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1.对象的实例化</w:t>
      </w:r>
    </w:p>
    <w:p>
      <w:pPr>
        <w:pStyle w:val="3"/>
        <w:bidi w:val="0"/>
      </w:pPr>
      <w:r>
        <w:t>大厂面试题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美团：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对象在</w:t>
      </w:r>
      <w:r>
        <w:rPr>
          <w:rStyle w:val="11"/>
          <w:rFonts w:ascii="DejaVu Sans Mono" w:hAnsi="DejaVu Sans Mono" w:eastAsia="DejaVu Sans Mono" w:cs="DejaVu Sans Mono"/>
          <w:b w:val="0"/>
          <w:bCs w:val="0"/>
          <w:i w:val="0"/>
          <w:iCs w:val="0"/>
          <w:caps w:val="0"/>
          <w:color w:val="C7254E"/>
          <w:spacing w:val="0"/>
          <w:sz w:val="21"/>
          <w:szCs w:val="21"/>
          <w:bdr w:val="none" w:color="auto" w:sz="0" w:space="0"/>
          <w:shd w:val="clear" w:fill="F9F2F4"/>
        </w:rPr>
        <w:t>JVM</w:t>
      </w:r>
      <w:r>
        <w:rPr>
          <w:rFonts w:hint="default" w:ascii="Arial" w:hAnsi="Arial" w:eastAsia="Arial" w:cs="Arial"/>
          <w:b w:val="0"/>
          <w:bCs w:val="0"/>
          <w:i w:val="0"/>
          <w:iCs w:val="0"/>
          <w:caps w:val="0"/>
          <w:spacing w:val="0"/>
          <w:sz w:val="24"/>
          <w:szCs w:val="24"/>
          <w:bdr w:val="none" w:color="auto" w:sz="0" w:space="0"/>
          <w:shd w:val="clear" w:fill="FFFFFF"/>
        </w:rPr>
        <w:t>中是怎么存储的？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i w:val="0"/>
          <w:iCs w:val="0"/>
          <w:caps w:val="0"/>
          <w:spacing w:val="0"/>
          <w:sz w:val="24"/>
          <w:szCs w:val="24"/>
          <w:bdr w:val="none" w:color="auto" w:sz="0" w:space="0"/>
          <w:shd w:val="clear" w:fill="FFFFFF"/>
        </w:rPr>
        <w:t>对象头信息里面有哪些东西？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bdr w:val="none" w:color="auto" w:sz="0" w:space="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蚂蚁金服：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bdr w:val="none" w:color="auto" w:sz="0" w:space="0"/>
          <w:shd w:val="clear" w:fill="FFFFFF"/>
        </w:rPr>
        <w:t>二面：</w:t>
      </w:r>
      <w:r>
        <w:rPr>
          <w:rStyle w:val="11"/>
          <w:rFonts w:hint="default" w:ascii="DejaVu Sans Mono" w:hAnsi="DejaVu Sans Mono" w:eastAsia="DejaVu Sans Mono" w:cs="DejaVu Sans Mono"/>
          <w:i w:val="0"/>
          <w:iCs w:val="0"/>
          <w:caps w:val="0"/>
          <w:color w:val="C7254E"/>
          <w:spacing w:val="0"/>
          <w:sz w:val="21"/>
          <w:szCs w:val="21"/>
          <w:bdr w:val="none" w:color="auto" w:sz="0" w:space="0"/>
          <w:shd w:val="clear" w:fill="F9F2F4"/>
        </w:rPr>
        <w:t>java</w:t>
      </w:r>
      <w:r>
        <w:rPr>
          <w:rFonts w:hint="default" w:ascii="Arial" w:hAnsi="Arial" w:eastAsia="Arial" w:cs="Arial"/>
          <w:i w:val="0"/>
          <w:iCs w:val="0"/>
          <w:caps w:val="0"/>
          <w:color w:val="4D4D4D"/>
          <w:spacing w:val="0"/>
          <w:sz w:val="24"/>
          <w:szCs w:val="24"/>
          <w:bdr w:val="none" w:color="auto" w:sz="0" w:space="0"/>
          <w:shd w:val="clear" w:fill="FFFFFF"/>
        </w:rPr>
        <w:t>对象头里有什么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Style w:val="10"/>
          <w:rFonts w:hint="default" w:ascii="Arial" w:hAnsi="Arial" w:eastAsia="Arial" w:cs="Arial"/>
          <w:b/>
          <w:bCs/>
          <w:i w:val="0"/>
          <w:iCs w:val="0"/>
          <w:caps w:val="0"/>
          <w:color w:val="555666"/>
          <w:spacing w:val="0"/>
          <w:sz w:val="21"/>
          <w:szCs w:val="21"/>
          <w:bdr w:val="none" w:color="auto" w:sz="0" w:space="0"/>
          <w:shd w:val="clear" w:fill="EEF0F4"/>
        </w:rPr>
      </w:pPr>
      <w:r>
        <w:rPr>
          <w:rStyle w:val="10"/>
          <w:rFonts w:hint="default" w:ascii="Arial" w:hAnsi="Arial" w:eastAsia="Arial" w:cs="Arial"/>
          <w:b/>
          <w:bCs/>
          <w:i w:val="0"/>
          <w:iCs w:val="0"/>
          <w:caps w:val="0"/>
          <w:color w:val="555666"/>
          <w:spacing w:val="0"/>
          <w:sz w:val="21"/>
          <w:szCs w:val="21"/>
          <w:bdr w:val="none" w:color="auto" w:sz="0" w:space="0"/>
          <w:shd w:val="clear" w:fill="EEF0F4"/>
        </w:rPr>
        <w:t>对象实例化</w:t>
      </w:r>
    </w:p>
    <w:p>
      <w:pPr>
        <w:pStyle w:val="3"/>
        <w:bidi w:val="0"/>
        <w:rPr>
          <w:rFonts w:hint="default"/>
          <w:lang w:val="en-US" w:eastAsia="zh-CN"/>
        </w:rPr>
      </w:pPr>
      <w:r>
        <w:rPr>
          <w:rFonts w:hint="eastAsia"/>
          <w:lang w:val="en-US" w:eastAsia="zh-CN"/>
        </w:rPr>
        <w:t>学习大纲</w:t>
      </w:r>
    </w:p>
    <w:p>
      <w:pPr>
        <w:rPr>
          <w:rFonts w:hint="eastAsia"/>
          <w:lang w:val="en-US" w:eastAsia="zh-CN"/>
        </w:rPr>
      </w:pPr>
      <w:r>
        <w:drawing>
          <wp:inline distT="0" distB="0" distL="114300" distR="114300">
            <wp:extent cx="5273675" cy="2911475"/>
            <wp:effectExtent l="0" t="0" r="3175" b="31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5273675" cy="2911475"/>
                    </a:xfrm>
                    <a:prstGeom prst="rect">
                      <a:avLst/>
                    </a:prstGeom>
                    <a:noFill/>
                    <a:ln>
                      <a:noFill/>
                    </a:ln>
                  </pic:spPr>
                </pic:pic>
              </a:graphicData>
            </a:graphic>
          </wp:inline>
        </w:drawing>
      </w:r>
    </w:p>
    <w:p>
      <w:pPr>
        <w:pStyle w:val="3"/>
        <w:numPr>
          <w:ilvl w:val="0"/>
          <w:numId w:val="2"/>
        </w:numPr>
        <w:bidi w:val="0"/>
        <w:rPr>
          <w:rFonts w:hint="eastAsia"/>
          <w:lang w:val="en-US" w:eastAsia="zh-CN"/>
        </w:rPr>
      </w:pPr>
      <w:r>
        <w:rPr>
          <w:rFonts w:hint="eastAsia"/>
          <w:lang w:val="en-US" w:eastAsia="zh-CN"/>
        </w:rPr>
        <w:t>创建对象的几种方式</w:t>
      </w:r>
    </w:p>
    <w:p>
      <w:pPr>
        <w:numPr>
          <w:ilvl w:val="0"/>
          <w:numId w:val="3"/>
        </w:numPr>
        <w:ind w:left="0" w:leftChars="0" w:firstLine="360" w:firstLineChars="200"/>
        <w:rPr>
          <w:rFonts w:hint="default" w:ascii="Arvo" w:hAnsi="Arvo" w:cs="Arvo"/>
          <w:sz w:val="18"/>
          <w:szCs w:val="18"/>
          <w:lang w:val="en-US" w:eastAsia="zh-CN"/>
        </w:rPr>
      </w:pPr>
      <w:r>
        <w:rPr>
          <w:rFonts w:hint="eastAsia" w:ascii="Arvo" w:hAnsi="Arvo" w:cs="Arvo"/>
          <w:sz w:val="18"/>
          <w:szCs w:val="18"/>
          <w:lang w:val="en-US" w:eastAsia="zh-CN"/>
        </w:rPr>
        <w:t xml:space="preserve">new  </w:t>
      </w:r>
    </w:p>
    <w:p>
      <w:pPr>
        <w:numPr>
          <w:ilvl w:val="0"/>
          <w:numId w:val="0"/>
        </w:numPr>
        <w:ind w:leftChars="200"/>
        <w:rPr>
          <w:rFonts w:hint="eastAsia" w:ascii="Arvo" w:hAnsi="Arvo" w:cs="Arvo"/>
          <w:sz w:val="18"/>
          <w:szCs w:val="18"/>
          <w:lang w:val="en-US" w:eastAsia="zh-CN"/>
        </w:rPr>
      </w:pPr>
      <w:r>
        <w:rPr>
          <w:rFonts w:hint="eastAsia" w:ascii="Arvo" w:hAnsi="Arvo" w:cs="Arvo"/>
          <w:sz w:val="18"/>
          <w:szCs w:val="18"/>
          <w:lang w:val="en-US" w:eastAsia="zh-CN"/>
        </w:rPr>
        <w:t>应用场景：</w:t>
      </w:r>
    </w:p>
    <w:p>
      <w:pPr>
        <w:numPr>
          <w:ilvl w:val="0"/>
          <w:numId w:val="0"/>
        </w:numPr>
        <w:ind w:left="840" w:leftChars="400" w:firstLine="420" w:firstLineChars="0"/>
        <w:rPr>
          <w:rFonts w:hint="eastAsia" w:ascii="Arvo" w:hAnsi="Arvo" w:cs="Arvo"/>
          <w:sz w:val="18"/>
          <w:szCs w:val="18"/>
          <w:lang w:val="en-US" w:eastAsia="zh-CN"/>
        </w:rPr>
      </w:pPr>
      <w:r>
        <w:rPr>
          <w:rFonts w:hint="eastAsia" w:ascii="Arvo" w:hAnsi="Arvo" w:cs="Arvo"/>
          <w:sz w:val="18"/>
          <w:szCs w:val="18"/>
          <w:lang w:val="en-US" w:eastAsia="zh-CN"/>
        </w:rPr>
        <w:t>普通的new;</w:t>
      </w:r>
    </w:p>
    <w:p>
      <w:pPr>
        <w:numPr>
          <w:ilvl w:val="0"/>
          <w:numId w:val="0"/>
        </w:numPr>
        <w:ind w:left="840" w:leftChars="0" w:firstLine="420" w:firstLineChars="0"/>
        <w:rPr>
          <w:rFonts w:hint="eastAsia" w:ascii="Arvo" w:hAnsi="Arvo" w:cs="Arvo"/>
          <w:sz w:val="18"/>
          <w:szCs w:val="18"/>
          <w:lang w:val="en-US" w:eastAsia="zh-CN"/>
        </w:rPr>
      </w:pPr>
      <w:r>
        <w:rPr>
          <w:rFonts w:hint="eastAsia" w:ascii="Arvo" w:hAnsi="Arvo" w:cs="Arvo"/>
          <w:sz w:val="18"/>
          <w:szCs w:val="18"/>
          <w:lang w:val="en-US" w:eastAsia="zh-CN"/>
        </w:rPr>
        <w:t>单利模式中通过类的静态方法来获得实例;</w:t>
      </w:r>
    </w:p>
    <w:p>
      <w:pPr>
        <w:numPr>
          <w:ilvl w:val="0"/>
          <w:numId w:val="0"/>
        </w:numPr>
        <w:ind w:left="840" w:leftChars="0" w:firstLine="420" w:firstLineChars="0"/>
        <w:rPr>
          <w:rFonts w:hint="default" w:ascii="Arvo" w:hAnsi="Arvo" w:cs="Arvo"/>
          <w:sz w:val="18"/>
          <w:szCs w:val="18"/>
          <w:lang w:val="en-US" w:eastAsia="zh-CN"/>
        </w:rPr>
      </w:pPr>
      <w:r>
        <w:rPr>
          <w:rFonts w:hint="eastAsia" w:ascii="Arvo" w:hAnsi="Arvo" w:cs="Arvo"/>
          <w:sz w:val="18"/>
          <w:szCs w:val="18"/>
          <w:lang w:val="en-US" w:eastAsia="zh-CN"/>
        </w:rPr>
        <w:t>工厂模式;</w:t>
      </w:r>
    </w:p>
    <w:p>
      <w:pPr>
        <w:numPr>
          <w:ilvl w:val="0"/>
          <w:numId w:val="3"/>
        </w:numPr>
        <w:ind w:left="0" w:leftChars="0" w:firstLine="360" w:firstLineChars="200"/>
        <w:rPr>
          <w:rFonts w:hint="default" w:ascii="Arvo" w:hAnsi="Arvo" w:cs="Arvo"/>
          <w:sz w:val="18"/>
          <w:szCs w:val="18"/>
          <w:lang w:val="en-US" w:eastAsia="zh-CN"/>
        </w:rPr>
      </w:pPr>
      <w:r>
        <w:rPr>
          <w:rFonts w:hint="default" w:ascii="Arvo" w:hAnsi="Arvo" w:cs="Arvo"/>
          <w:sz w:val="18"/>
          <w:szCs w:val="18"/>
          <w:lang w:val="en-US" w:eastAsia="zh-CN"/>
        </w:rPr>
        <w:t>Class对象的newInstance()方法   反射</w:t>
      </w:r>
    </w:p>
    <w:p>
      <w:pPr>
        <w:numPr>
          <w:ilvl w:val="0"/>
          <w:numId w:val="0"/>
        </w:numPr>
        <w:ind w:left="420" w:leftChars="200" w:firstLine="420" w:firstLineChars="0"/>
        <w:rPr>
          <w:rFonts w:hint="default" w:ascii="Arvo" w:hAnsi="Arvo" w:cs="Arvo"/>
          <w:sz w:val="18"/>
          <w:szCs w:val="18"/>
          <w:lang w:val="en-US" w:eastAsia="zh-CN"/>
        </w:rPr>
      </w:pPr>
      <w:r>
        <w:rPr>
          <w:rFonts w:hint="eastAsia" w:ascii="Arvo" w:hAnsi="Arvo" w:cs="Arvo"/>
          <w:sz w:val="18"/>
          <w:szCs w:val="18"/>
          <w:lang w:val="en-US" w:eastAsia="zh-CN"/>
        </w:rPr>
        <w:t>在JDK9里面被标记为过时的方法</w:t>
      </w:r>
    </w:p>
    <w:p>
      <w:pPr>
        <w:numPr>
          <w:ilvl w:val="0"/>
          <w:numId w:val="0"/>
        </w:numPr>
        <w:ind w:left="420" w:leftChars="200" w:firstLine="420" w:firstLineChars="0"/>
        <w:rPr>
          <w:rFonts w:hint="default" w:ascii="Arvo" w:hAnsi="Arvo" w:cs="Arvo"/>
          <w:sz w:val="18"/>
          <w:szCs w:val="18"/>
          <w:lang w:val="en-US" w:eastAsia="zh-CN"/>
        </w:rPr>
      </w:pPr>
      <w:r>
        <w:rPr>
          <w:rFonts w:hint="eastAsia" w:ascii="Arvo" w:hAnsi="Arvo" w:cs="Arvo"/>
          <w:sz w:val="18"/>
          <w:szCs w:val="18"/>
          <w:lang w:val="en-US" w:eastAsia="zh-CN"/>
        </w:rPr>
        <w:t>此方式只能调用无参构造器，而且构造器的权限要求必须是public</w:t>
      </w:r>
    </w:p>
    <w:p>
      <w:pPr>
        <w:numPr>
          <w:ilvl w:val="0"/>
          <w:numId w:val="3"/>
        </w:numPr>
        <w:ind w:left="0" w:leftChars="0" w:firstLine="360" w:firstLineChars="200"/>
        <w:rPr>
          <w:rFonts w:hint="default" w:ascii="Arvo" w:hAnsi="Arvo" w:cs="Arvo"/>
          <w:sz w:val="18"/>
          <w:szCs w:val="18"/>
          <w:lang w:val="en-US" w:eastAsia="zh-CN"/>
        </w:rPr>
      </w:pPr>
      <w:r>
        <w:rPr>
          <w:rFonts w:hint="default" w:ascii="Arvo" w:hAnsi="Arvo" w:cs="Arvo"/>
          <w:sz w:val="18"/>
          <w:szCs w:val="18"/>
          <w:lang w:val="en-US" w:eastAsia="zh-CN"/>
        </w:rPr>
        <w:t>Constructor的newInstance(XXX)方法  反射</w:t>
      </w:r>
    </w:p>
    <w:p>
      <w:pPr>
        <w:numPr>
          <w:ilvl w:val="0"/>
          <w:numId w:val="0"/>
        </w:numPr>
        <w:ind w:left="420" w:leftChars="200" w:firstLine="420" w:firstLineChars="0"/>
        <w:rPr>
          <w:rFonts w:hint="default" w:ascii="Arvo" w:hAnsi="Arvo" w:cs="Arvo"/>
          <w:sz w:val="18"/>
          <w:szCs w:val="18"/>
          <w:lang w:val="en-US" w:eastAsia="zh-CN"/>
        </w:rPr>
      </w:pPr>
      <w:r>
        <w:rPr>
          <w:rFonts w:hint="eastAsia" w:ascii="Arvo" w:hAnsi="Arvo" w:cs="Arvo"/>
          <w:sz w:val="18"/>
          <w:szCs w:val="18"/>
          <w:lang w:val="en-US" w:eastAsia="zh-CN"/>
        </w:rPr>
        <w:t>此方式可以调用无参、含参构造器，且对构造器权限没有要求</w:t>
      </w:r>
    </w:p>
    <w:p>
      <w:pPr>
        <w:numPr>
          <w:ilvl w:val="0"/>
          <w:numId w:val="3"/>
        </w:numPr>
        <w:ind w:left="0" w:leftChars="0" w:firstLine="360" w:firstLineChars="200"/>
        <w:rPr>
          <w:rFonts w:hint="default" w:ascii="Arvo" w:hAnsi="Arvo" w:cs="Arvo"/>
          <w:sz w:val="18"/>
          <w:szCs w:val="18"/>
          <w:lang w:val="en-US" w:eastAsia="zh-CN"/>
        </w:rPr>
      </w:pPr>
      <w:r>
        <w:rPr>
          <w:rFonts w:hint="default" w:ascii="Arvo" w:hAnsi="Arvo" w:cs="Arvo"/>
          <w:sz w:val="18"/>
          <w:szCs w:val="18"/>
          <w:lang w:val="en-US" w:eastAsia="zh-CN"/>
        </w:rPr>
        <w:t>使用clone()</w:t>
      </w:r>
    </w:p>
    <w:p>
      <w:pPr>
        <w:numPr>
          <w:ilvl w:val="0"/>
          <w:numId w:val="0"/>
        </w:numPr>
        <w:ind w:leftChars="200"/>
        <w:rPr>
          <w:rFonts w:hint="default" w:ascii="Arvo" w:hAnsi="Arvo" w:cs="Arvo"/>
          <w:sz w:val="18"/>
          <w:szCs w:val="18"/>
          <w:lang w:val="en-US" w:eastAsia="zh-CN"/>
        </w:rPr>
      </w:pPr>
      <w:r>
        <w:rPr>
          <w:rFonts w:hint="eastAsia" w:ascii="Arvo" w:hAnsi="Arvo" w:cs="Arvo"/>
          <w:sz w:val="18"/>
          <w:szCs w:val="18"/>
          <w:lang w:val="en-US" w:eastAsia="zh-CN"/>
        </w:rPr>
        <w:t>不用任何构造器，只需要类实现Cloneable接口，实现clone()</w:t>
      </w:r>
    </w:p>
    <w:p>
      <w:pPr>
        <w:numPr>
          <w:ilvl w:val="0"/>
          <w:numId w:val="3"/>
        </w:numPr>
        <w:ind w:left="0" w:leftChars="0" w:firstLine="360" w:firstLineChars="200"/>
        <w:rPr>
          <w:rFonts w:hint="default" w:ascii="Arvo" w:hAnsi="Arvo" w:cs="Arvo"/>
          <w:sz w:val="18"/>
          <w:szCs w:val="18"/>
          <w:lang w:val="en-US" w:eastAsia="zh-CN"/>
        </w:rPr>
      </w:pPr>
      <w:r>
        <w:rPr>
          <w:rFonts w:hint="default" w:ascii="Arvo" w:hAnsi="Arvo" w:cs="Arvo"/>
          <w:sz w:val="18"/>
          <w:szCs w:val="18"/>
          <w:lang w:val="en-US" w:eastAsia="zh-CN"/>
        </w:rPr>
        <w:t>反序列化</w:t>
      </w:r>
    </w:p>
    <w:p>
      <w:pPr>
        <w:numPr>
          <w:ilvl w:val="0"/>
          <w:numId w:val="0"/>
        </w:numPr>
        <w:ind w:leftChars="200"/>
        <w:rPr>
          <w:rFonts w:hint="default" w:ascii="Arvo" w:hAnsi="Arvo" w:cs="Arvo"/>
          <w:sz w:val="18"/>
          <w:szCs w:val="18"/>
          <w:lang w:val="en-US" w:eastAsia="zh-CN"/>
        </w:rPr>
      </w:pPr>
      <w:r>
        <w:rPr>
          <w:rFonts w:hint="eastAsia" w:ascii="Arvo" w:hAnsi="Arvo" w:cs="Arvo"/>
          <w:sz w:val="18"/>
          <w:szCs w:val="18"/>
          <w:lang w:val="en-US" w:eastAsia="zh-CN"/>
        </w:rPr>
        <w:t>从文件中、网络中获取一个对象的二进制流</w:t>
      </w:r>
    </w:p>
    <w:p>
      <w:pPr>
        <w:numPr>
          <w:ilvl w:val="0"/>
          <w:numId w:val="3"/>
        </w:numPr>
        <w:ind w:left="0" w:leftChars="0" w:firstLine="360" w:firstLineChars="200"/>
        <w:rPr>
          <w:rFonts w:hint="default" w:ascii="Arvo" w:hAnsi="Arvo" w:cs="Arvo"/>
          <w:sz w:val="18"/>
          <w:szCs w:val="18"/>
          <w:lang w:val="en-US" w:eastAsia="zh-CN"/>
        </w:rPr>
      </w:pPr>
      <w:r>
        <w:rPr>
          <w:rFonts w:hint="default" w:ascii="Arvo" w:hAnsi="Arvo" w:cs="Arvo"/>
          <w:sz w:val="18"/>
          <w:szCs w:val="18"/>
          <w:lang w:val="en-US" w:eastAsia="zh-CN"/>
        </w:rPr>
        <w:t>第三方库Objenesis</w:t>
      </w:r>
    </w:p>
    <w:p>
      <w:pPr>
        <w:pStyle w:val="3"/>
        <w:numPr>
          <w:ilvl w:val="0"/>
          <w:numId w:val="2"/>
        </w:numPr>
        <w:rPr>
          <w:rFonts w:hint="eastAsia"/>
          <w:lang w:val="en-US" w:eastAsia="zh-CN"/>
        </w:rPr>
      </w:pPr>
      <w:r>
        <w:rPr>
          <w:rFonts w:hint="eastAsia"/>
          <w:lang w:val="en-US" w:eastAsia="zh-CN"/>
        </w:rPr>
        <w:t>创建对象的过程</w:t>
      </w:r>
    </w:p>
    <w:p>
      <w:r>
        <w:drawing>
          <wp:inline distT="0" distB="0" distL="114300" distR="114300">
            <wp:extent cx="3237865" cy="1085850"/>
            <wp:effectExtent l="0" t="0" r="63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3237865" cy="10858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190490" cy="53340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190490" cy="533400"/>
                    </a:xfrm>
                    <a:prstGeom prst="rect">
                      <a:avLst/>
                    </a:prstGeom>
                    <a:noFill/>
                    <a:ln w="9525">
                      <a:noFill/>
                    </a:ln>
                  </pic:spPr>
                </pic:pic>
              </a:graphicData>
            </a:graphic>
          </wp:inline>
        </w:drawing>
      </w:r>
    </w:p>
    <w:p>
      <w:r>
        <w:drawing>
          <wp:inline distT="0" distB="0" distL="114300" distR="114300">
            <wp:extent cx="5273675" cy="2219325"/>
            <wp:effectExtent l="0" t="0" r="317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3675" cy="22193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指令解析：</w:t>
      </w:r>
    </w:p>
    <w:p>
      <w:pPr>
        <w:rPr>
          <w:rFonts w:hint="eastAsia"/>
          <w:lang w:val="en-US" w:eastAsia="zh-CN"/>
        </w:rPr>
      </w:pPr>
      <w:r>
        <w:rPr>
          <w:rFonts w:hint="eastAsia"/>
          <w:lang w:val="en-US" w:eastAsia="zh-CN"/>
        </w:rPr>
        <w:t>1.new指令，#2 是运行时常量池中的字面量。</w:t>
      </w:r>
    </w:p>
    <w:p>
      <w:pPr>
        <w:rPr>
          <w:rFonts w:hint="eastAsia"/>
          <w:color w:val="0000FF"/>
          <w:sz w:val="18"/>
          <w:szCs w:val="18"/>
          <w:lang w:val="en-US" w:eastAsia="zh-CN"/>
        </w:rPr>
      </w:pPr>
      <w:r>
        <w:rPr>
          <w:rFonts w:hint="eastAsia"/>
          <w:color w:val="0000FF"/>
          <w:sz w:val="18"/>
          <w:szCs w:val="18"/>
          <w:lang w:val="en-US" w:eastAsia="zh-CN"/>
        </w:rPr>
        <w:t>（1）当遇到new指令时，首先去检查这个指令的参数是否能够在常量池中定位到一个类的符号引用，并且检查这个符号引用代表的类是否已经经过类加载 初始化过。如果没有就必须进行类加载。</w:t>
      </w:r>
    </w:p>
    <w:p>
      <w:pPr>
        <w:rPr>
          <w:rFonts w:hint="eastAsia"/>
          <w:color w:val="0000FF"/>
          <w:sz w:val="18"/>
          <w:szCs w:val="18"/>
          <w:lang w:val="en-US" w:eastAsia="zh-CN"/>
        </w:rPr>
      </w:pPr>
      <w:r>
        <w:rPr>
          <w:rFonts w:hint="eastAsia"/>
          <w:color w:val="0000FF"/>
          <w:sz w:val="18"/>
          <w:szCs w:val="18"/>
          <w:lang w:val="en-US" w:eastAsia="zh-CN"/>
        </w:rPr>
        <w:t>（2）并且为对象分配内存空间、属性的默认初始化。int short byte boolean 引用类型 都占四个字节，所以对象所占堆空间能够确定下来，并且这些对象属性进行默认初始化</w:t>
      </w:r>
    </w:p>
    <w:p>
      <w:pPr>
        <w:rPr>
          <w:rFonts w:hint="eastAsia"/>
          <w:lang w:val="en-US" w:eastAsia="zh-CN"/>
        </w:rPr>
      </w:pPr>
      <w:r>
        <w:rPr>
          <w:rFonts w:hint="eastAsia"/>
          <w:lang w:val="en-US" w:eastAsia="zh-CN"/>
        </w:rPr>
        <w:t>2.然后是dup指令</w:t>
      </w:r>
    </w:p>
    <w:p>
      <w:pPr>
        <w:rPr>
          <w:rFonts w:hint="eastAsia"/>
          <w:color w:val="0000FF"/>
          <w:sz w:val="18"/>
          <w:szCs w:val="18"/>
          <w:lang w:val="en-US" w:eastAsia="zh-CN"/>
        </w:rPr>
      </w:pPr>
      <w:r>
        <w:rPr>
          <w:rFonts w:hint="eastAsia"/>
          <w:color w:val="0000FF"/>
          <w:sz w:val="18"/>
          <w:szCs w:val="18"/>
          <w:lang w:val="en-US" w:eastAsia="zh-CN"/>
        </w:rPr>
        <w:t>把操作数栈中的引用变量赋值一份，就有两个引用指向堆空间对象实体，栈底的用于赋值操作，上面的用于句柄 其他操作。</w:t>
      </w:r>
    </w:p>
    <w:p>
      <w:pPr>
        <w:rPr>
          <w:rFonts w:hint="eastAsia"/>
          <w:lang w:val="en-US" w:eastAsia="zh-CN"/>
        </w:rPr>
      </w:pPr>
      <w:r>
        <w:rPr>
          <w:rFonts w:hint="eastAsia"/>
          <w:lang w:val="en-US" w:eastAsia="zh-CN"/>
        </w:rPr>
        <w:t xml:space="preserve">3.inovkespecial  </w:t>
      </w:r>
    </w:p>
    <w:p>
      <w:pPr>
        <w:numPr>
          <w:ilvl w:val="0"/>
          <w:numId w:val="0"/>
        </w:numPr>
        <w:ind w:leftChars="0"/>
        <w:rPr>
          <w:rFonts w:hint="eastAsia"/>
          <w:color w:val="0000FF"/>
          <w:sz w:val="18"/>
          <w:szCs w:val="18"/>
          <w:lang w:val="en-US" w:eastAsia="zh-CN"/>
        </w:rPr>
      </w:pPr>
      <w:r>
        <w:rPr>
          <w:rFonts w:hint="eastAsia"/>
          <w:color w:val="0000FF"/>
          <w:sz w:val="18"/>
          <w:szCs w:val="18"/>
          <w:lang w:val="en-US" w:eastAsia="zh-CN"/>
        </w:rPr>
        <w:t>调用构造器方法   对对象进行初始化</w:t>
      </w:r>
    </w:p>
    <w:p>
      <w:pPr>
        <w:pStyle w:val="4"/>
        <w:rPr>
          <w:rFonts w:hint="eastAsia"/>
          <w:lang w:val="en-US" w:eastAsia="zh-CN"/>
        </w:rPr>
      </w:pPr>
      <w:r>
        <w:rPr>
          <w:rFonts w:hint="eastAsia"/>
          <w:lang w:val="en-US" w:eastAsia="zh-CN"/>
        </w:rPr>
        <w:t>具体过程分析：</w:t>
      </w:r>
    </w:p>
    <w:p>
      <w:pPr>
        <w:pStyle w:val="5"/>
        <w:numPr>
          <w:ilvl w:val="0"/>
          <w:numId w:val="4"/>
        </w:numPr>
        <w:rPr>
          <w:rFonts w:hint="eastAsia"/>
          <w:lang w:val="en-US" w:eastAsia="zh-CN"/>
        </w:rPr>
      </w:pPr>
      <w:r>
        <w:rPr>
          <w:rFonts w:hint="eastAsia"/>
          <w:lang w:val="en-US" w:eastAsia="zh-CN"/>
        </w:rPr>
        <w:t>判断对象是否进行过类加载</w:t>
      </w:r>
    </w:p>
    <w:p>
      <w:pPr>
        <w:numPr>
          <w:ilvl w:val="0"/>
          <w:numId w:val="0"/>
        </w:numPr>
        <w:ind w:firstLine="420" w:firstLineChars="0"/>
        <w:rPr>
          <w:rFonts w:hint="eastAsia"/>
          <w:lang w:val="en-US" w:eastAsia="zh-CN"/>
        </w:rPr>
      </w:pPr>
      <w:r>
        <w:rPr>
          <w:rFonts w:hint="eastAsia"/>
          <w:lang w:val="en-US" w:eastAsia="zh-CN"/>
        </w:rPr>
        <w:t>虚拟机遇到一条new指令，首先去检查这个指令的参数能否在Metaspace的常量池中定位到一个类的符号引用，并且检查这个符号引用代表的类是否已经被加载，解析和初始化。（即判断类元信息是否存在）。</w:t>
      </w:r>
    </w:p>
    <w:p>
      <w:pPr>
        <w:numPr>
          <w:ilvl w:val="0"/>
          <w:numId w:val="0"/>
        </w:numPr>
        <w:ind w:left="105" w:leftChars="0" w:firstLine="419" w:firstLineChars="0"/>
        <w:rPr>
          <w:rFonts w:hint="eastAsia"/>
          <w:lang w:val="en-US" w:eastAsia="zh-CN"/>
        </w:rPr>
      </w:pPr>
      <w:r>
        <w:rPr>
          <w:rFonts w:hint="eastAsia"/>
          <w:lang w:val="en-US" w:eastAsia="zh-CN"/>
        </w:rPr>
        <w:t>如果该类没有加载，那么在双亲委派模式下，使用当前类加载器以ClassLoader + 包名 + 类名为key进行查找对应的.class文件，如果没有找到文件，则抛出ClassNotFoundException异常，如果找到，则进行类加载，并生成对应的Class对象。</w:t>
      </w:r>
    </w:p>
    <w:p>
      <w:pPr>
        <w:numPr>
          <w:ilvl w:val="0"/>
          <w:numId w:val="0"/>
        </w:numPr>
        <w:ind w:left="105" w:leftChars="0"/>
        <w:rPr>
          <w:rFonts w:hint="eastAsia"/>
          <w:lang w:val="en-US" w:eastAsia="zh-CN"/>
        </w:rPr>
      </w:pPr>
    </w:p>
    <w:p>
      <w:pPr>
        <w:pStyle w:val="5"/>
        <w:numPr>
          <w:ilvl w:val="0"/>
          <w:numId w:val="4"/>
        </w:numPr>
        <w:rPr>
          <w:rFonts w:hint="eastAsia"/>
          <w:lang w:val="en-US" w:eastAsia="zh-CN"/>
        </w:rPr>
      </w:pPr>
      <w:r>
        <w:rPr>
          <w:rFonts w:hint="eastAsia"/>
          <w:lang w:val="en-US" w:eastAsia="zh-CN"/>
        </w:rPr>
        <w:t>为对象分配内存空间</w:t>
      </w:r>
    </w:p>
    <w:p>
      <w:pPr>
        <w:numPr>
          <w:numId w:val="0"/>
        </w:numPr>
        <w:ind w:firstLine="420" w:firstLineChars="0"/>
      </w:pPr>
      <w:r>
        <w:t>首先计算对象占用空间的大小，接着在堆中划分一块内存给新对象。</w:t>
      </w:r>
    </w:p>
    <w:p>
      <w:pPr>
        <w:numPr>
          <w:numId w:val="0"/>
        </w:numPr>
        <w:rPr>
          <w:rFonts w:hint="default" w:eastAsia="宋体"/>
          <w:lang w:val="en-US" w:eastAsia="zh-CN"/>
        </w:rPr>
      </w:pPr>
      <w:r>
        <w:rPr>
          <w:rFonts w:hint="eastAsia"/>
          <w:lang w:val="en-US" w:eastAsia="zh-CN"/>
        </w:rPr>
        <w:t>(1)对象的内存空间大小计算</w:t>
      </w:r>
    </w:p>
    <w:p>
      <w:pPr>
        <w:numPr>
          <w:numId w:val="0"/>
        </w:numPr>
        <w:ind w:leftChars="0" w:firstLine="420" w:firstLineChars="0"/>
      </w:pPr>
      <w:r>
        <w:t>如果实例成员变量是引用变量，仅分配</w:t>
      </w:r>
      <w:r>
        <w:rPr>
          <w:color w:val="0000FF"/>
        </w:rPr>
        <w:t>引用变量空间即可，即4个字节大小</w:t>
      </w:r>
    </w:p>
    <w:p>
      <w:pPr>
        <w:ind w:firstLine="420" w:firstLineChars="0"/>
        <w:rPr>
          <w:rFonts w:hint="eastAsia"/>
          <w:color w:val="0000FF"/>
          <w:lang w:val="en-US" w:eastAsia="zh-CN"/>
        </w:rPr>
      </w:pPr>
      <w:r>
        <w:rPr>
          <w:rFonts w:hint="eastAsia"/>
          <w:color w:val="0000FF"/>
          <w:lang w:val="en-US" w:eastAsia="zh-CN"/>
        </w:rPr>
        <w:t>int short byte boolean 引用类型 都占四个字节，所以对象所占堆空间能够确定下来，并且这些对象属性进行默认初始化</w:t>
      </w:r>
    </w:p>
    <w:p>
      <w:pPr>
        <w:numPr>
          <w:ilvl w:val="0"/>
          <w:numId w:val="0"/>
        </w:numPr>
        <w:ind w:left="105" w:leftChars="0"/>
        <w:rPr>
          <w:rFonts w:hint="eastAsia"/>
          <w:color w:val="FF0000"/>
          <w:sz w:val="18"/>
          <w:szCs w:val="18"/>
          <w:lang w:val="en-US" w:eastAsia="zh-CN"/>
        </w:rPr>
      </w:pPr>
    </w:p>
    <w:p>
      <w:pPr>
        <w:numPr>
          <w:ilvl w:val="0"/>
          <w:numId w:val="5"/>
        </w:numPr>
        <w:rPr>
          <w:rFonts w:hint="eastAsia"/>
          <w:lang w:val="en-US" w:eastAsia="zh-CN"/>
        </w:rPr>
      </w:pPr>
      <w:r>
        <w:rPr>
          <w:rFonts w:hint="eastAsia"/>
          <w:lang w:val="en-US" w:eastAsia="zh-CN"/>
        </w:rPr>
        <w:t>所需要的内存计算好了，开始进行分配</w:t>
      </w:r>
    </w:p>
    <w:p>
      <w:pPr>
        <w:numPr>
          <w:numId w:val="0"/>
        </w:numPr>
        <w:ind w:firstLine="420" w:firstLineChars="0"/>
        <w:rPr>
          <w:rFonts w:hint="eastAsia"/>
          <w:lang w:val="en-US" w:eastAsia="zh-CN"/>
        </w:rPr>
      </w:pPr>
      <w:r>
        <w:rPr>
          <w:rFonts w:hint="eastAsia"/>
          <w:lang w:val="en-US" w:eastAsia="zh-CN"/>
        </w:rPr>
        <w:t xml:space="preserve">内存分配策略： </w:t>
      </w:r>
    </w:p>
    <w:p>
      <w:pPr>
        <w:numPr>
          <w:ilvl w:val="0"/>
          <w:numId w:val="0"/>
        </w:numPr>
        <w:ind w:firstLine="420" w:firstLineChars="0"/>
        <w:rPr>
          <w:rFonts w:hint="eastAsia"/>
          <w:lang w:val="en-US" w:eastAsia="zh-CN"/>
        </w:rPr>
      </w:pPr>
    </w:p>
    <w:p>
      <w:pPr>
        <w:numPr>
          <w:ilvl w:val="0"/>
          <w:numId w:val="6"/>
        </w:numPr>
        <w:ind w:firstLine="420" w:firstLineChars="0"/>
        <w:rPr>
          <w:rFonts w:hint="eastAsia"/>
          <w:b/>
          <w:bCs/>
          <w:color w:val="C00000"/>
          <w:lang w:val="en-US" w:eastAsia="zh-CN"/>
        </w:rPr>
      </w:pPr>
      <w:r>
        <w:rPr>
          <w:rFonts w:hint="eastAsia"/>
          <w:b/>
          <w:bCs/>
          <w:color w:val="C00000"/>
          <w:lang w:val="en-US" w:eastAsia="zh-CN"/>
        </w:rPr>
        <w:t>指针碰撞</w:t>
      </w:r>
    </w:p>
    <w:p>
      <w:pPr>
        <w:ind w:firstLine="420" w:firstLineChars="0"/>
        <w:rPr>
          <w:rFonts w:hint="eastAsia"/>
          <w:lang w:val="en-US" w:eastAsia="zh-CN"/>
        </w:rPr>
      </w:pPr>
      <w:r>
        <w:rPr>
          <w:rFonts w:hint="eastAsia"/>
          <w:lang w:val="en-US" w:eastAsia="zh-CN"/>
        </w:rPr>
        <w:t>如果内存是规整的，那么虚拟机将采用的是指针碰撞法（Bump The Point）来为对象分配内存。</w:t>
      </w:r>
    </w:p>
    <w:p>
      <w:pPr>
        <w:ind w:firstLine="420" w:firstLineChars="0"/>
        <w:rPr>
          <w:rFonts w:hint="eastAsia"/>
          <w:lang w:val="en-US" w:eastAsia="zh-CN"/>
        </w:rPr>
      </w:pPr>
      <w:r>
        <w:rPr>
          <w:rFonts w:hint="eastAsia"/>
          <w:lang w:val="en-US" w:eastAsia="zh-CN"/>
        </w:rPr>
        <w:t>规整的意思是所有用过的内存在一边，空闲的内存放另外一边，中间放着一个指针作为分界点的指示器，为对象分配内存就仅仅是把指针往空闲内存那边挪动一段与对象大小相等的距离。</w:t>
      </w:r>
    </w:p>
    <w:p>
      <w:pPr>
        <w:ind w:firstLine="420" w:firstLineChars="0"/>
        <w:rPr>
          <w:rFonts w:hint="eastAsia"/>
          <w:lang w:val="en-US" w:eastAsia="zh-CN"/>
        </w:rPr>
      </w:pPr>
      <w:r>
        <w:rPr>
          <w:rFonts w:hint="eastAsia"/>
          <w:lang w:val="en-US" w:eastAsia="zh-CN"/>
        </w:rPr>
        <w:t>如果垃圾收集器选择的是Serial ，ParNew这种</w:t>
      </w:r>
      <w:r>
        <w:rPr>
          <w:rFonts w:hint="eastAsia"/>
          <w:b/>
          <w:bCs/>
          <w:lang w:val="en-US" w:eastAsia="zh-CN"/>
          <w14:textFill>
            <w14:gradFill>
              <w14:gsLst>
                <w14:gs w14:pos="0">
                  <w14:srgbClr w14:val="007BD3"/>
                </w14:gs>
                <w14:gs w14:pos="100000">
                  <w14:srgbClr w14:val="034373"/>
                </w14:gs>
              </w14:gsLst>
              <w14:lin w14:scaled="0"/>
            </w14:gradFill>
          </w14:textFill>
        </w:rPr>
        <w:t>基于压缩算法</w:t>
      </w:r>
      <w:r>
        <w:rPr>
          <w:rFonts w:hint="eastAsia"/>
          <w:lang w:val="en-US" w:eastAsia="zh-CN"/>
        </w:rPr>
        <w:t>的，虚拟机采用这种分配方式。一般使用带Compact（整理）过程的收集器时，使用指针碰撞。</w:t>
      </w:r>
    </w:p>
    <w:p>
      <w:pPr>
        <w:ind w:firstLine="420" w:firstLineChars="0"/>
        <w:rPr>
          <w:rFonts w:hint="eastAsia"/>
          <w:lang w:val="en-US" w:eastAsia="zh-CN"/>
        </w:rPr>
      </w:pPr>
      <w:r>
        <w:rPr>
          <w:rFonts w:hint="eastAsia"/>
          <w:lang w:val="en-US" w:eastAsia="zh-CN"/>
        </w:rPr>
        <w:t>标记压缩（整理）算法会整理内存碎片，堆内存一存对象，另一边为空闲区域</w:t>
      </w:r>
    </w:p>
    <w:p>
      <w:pPr>
        <w:ind w:firstLine="420" w:firstLineChars="0"/>
        <w:rPr>
          <w:rFonts w:hint="eastAsia"/>
          <w:lang w:val="en-US" w:eastAsia="zh-CN"/>
        </w:rPr>
      </w:pPr>
    </w:p>
    <w:p>
      <w:pPr>
        <w:numPr>
          <w:ilvl w:val="0"/>
          <w:numId w:val="6"/>
        </w:numPr>
        <w:ind w:firstLine="420" w:firstLineChars="0"/>
        <w:rPr>
          <w:rFonts w:hint="eastAsia"/>
          <w:b/>
          <w:bCs/>
          <w:color w:val="C00000"/>
          <w:lang w:val="en-US" w:eastAsia="zh-CN"/>
        </w:rPr>
      </w:pPr>
      <w:r>
        <w:rPr>
          <w:rFonts w:hint="eastAsia"/>
          <w:b/>
          <w:bCs/>
          <w:color w:val="C00000"/>
          <w:lang w:val="en-US" w:eastAsia="zh-CN"/>
        </w:rPr>
        <w:t>空闲列表：</w:t>
      </w:r>
    </w:p>
    <w:p>
      <w:pPr>
        <w:ind w:firstLine="420" w:firstLineChars="0"/>
        <w:rPr>
          <w:rFonts w:hint="eastAsia"/>
          <w:lang w:val="en-US" w:eastAsia="zh-CN"/>
        </w:rPr>
      </w:pPr>
      <w:r>
        <w:rPr>
          <w:rFonts w:hint="eastAsia"/>
          <w:lang w:val="en-US" w:eastAsia="zh-CN"/>
        </w:rPr>
        <w:t>Java堆内存并不规整，空闲的和被使用的相互交错在一起，此时无法用指针碰撞，JVM需要维护一个空闲列表，记录可用内存块，在分配内存的时候，从空闲列表找一个足够大的空间划分给对象实例，并更新表记录。</w:t>
      </w:r>
    </w:p>
    <w:p>
      <w:pPr>
        <w:ind w:firstLine="420" w:firstLineChars="0"/>
        <w:rPr>
          <w:rFonts w:hint="eastAsia"/>
          <w:lang w:val="en-US" w:eastAsia="zh-CN"/>
        </w:rPr>
      </w:pPr>
    </w:p>
    <w:p>
      <w:pPr>
        <w:numPr>
          <w:numId w:val="0"/>
        </w:numPr>
        <w:ind w:firstLine="420" w:firstLineChars="0"/>
        <w:rPr>
          <w:rFonts w:hint="default"/>
          <w:b/>
          <w:bCs/>
          <w:color w:val="C00000"/>
          <w:lang w:val="en-US" w:eastAsia="zh-CN"/>
        </w:rPr>
      </w:pPr>
      <w:r>
        <w:rPr>
          <w:rFonts w:hint="eastAsia"/>
          <w:b/>
          <w:bCs/>
          <w:color w:val="C00000"/>
          <w:lang w:val="en-US" w:eastAsia="zh-CN"/>
        </w:rPr>
        <w:t>两种分配策略的选择</w:t>
      </w:r>
    </w:p>
    <w:p>
      <w:pPr>
        <w:ind w:firstLine="420" w:firstLineChars="0"/>
        <w:rPr>
          <w:rFonts w:hint="eastAsia"/>
          <w:lang w:val="en-US" w:eastAsia="zh-CN"/>
        </w:rPr>
      </w:pPr>
      <w:r>
        <w:rPr>
          <w:rFonts w:hint="eastAsia"/>
          <w:lang w:val="en-US" w:eastAsia="zh-CN"/>
        </w:rPr>
        <w:t>选择哪种分配方式由Java堆是否规整所决定，而Java堆是否规整又由所采用的垃圾收集器是否带有</w:t>
      </w:r>
      <w:r>
        <w:rPr>
          <w:rFonts w:hint="eastAsia"/>
          <w:b/>
          <w:bCs/>
          <w:lang w:val="en-US" w:eastAsia="zh-CN"/>
          <w14:textFill>
            <w14:gradFill>
              <w14:gsLst>
                <w14:gs w14:pos="0">
                  <w14:srgbClr w14:val="012D86"/>
                </w14:gs>
                <w14:gs w14:pos="100000">
                  <w14:srgbClr w14:val="0E2557"/>
                </w14:gs>
              </w14:gsLst>
              <w14:lin w14:scaled="0"/>
            </w14:gradFill>
          </w14:textFill>
        </w:rPr>
        <w:t>压缩整理功能</w:t>
      </w:r>
      <w:r>
        <w:rPr>
          <w:rFonts w:hint="eastAsia"/>
          <w:lang w:val="en-US" w:eastAsia="zh-CN"/>
        </w:rPr>
        <w:t>决定</w:t>
      </w:r>
    </w:p>
    <w:p>
      <w:pPr>
        <w:ind w:firstLine="420" w:firstLineChars="0"/>
        <w:rPr>
          <w:rFonts w:hint="eastAsia"/>
          <w:color w:val="000000" w:themeColor="text1"/>
          <w:sz w:val="18"/>
          <w:szCs w:val="18"/>
          <w:lang w:val="en-US" w:eastAsia="zh-CN"/>
          <w14:textFill>
            <w14:solidFill>
              <w14:schemeClr w14:val="tx1"/>
            </w14:solidFill>
          </w14:textFill>
        </w:rPr>
      </w:pPr>
      <w:r>
        <w:rPr>
          <w:rFonts w:hint="eastAsia"/>
          <w:lang w:val="en-US" w:eastAsia="zh-CN"/>
        </w:rPr>
        <w:t>标记清除算法清理过后的堆内存，就会存在很多内存碎片。</w:t>
      </w:r>
    </w:p>
    <w:p>
      <w:pPr>
        <w:pStyle w:val="5"/>
        <w:numPr>
          <w:ilvl w:val="0"/>
          <w:numId w:val="4"/>
        </w:numPr>
        <w:rPr>
          <w:rFonts w:hint="eastAsia"/>
          <w:lang w:val="en-US" w:eastAsia="zh-CN"/>
        </w:rPr>
      </w:pPr>
      <w:r>
        <w:rPr>
          <w:rFonts w:hint="eastAsia"/>
          <w:lang w:val="en-US" w:eastAsia="zh-CN"/>
        </w:rPr>
        <w:t>处理并发安全问题</w:t>
      </w:r>
    </w:p>
    <w:p>
      <w:pPr>
        <w:ind w:firstLine="420" w:firstLineChars="0"/>
        <w:rPr>
          <w:rFonts w:hint="eastAsia"/>
          <w:lang w:val="en-US" w:eastAsia="zh-CN"/>
        </w:rPr>
      </w:pPr>
      <w:r>
        <w:rPr>
          <w:rFonts w:hint="eastAsia"/>
          <w:lang w:val="en-US" w:eastAsia="zh-CN"/>
        </w:rPr>
        <w:t>对象在创建过程中，是修改指针所指向的位置，并发情况下该指针不是线程安全的。</w:t>
      </w:r>
    </w:p>
    <w:p>
      <w:pPr>
        <w:rPr>
          <w:rFonts w:hint="eastAsia"/>
          <w:lang w:val="en-US" w:eastAsia="zh-CN"/>
        </w:rPr>
      </w:pPr>
    </w:p>
    <w:p>
      <w:pPr>
        <w:rPr>
          <w:rFonts w:hint="eastAsia"/>
          <w:lang w:val="en-US" w:eastAsia="zh-CN"/>
        </w:rPr>
      </w:pPr>
      <w:r>
        <w:rPr>
          <w:rFonts w:hint="eastAsia"/>
          <w:lang w:val="en-US" w:eastAsia="zh-CN"/>
        </w:rPr>
        <w:t>解决方案：</w:t>
      </w:r>
    </w:p>
    <w:p>
      <w:pPr>
        <w:numPr>
          <w:ilvl w:val="0"/>
          <w:numId w:val="7"/>
        </w:numPr>
        <w:ind w:left="425" w:leftChars="0" w:hanging="425" w:firstLineChars="0"/>
        <w:rPr>
          <w:rFonts w:hint="eastAsia"/>
          <w:lang w:val="en-US" w:eastAsia="zh-CN"/>
        </w:rPr>
      </w:pPr>
      <w:r>
        <w:rPr>
          <w:rFonts w:hint="eastAsia"/>
          <w:lang w:val="en-US" w:eastAsia="zh-CN"/>
        </w:rPr>
        <w:t>对分配内存空间的动作进行同步处理</w:t>
      </w:r>
    </w:p>
    <w:p>
      <w:pPr>
        <w:numPr>
          <w:numId w:val="0"/>
        </w:numPr>
        <w:ind w:leftChars="0" w:firstLine="420" w:firstLineChars="0"/>
        <w:rPr>
          <w:rFonts w:hint="eastAsia"/>
          <w:lang w:val="en-US" w:eastAsia="zh-CN"/>
          <w14:textFill>
            <w14:gradFill>
              <w14:gsLst>
                <w14:gs w14:pos="0">
                  <w14:srgbClr w14:val="007BD3"/>
                </w14:gs>
                <w14:gs w14:pos="100000">
                  <w14:srgbClr w14:val="034373"/>
                </w14:gs>
              </w14:gsLst>
              <w14:lin w14:scaled="0"/>
            </w14:gradFill>
          </w14:textFill>
        </w:rPr>
      </w:pPr>
      <w:r>
        <w:rPr>
          <w:rFonts w:hint="eastAsia"/>
          <w:lang w:val="en-US" w:eastAsia="zh-CN"/>
          <w14:textFill>
            <w14:gradFill>
              <w14:gsLst>
                <w14:gs w14:pos="0">
                  <w14:srgbClr w14:val="007BD3"/>
                </w14:gs>
                <w14:gs w14:pos="100000">
                  <w14:srgbClr w14:val="034373"/>
                </w14:gs>
              </w14:gsLst>
              <w14:lin w14:scaled="0"/>
            </w14:gradFill>
          </w14:textFill>
        </w:rPr>
        <w:t>虚拟机采用CAS + 失败重试的方式保证更新操作的原子性。</w:t>
      </w:r>
    </w:p>
    <w:p>
      <w:pPr>
        <w:numPr>
          <w:ilvl w:val="0"/>
          <w:numId w:val="7"/>
        </w:numPr>
        <w:ind w:left="425" w:leftChars="0" w:hanging="425" w:firstLineChars="0"/>
        <w:rPr>
          <w:rFonts w:hint="eastAsia"/>
          <w:lang w:val="en-US" w:eastAsia="zh-CN"/>
        </w:rPr>
      </w:pPr>
      <w:r>
        <w:rPr>
          <w:rFonts w:hint="eastAsia"/>
          <w:lang w:val="en-US" w:eastAsia="zh-CN"/>
        </w:rPr>
        <w:t>内存分配动作按照线程划分在不同的空间中进行，也就是每个线程在java堆中预先分配一小块线程私有内存，叫做本地线程分配缓冲区（TLAB）,对象在TLAB中分配，TLAB用完了，分配新的缓存区时才需要同步锁定。</w:t>
      </w:r>
    </w:p>
    <w:p>
      <w:pPr>
        <w:ind w:firstLine="420" w:firstLineChars="0"/>
        <w:rPr>
          <w:rFonts w:hint="eastAsia"/>
          <w:lang w:val="en-US" w:eastAsia="zh-CN"/>
          <w14:textFill>
            <w14:gradFill>
              <w14:gsLst>
                <w14:gs w14:pos="0">
                  <w14:srgbClr w14:val="007BD3"/>
                </w14:gs>
                <w14:gs w14:pos="100000">
                  <w14:srgbClr w14:val="034373"/>
                </w14:gs>
              </w14:gsLst>
              <w14:lin w14:scaled="0"/>
            </w14:gradFill>
          </w14:textFill>
        </w:rPr>
      </w:pPr>
      <w:r>
        <w:rPr>
          <w:rFonts w:hint="eastAsia"/>
          <w:lang w:val="en-US" w:eastAsia="zh-CN"/>
          <w14:textFill>
            <w14:gradFill>
              <w14:gsLst>
                <w14:gs w14:pos="0">
                  <w14:srgbClr w14:val="007BD3"/>
                </w14:gs>
                <w14:gs w14:pos="100000">
                  <w14:srgbClr w14:val="034373"/>
                </w14:gs>
              </w14:gsLst>
              <w14:lin w14:scaled="0"/>
            </w14:gradFill>
          </w14:textFill>
        </w:rPr>
        <w:t>TLAB是否使用，通过-XX:+/-UseTLAB参数来决定。</w:t>
      </w:r>
    </w:p>
    <w:p>
      <w:pPr>
        <w:pStyle w:val="5"/>
        <w:numPr>
          <w:ilvl w:val="0"/>
          <w:numId w:val="4"/>
        </w:numPr>
        <w:rPr>
          <w:rFonts w:hint="eastAsia"/>
          <w:lang w:val="en-US" w:eastAsia="zh-CN"/>
        </w:rPr>
      </w:pPr>
      <w:r>
        <w:rPr>
          <w:rFonts w:hint="eastAsia"/>
          <w:lang w:val="en-US" w:eastAsia="zh-CN"/>
        </w:rPr>
        <w:t>初始化分配到的空间</w:t>
      </w:r>
    </w:p>
    <w:p>
      <w:pPr>
        <w:ind w:firstLine="420" w:firstLineChars="0"/>
        <w:rPr>
          <w:rFonts w:hint="eastAsia"/>
          <w:lang w:val="en-US" w:eastAsia="zh-CN"/>
        </w:rPr>
      </w:pPr>
      <w:r>
        <w:rPr>
          <w:rFonts w:hint="eastAsia"/>
          <w:lang w:val="en-US" w:eastAsia="zh-CN"/>
        </w:rPr>
        <w:t>将对象的</w:t>
      </w:r>
      <w:r>
        <w:t>所有属性设置默认值</w:t>
      </w:r>
      <w:r>
        <w:rPr>
          <w:rFonts w:hint="eastAsia"/>
          <w:lang w:val="en-US" w:eastAsia="zh-CN"/>
        </w:rPr>
        <w:t>(不涉及对象头)</w:t>
      </w:r>
      <w:r>
        <w:t>，保证对象实例字段在不赋值可以直接使用</w:t>
      </w:r>
    </w:p>
    <w:p>
      <w:pPr>
        <w:numPr>
          <w:ilvl w:val="0"/>
          <w:numId w:val="0"/>
        </w:numPr>
        <w:rPr>
          <w:rFonts w:hint="eastAsia"/>
          <w:color w:val="000000" w:themeColor="text1"/>
          <w:sz w:val="18"/>
          <w:szCs w:val="18"/>
          <w:lang w:val="en-US" w:eastAsia="zh-CN"/>
          <w14:textFill>
            <w14:solidFill>
              <w14:schemeClr w14:val="tx1"/>
            </w14:solidFill>
          </w14:textFill>
        </w:rPr>
      </w:pPr>
      <w:r>
        <w:drawing>
          <wp:inline distT="0" distB="0" distL="114300" distR="114300">
            <wp:extent cx="5269230" cy="502920"/>
            <wp:effectExtent l="0" t="0" r="762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230" cy="502920"/>
                    </a:xfrm>
                    <a:prstGeom prst="rect">
                      <a:avLst/>
                    </a:prstGeom>
                    <a:noFill/>
                    <a:ln w="9525">
                      <a:noFill/>
                    </a:ln>
                  </pic:spPr>
                </pic:pic>
              </a:graphicData>
            </a:graphic>
          </wp:inline>
        </w:drawing>
      </w:r>
    </w:p>
    <w:p>
      <w:pPr>
        <w:pStyle w:val="5"/>
        <w:numPr>
          <w:ilvl w:val="0"/>
          <w:numId w:val="4"/>
        </w:numPr>
        <w:rPr>
          <w:rFonts w:hint="eastAsia"/>
          <w:lang w:val="en-US" w:eastAsia="zh-CN"/>
        </w:rPr>
      </w:pPr>
      <w:r>
        <w:rPr>
          <w:rFonts w:hint="eastAsia"/>
          <w:lang w:val="en-US" w:eastAsia="zh-CN"/>
        </w:rPr>
        <w:t>设置对象的对象头</w:t>
      </w:r>
    </w:p>
    <w:p>
      <w:pPr>
        <w:ind w:firstLine="420" w:firstLineChars="0"/>
        <w:rPr>
          <w:rFonts w:hint="eastAsia"/>
          <w:lang w:val="en-US" w:eastAsia="zh-CN"/>
        </w:rPr>
      </w:pPr>
      <w:r>
        <w:rPr>
          <w:rFonts w:hint="eastAsia"/>
          <w:lang w:val="en-US" w:eastAsia="zh-CN"/>
        </w:rPr>
        <w:t>对象头存储：对象所属的类（类的元数据）、对象的哈希值、对象的GC分代年龄信息、</w:t>
      </w:r>
      <w:r>
        <w:rPr>
          <w:rFonts w:ascii="Arial" w:hAnsi="Arial" w:eastAsia="Arial" w:cs="Arial"/>
          <w:i w:val="0"/>
          <w:iCs w:val="0"/>
          <w:caps w:val="0"/>
          <w:color w:val="4D4D4D"/>
          <w:spacing w:val="0"/>
          <w:sz w:val="24"/>
          <w:szCs w:val="24"/>
          <w:shd w:val="clear" w:fill="FFFFFF"/>
        </w:rPr>
        <w:t>锁</w:t>
      </w:r>
      <w:r>
        <w:rPr>
          <w:rFonts w:hint="eastAsia"/>
          <w:lang w:val="en-US" w:eastAsia="zh-CN"/>
        </w:rPr>
        <w:t>信息。</w:t>
      </w:r>
    </w:p>
    <w:p>
      <w:pPr>
        <w:pStyle w:val="5"/>
        <w:numPr>
          <w:ilvl w:val="0"/>
          <w:numId w:val="4"/>
        </w:numPr>
        <w:rPr>
          <w:rFonts w:hint="eastAsia"/>
          <w:lang w:val="en-US" w:eastAsia="zh-CN"/>
        </w:rPr>
      </w:pPr>
      <w:r>
        <w:rPr>
          <w:rFonts w:hint="eastAsia"/>
          <w:lang w:val="en-US" w:eastAsia="zh-CN"/>
        </w:rPr>
        <w:t>执行init()方法，完成对象的初始化</w:t>
      </w:r>
    </w:p>
    <w:p>
      <w:r>
        <w:drawing>
          <wp:inline distT="0" distB="0" distL="114300" distR="114300">
            <wp:extent cx="5273675" cy="798830"/>
            <wp:effectExtent l="0" t="0" r="317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3675" cy="7988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init()方法包括： </w:t>
      </w:r>
    </w:p>
    <w:p>
      <w:pPr>
        <w:rPr>
          <w:rFonts w:hint="eastAsia"/>
          <w:lang w:val="en-US" w:eastAsia="zh-CN"/>
        </w:rPr>
      </w:pPr>
      <w:r>
        <w:rPr>
          <w:rFonts w:hint="eastAsia"/>
          <w:lang w:val="en-US" w:eastAsia="zh-CN"/>
        </w:rPr>
        <w:t>对象属性的  1.显示赋值   2.代码块赋值（按代码顺序）  3.构造器赋值（最后）</w:t>
      </w:r>
    </w:p>
    <w:p>
      <w:pPr>
        <w:pStyle w:val="5"/>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前五步骤相当于给捏小人，最后一步相当于上色。</w:t>
      </w:r>
    </w:p>
    <w:p>
      <w:pPr>
        <w:pStyle w:val="2"/>
        <w:rPr>
          <w:rFonts w:hint="eastAsia"/>
          <w:lang w:val="en-US" w:eastAsia="zh-CN"/>
        </w:rPr>
      </w:pPr>
      <w:r>
        <w:rPr>
          <w:rFonts w:hint="eastAsia"/>
          <w:lang w:val="en-US" w:eastAsia="zh-CN"/>
        </w:rPr>
        <w:t>2.对象内存布局</w:t>
      </w:r>
    </w:p>
    <w:p>
      <w:pPr>
        <w:pStyle w:val="3"/>
        <w:rPr>
          <w:rFonts w:hint="eastAsia"/>
          <w:lang w:val="en-US" w:eastAsia="zh-CN"/>
        </w:rPr>
      </w:pPr>
      <w:r>
        <w:rPr>
          <w:rFonts w:hint="eastAsia"/>
          <w:lang w:val="en-US" w:eastAsia="zh-CN"/>
        </w:rPr>
        <w:t>2.1对象头</w:t>
      </w:r>
    </w:p>
    <w:p>
      <w:pPr>
        <w:rPr>
          <w:rFonts w:hint="eastAsia"/>
          <w:lang w:val="en-US" w:eastAsia="zh-CN"/>
        </w:rPr>
      </w:pPr>
      <w:r>
        <w:rPr>
          <w:rFonts w:hint="eastAsia"/>
          <w:lang w:val="en-US" w:eastAsia="zh-CN"/>
        </w:rPr>
        <w:t>对象头包含两部分：运行时元数据（Mark Word）和类型指针</w:t>
      </w:r>
    </w:p>
    <w:p>
      <w:pPr>
        <w:rPr>
          <w:rFonts w:hint="eastAsia"/>
          <w:lang w:val="en-US" w:eastAsia="zh-CN"/>
        </w:rPr>
      </w:pPr>
    </w:p>
    <w:p>
      <w:pPr>
        <w:rPr>
          <w:rFonts w:hint="eastAsia"/>
          <w:lang w:val="en-US" w:eastAsia="zh-CN"/>
        </w:rPr>
      </w:pPr>
      <w:r>
        <w:rPr>
          <w:rFonts w:hint="eastAsia"/>
          <w:lang w:val="en-US" w:eastAsia="zh-CN"/>
        </w:rPr>
        <w:t>运行时元数据</w:t>
      </w:r>
    </w:p>
    <w:p>
      <w:pPr>
        <w:rPr>
          <w:rFonts w:hint="eastAsia"/>
          <w:lang w:val="en-US" w:eastAsia="zh-CN"/>
        </w:rPr>
      </w:pPr>
      <w:r>
        <w:rPr>
          <w:rFonts w:hint="eastAsia"/>
          <w:lang w:val="en-US" w:eastAsia="zh-CN"/>
        </w:rPr>
        <w:t>类型指针</w:t>
      </w:r>
    </w:p>
    <w:p>
      <w:pPr>
        <w:rPr>
          <w:rFonts w:hint="eastAsia"/>
          <w:lang w:val="en-US" w:eastAsia="zh-CN"/>
        </w:rPr>
      </w:pPr>
      <w:r>
        <w:rPr>
          <w:rFonts w:hint="eastAsia"/>
          <w:lang w:val="en-US" w:eastAsia="zh-CN"/>
        </w:rPr>
        <w:t>指向类元数据InstanceKlass，确定该对象所属的类型。指向的其实是方法区中存放的类元信息</w:t>
      </w:r>
    </w:p>
    <w:p>
      <w:pPr>
        <w:rPr>
          <w:rFonts w:hint="eastAsia"/>
          <w:lang w:val="en-US" w:eastAsia="zh-CN"/>
        </w:rPr>
      </w:pPr>
      <w:r>
        <w:rPr>
          <w:rFonts w:hint="eastAsia"/>
          <w:lang w:val="en-US" w:eastAsia="zh-CN"/>
        </w:rPr>
        <w:t>说明：如果对象是数组，还需要记录数组的长度</w:t>
      </w:r>
    </w:p>
    <w:p>
      <w:pPr>
        <w:pStyle w:val="4"/>
        <w:numPr>
          <w:ilvl w:val="0"/>
          <w:numId w:val="8"/>
        </w:numPr>
        <w:ind w:left="425" w:leftChars="0" w:hanging="425" w:firstLineChars="0"/>
        <w:rPr>
          <w:rFonts w:hint="eastAsia"/>
          <w:lang w:val="en-US" w:eastAsia="zh-CN"/>
        </w:rPr>
      </w:pPr>
      <w:r>
        <w:rPr>
          <w:rFonts w:hint="eastAsia"/>
          <w:lang w:val="en-US" w:eastAsia="zh-CN"/>
        </w:rPr>
        <w:t xml:space="preserve">Mark Word </w:t>
      </w:r>
    </w:p>
    <w:p>
      <w:pPr>
        <w:numPr>
          <w:ilvl w:val="0"/>
          <w:numId w:val="0"/>
        </w:numPr>
        <w:rPr>
          <w:rFonts w:hint="eastAsia"/>
          <w:lang w:val="en-US" w:eastAsia="zh-CN"/>
        </w:rPr>
      </w:pPr>
      <w:r>
        <w:rPr>
          <w:rFonts w:hint="eastAsia"/>
          <w:lang w:val="en-US" w:eastAsia="zh-CN"/>
        </w:rPr>
        <w:t>就是对象自身运行时所需要的元数据</w:t>
      </w:r>
    </w:p>
    <w:p>
      <w:pPr>
        <w:numPr>
          <w:ilvl w:val="0"/>
          <w:numId w:val="9"/>
        </w:numPr>
        <w:ind w:left="420" w:leftChars="0" w:hanging="420" w:firstLineChars="0"/>
        <w:rPr>
          <w:rFonts w:hint="eastAsia"/>
          <w:lang w:val="en-US" w:eastAsia="zh-CN"/>
        </w:rPr>
      </w:pPr>
      <w:r>
        <w:rPr>
          <w:rFonts w:hint="eastAsia"/>
          <w:lang w:val="en-US" w:eastAsia="zh-CN"/>
        </w:rPr>
        <w:t>哈希值（HashCode），可以看作是堆中对象的地址</w:t>
      </w:r>
    </w:p>
    <w:p>
      <w:pPr>
        <w:numPr>
          <w:ilvl w:val="0"/>
          <w:numId w:val="9"/>
        </w:numPr>
        <w:ind w:left="420" w:leftChars="0" w:hanging="420" w:firstLineChars="0"/>
        <w:rPr>
          <w:rFonts w:hint="eastAsia"/>
          <w:lang w:val="en-US" w:eastAsia="zh-CN"/>
        </w:rPr>
      </w:pPr>
      <w:r>
        <w:rPr>
          <w:rFonts w:hint="eastAsia"/>
          <w:lang w:val="en-US" w:eastAsia="zh-CN"/>
        </w:rPr>
        <w:t>GC分代年龄（年龄计数器）</w:t>
      </w:r>
    </w:p>
    <w:p>
      <w:pPr>
        <w:numPr>
          <w:ilvl w:val="0"/>
          <w:numId w:val="9"/>
        </w:numPr>
        <w:ind w:left="420" w:leftChars="0" w:hanging="420" w:firstLineChars="0"/>
        <w:rPr>
          <w:rFonts w:hint="eastAsia"/>
          <w:lang w:val="en-US" w:eastAsia="zh-CN"/>
        </w:rPr>
      </w:pPr>
      <w:r>
        <w:rPr>
          <w:rFonts w:hint="eastAsia"/>
          <w:lang w:val="en-US" w:eastAsia="zh-CN"/>
        </w:rPr>
        <w:t>锁状态标志</w:t>
      </w:r>
    </w:p>
    <w:p>
      <w:pPr>
        <w:numPr>
          <w:ilvl w:val="0"/>
          <w:numId w:val="9"/>
        </w:numPr>
        <w:ind w:left="420" w:leftChars="0" w:hanging="420" w:firstLineChars="0"/>
        <w:rPr>
          <w:rFonts w:hint="eastAsia"/>
          <w:lang w:val="en-US" w:eastAsia="zh-CN"/>
        </w:rPr>
      </w:pPr>
      <w:r>
        <w:rPr>
          <w:rFonts w:hint="eastAsia"/>
          <w:lang w:val="en-US" w:eastAsia="zh-CN"/>
        </w:rPr>
        <w:t>线程持有的锁</w:t>
      </w:r>
    </w:p>
    <w:p>
      <w:pPr>
        <w:numPr>
          <w:ilvl w:val="0"/>
          <w:numId w:val="9"/>
        </w:numPr>
        <w:ind w:left="420" w:leftChars="0" w:hanging="420" w:firstLineChars="0"/>
        <w:rPr>
          <w:rFonts w:hint="eastAsia"/>
          <w:lang w:val="en-US" w:eastAsia="zh-CN"/>
        </w:rPr>
      </w:pPr>
      <w:r>
        <w:rPr>
          <w:rFonts w:hint="eastAsia"/>
          <w:lang w:val="en-US" w:eastAsia="zh-CN"/>
        </w:rPr>
        <w:t>偏向线程ID</w:t>
      </w:r>
    </w:p>
    <w:p>
      <w:pPr>
        <w:numPr>
          <w:ilvl w:val="0"/>
          <w:numId w:val="9"/>
        </w:numPr>
        <w:ind w:left="420" w:leftChars="0" w:hanging="420" w:firstLineChars="0"/>
        <w:rPr>
          <w:rFonts w:hint="eastAsia"/>
          <w:lang w:val="en-US" w:eastAsia="zh-CN"/>
        </w:rPr>
      </w:pPr>
      <w:r>
        <w:rPr>
          <w:rFonts w:hint="eastAsia"/>
          <w:lang w:val="en-US" w:eastAsia="zh-CN"/>
        </w:rPr>
        <w:t>偏向时间戳</w:t>
      </w:r>
    </w:p>
    <w:p>
      <w:pPr>
        <w:numPr>
          <w:ilvl w:val="0"/>
          <w:numId w:val="9"/>
        </w:numPr>
        <w:ind w:left="420" w:leftChars="0" w:hanging="420" w:firstLineChars="0"/>
        <w:rPr>
          <w:rFonts w:hint="eastAsia"/>
          <w:lang w:val="en-US" w:eastAsia="zh-CN"/>
        </w:rPr>
      </w:pPr>
      <w:r>
        <w:rPr>
          <w:rFonts w:hint="eastAsia"/>
          <w:lang w:val="en-US" w:eastAsia="zh-CN"/>
        </w:rPr>
        <w:t>如果对象是一个数组，那么对象头中还必须存储数组长度。</w:t>
      </w:r>
    </w:p>
    <w:p>
      <w:pPr>
        <w:numPr>
          <w:ilvl w:val="0"/>
          <w:numId w:val="0"/>
        </w:numPr>
        <w:rPr>
          <w:rFonts w:hint="eastAsia"/>
          <w:lang w:val="en-US" w:eastAsia="zh-CN"/>
        </w:rPr>
      </w:pPr>
    </w:p>
    <w:p>
      <w:pPr>
        <w:numPr>
          <w:ilvl w:val="0"/>
          <w:numId w:val="0"/>
        </w:numPr>
        <w:rPr>
          <w:rFonts w:hint="eastAsia"/>
          <w:b/>
          <w:bCs/>
          <w:color w:val="0000FF"/>
          <w:lang w:val="en-US" w:eastAsia="zh-CN"/>
        </w:rPr>
      </w:pPr>
      <w:r>
        <w:rPr>
          <w:rFonts w:hint="eastAsia"/>
          <w:b/>
          <w:bCs/>
          <w:color w:val="0000FF"/>
          <w:lang w:val="en-US" w:eastAsia="zh-CN"/>
        </w:rPr>
        <w:t>Mark Word在32位和64位虚拟机中，长度分别为32bit和64bit</w:t>
      </w:r>
    </w:p>
    <w:p>
      <w:pPr>
        <w:numPr>
          <w:ilvl w:val="0"/>
          <w:numId w:val="0"/>
        </w:numPr>
        <w:rPr>
          <w:rFonts w:hint="eastAsia"/>
          <w:lang w:val="en-US" w:eastAsia="zh-CN"/>
        </w:rPr>
      </w:pPr>
    </w:p>
    <w:p>
      <w:pPr>
        <w:pStyle w:val="4"/>
        <w:numPr>
          <w:ilvl w:val="0"/>
          <w:numId w:val="8"/>
        </w:numPr>
        <w:ind w:left="425" w:leftChars="0" w:hanging="425" w:firstLineChars="0"/>
        <w:rPr>
          <w:rFonts w:hint="eastAsia"/>
          <w:lang w:val="en-US" w:eastAsia="zh-CN"/>
        </w:rPr>
      </w:pPr>
      <w:r>
        <w:rPr>
          <w:rFonts w:hint="eastAsia"/>
          <w:lang w:val="en-US" w:eastAsia="zh-CN"/>
        </w:rPr>
        <w:t>类型指针</w:t>
      </w:r>
    </w:p>
    <w:p>
      <w:pPr>
        <w:numPr>
          <w:ilvl w:val="0"/>
          <w:numId w:val="0"/>
        </w:numPr>
        <w:ind w:firstLine="420" w:firstLineChars="0"/>
        <w:rPr>
          <w:rFonts w:hint="eastAsia"/>
          <w:lang w:val="en-US" w:eastAsia="zh-CN"/>
        </w:rPr>
      </w:pPr>
      <w:r>
        <w:rPr>
          <w:rFonts w:hint="eastAsia"/>
          <w:lang w:val="en-US" w:eastAsia="zh-CN"/>
        </w:rPr>
        <w:t>对象指向该对象的</w:t>
      </w:r>
      <w:r>
        <w:rPr>
          <w:rFonts w:hint="eastAsia"/>
          <w:color w:val="5B9BD5" w:themeColor="accent1"/>
          <w:lang w:val="en-US" w:eastAsia="zh-CN"/>
          <w14:textFill>
            <w14:gradFill>
              <w14:gsLst>
                <w14:gs w14:pos="0">
                  <w14:srgbClr w14:val="007BD3"/>
                </w14:gs>
                <w14:gs w14:pos="100000">
                  <w14:srgbClr w14:val="034373"/>
                </w14:gs>
              </w14:gsLst>
              <w14:lin w14:scaled="0"/>
            </w14:gradFill>
          </w14:textFill>
        </w:rPr>
        <w:t>类型元数据(存放在方法区中)</w:t>
      </w:r>
      <w:r>
        <w:rPr>
          <w:rFonts w:hint="eastAsia"/>
          <w:lang w:val="en-US" w:eastAsia="zh-CN"/>
        </w:rPr>
        <w:t>的指针，此指针用于确定该对象是哪个类的实例。</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并不是说要获取对象的类型信息都要经过对象本身（对象头），这要看对象是如何访问定位的。</w:t>
      </w:r>
    </w:p>
    <w:p>
      <w:pPr>
        <w:numPr>
          <w:ilvl w:val="0"/>
          <w:numId w:val="0"/>
        </w:numPr>
        <w:rPr>
          <w:rFonts w:hint="eastAsia"/>
          <w:lang w:val="en-US" w:eastAsia="zh-CN"/>
        </w:rPr>
      </w:pPr>
    </w:p>
    <w:p>
      <w:pPr>
        <w:pStyle w:val="3"/>
        <w:rPr>
          <w:rFonts w:hint="eastAsia"/>
          <w:lang w:val="en-US" w:eastAsia="zh-CN"/>
        </w:rPr>
      </w:pPr>
      <w:r>
        <w:rPr>
          <w:rFonts w:hint="eastAsia"/>
          <w:lang w:val="en-US" w:eastAsia="zh-CN"/>
        </w:rPr>
        <w:t>2.2 实例数据</w:t>
      </w:r>
    </w:p>
    <w:p>
      <w:pPr>
        <w:ind w:firstLine="420" w:firstLineChars="0"/>
        <w:rPr>
          <w:rFonts w:hint="eastAsia"/>
          <w:lang w:val="en-US" w:eastAsia="zh-CN"/>
        </w:rPr>
      </w:pPr>
      <w:r>
        <w:rPr>
          <w:rFonts w:hint="eastAsia"/>
          <w:lang w:val="en-US" w:eastAsia="zh-CN"/>
        </w:rPr>
        <w:t>对象真正存储的有效信息。包含在Java程序中定义的各种类型的字段(包括从父类继承下来的，以及自身定义的字段)</w:t>
      </w:r>
    </w:p>
    <w:p>
      <w:pPr>
        <w:ind w:firstLine="420" w:firstLineChars="0"/>
        <w:rPr>
          <w:rFonts w:hint="default"/>
          <w:lang w:val="en-US" w:eastAsia="zh-CN"/>
        </w:rPr>
      </w:pPr>
    </w:p>
    <w:p>
      <w:pPr>
        <w:rPr>
          <w:rFonts w:hint="eastAsia"/>
          <w:lang w:val="en-US" w:eastAsia="zh-CN"/>
        </w:rPr>
      </w:pPr>
      <w:r>
        <w:rPr>
          <w:rFonts w:hint="eastAsia"/>
          <w:lang w:val="en-US" w:eastAsia="zh-CN"/>
        </w:rPr>
        <w:t>存储规则：</w:t>
      </w:r>
    </w:p>
    <w:p>
      <w:pPr>
        <w:numPr>
          <w:ilvl w:val="0"/>
          <w:numId w:val="10"/>
        </w:numPr>
        <w:ind w:left="845" w:leftChars="0" w:hanging="425" w:firstLineChars="0"/>
        <w:rPr>
          <w:rFonts w:hint="eastAsia"/>
          <w:lang w:val="en-US" w:eastAsia="zh-CN"/>
        </w:rPr>
      </w:pPr>
      <w:r>
        <w:rPr>
          <w:rFonts w:hint="eastAsia"/>
          <w:lang w:val="en-US" w:eastAsia="zh-CN"/>
        </w:rPr>
        <w:t>相同宽度的字段被分配到一起存放  8字节放一起，2字节放一起....</w:t>
      </w:r>
    </w:p>
    <w:p>
      <w:pPr>
        <w:ind w:firstLine="420" w:firstLineChars="0"/>
        <w:rPr>
          <w:rFonts w:hint="eastAsia"/>
          <w:lang w:val="en-US" w:eastAsia="zh-CN"/>
        </w:rPr>
      </w:pPr>
      <w:r>
        <w:rPr>
          <w:rFonts w:hint="eastAsia"/>
          <w:lang w:val="en-US" w:eastAsia="zh-CN"/>
        </w:rPr>
        <w:t>double/long-&gt;int-&gt;shorts/chars-&gt;bytes/booleans-&gt;oops</w:t>
      </w:r>
    </w:p>
    <w:p>
      <w:pPr>
        <w:numPr>
          <w:ilvl w:val="0"/>
          <w:numId w:val="10"/>
        </w:numPr>
        <w:ind w:left="845" w:leftChars="0" w:hanging="425" w:firstLineChars="0"/>
        <w:rPr>
          <w:rFonts w:hint="eastAsia"/>
          <w:lang w:val="en-US" w:eastAsia="zh-CN"/>
        </w:rPr>
      </w:pPr>
      <w:r>
        <w:rPr>
          <w:rFonts w:hint="eastAsia"/>
          <w:lang w:val="en-US" w:eastAsia="zh-CN"/>
        </w:rPr>
        <w:t>在规则(1)的基础上，父类中定义的变量会出现在子类之前</w:t>
      </w:r>
    </w:p>
    <w:p>
      <w:pPr>
        <w:numPr>
          <w:ilvl w:val="0"/>
          <w:numId w:val="10"/>
        </w:numPr>
        <w:ind w:left="845" w:leftChars="0" w:hanging="425" w:firstLineChars="0"/>
        <w:rPr>
          <w:rFonts w:hint="eastAsia"/>
          <w:lang w:val="en-US" w:eastAsia="zh-CN"/>
        </w:rPr>
      </w:pPr>
      <w:r>
        <w:rPr>
          <w:rFonts w:hint="eastAsia"/>
          <w:lang w:val="en-US" w:eastAsia="zh-CN"/>
        </w:rPr>
        <w:t>如果JVM设置 +XX:CompactFields 参数值为true,子类中较窄的变量会允许插入到父类变量的缝隙中，以节省一些空间。</w:t>
      </w:r>
    </w:p>
    <w:p>
      <w:pPr>
        <w:rPr>
          <w:rFonts w:hint="eastAsia"/>
          <w:lang w:val="en-US" w:eastAsia="zh-CN"/>
        </w:rPr>
      </w:pPr>
    </w:p>
    <w:p>
      <w:pPr>
        <w:pStyle w:val="3"/>
        <w:rPr>
          <w:rFonts w:hint="eastAsia"/>
          <w:lang w:val="en-US" w:eastAsia="zh-CN"/>
        </w:rPr>
      </w:pPr>
      <w:r>
        <w:rPr>
          <w:rFonts w:hint="eastAsia"/>
          <w:lang w:val="en-US" w:eastAsia="zh-CN"/>
        </w:rPr>
        <w:t>2.3对齐填充</w:t>
      </w:r>
    </w:p>
    <w:p>
      <w:pPr>
        <w:ind w:firstLine="420" w:firstLineChars="0"/>
        <w:rPr>
          <w:rFonts w:hint="eastAsia"/>
          <w:lang w:val="en-US" w:eastAsia="zh-CN"/>
        </w:rPr>
      </w:pPr>
      <w:r>
        <w:rPr>
          <w:rFonts w:hint="eastAsia"/>
          <w:lang w:val="en-US" w:eastAsia="zh-CN"/>
        </w:rPr>
        <w:t>无特别含义，作用仅仅是占位符。HotSpot虚拟机自动内存管理系统要求</w:t>
      </w:r>
      <w:r>
        <w:rPr>
          <w:rFonts w:hint="eastAsia"/>
          <w:lang w:val="en-US" w:eastAsia="zh-CN"/>
          <w14:textFill>
            <w14:gradFill>
              <w14:gsLst>
                <w14:gs w14:pos="0">
                  <w14:srgbClr w14:val="E30000"/>
                </w14:gs>
                <w14:gs w14:pos="100000">
                  <w14:srgbClr w14:val="760303"/>
                </w14:gs>
              </w14:gsLst>
              <w14:lin w14:scaled="0"/>
            </w14:gradFill>
          </w14:textFill>
        </w:rPr>
        <w:t>对象起始地址必须是8字节的整数倍，对象的大小必须是8字节的整数倍</w:t>
      </w:r>
      <w:r>
        <w:rPr>
          <w:rFonts w:hint="eastAsia"/>
          <w:lang w:val="en-US" w:eastAsia="zh-CN"/>
        </w:rPr>
        <w:t>，如果没对齐，就用这个填充对齐。</w:t>
      </w:r>
    </w:p>
    <w:p>
      <w:pPr>
        <w:rPr>
          <w:rFonts w:hint="eastAsia"/>
          <w:lang w:val="en-US" w:eastAsia="zh-CN"/>
        </w:rPr>
      </w:pPr>
    </w:p>
    <w:p>
      <w:pPr>
        <w:pStyle w:val="3"/>
        <w:bidi w:val="0"/>
        <w:rPr>
          <w:rFonts w:hint="default"/>
          <w:lang w:val="en-US" w:eastAsia="zh-CN"/>
        </w:rPr>
      </w:pPr>
      <w:r>
        <w:rPr>
          <w:rFonts w:hint="eastAsia"/>
          <w:lang w:val="en-US" w:eastAsia="zh-CN"/>
        </w:rPr>
        <w:t>2.4 创建对象时的内存分布图解</w:t>
      </w:r>
    </w:p>
    <w:p>
      <w:pPr>
        <w:ind w:firstLine="420" w:firstLineChars="0"/>
      </w:pPr>
      <w:r>
        <w:drawing>
          <wp:inline distT="0" distB="0" distL="114300" distR="114300">
            <wp:extent cx="5272405" cy="4506595"/>
            <wp:effectExtent l="0" t="0" r="4445" b="825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0"/>
                    <a:stretch>
                      <a:fillRect/>
                    </a:stretch>
                  </pic:blipFill>
                  <pic:spPr>
                    <a:xfrm>
                      <a:off x="0" y="0"/>
                      <a:ext cx="5272405" cy="4506595"/>
                    </a:xfrm>
                    <a:prstGeom prst="rect">
                      <a:avLst/>
                    </a:prstGeom>
                    <a:noFill/>
                    <a:ln>
                      <a:noFill/>
                    </a:ln>
                  </pic:spPr>
                </pic:pic>
              </a:graphicData>
            </a:graphic>
          </wp:inline>
        </w:drawing>
      </w:r>
    </w:p>
    <w:p>
      <w:pPr>
        <w:ind w:firstLine="420" w:firstLineChars="0"/>
      </w:pPr>
      <w:r>
        <w:drawing>
          <wp:inline distT="0" distB="0" distL="114300" distR="114300">
            <wp:extent cx="5657215" cy="2878455"/>
            <wp:effectExtent l="0" t="0" r="635" b="171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657215" cy="28784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3.对象访问定位</w:t>
      </w:r>
    </w:p>
    <w:p>
      <w:pPr>
        <w:rPr>
          <w:rFonts w:hint="eastAsia"/>
          <w:lang w:val="en-US" w:eastAsia="zh-CN"/>
        </w:rPr>
      </w:pPr>
      <w:r>
        <w:drawing>
          <wp:inline distT="0" distB="0" distL="114300" distR="114300">
            <wp:extent cx="5271135" cy="1407160"/>
            <wp:effectExtent l="0" t="0" r="5715" b="254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5271135" cy="1407160"/>
                    </a:xfrm>
                    <a:prstGeom prst="rect">
                      <a:avLst/>
                    </a:prstGeom>
                    <a:noFill/>
                    <a:ln>
                      <a:noFill/>
                    </a:ln>
                  </pic:spPr>
                </pic:pic>
              </a:graphicData>
            </a:graphic>
          </wp:inline>
        </w:drawing>
      </w:r>
    </w:p>
    <w:p>
      <w:pPr>
        <w:rPr>
          <w:rFonts w:hint="eastAsia"/>
          <w:lang w:val="en-US" w:eastAsia="zh-CN"/>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JVM是如何通过栈帧中的对象引用访问到其内部的对象实例呢？</w:t>
      </w:r>
    </w:p>
    <w:p>
      <w:pPr>
        <w:rPr>
          <w:rFonts w:hint="eastAsia"/>
          <w:lang w:val="en-US" w:eastAsia="zh-CN"/>
        </w:rPr>
      </w:pPr>
      <w:r>
        <w:rPr>
          <w:rFonts w:hint="eastAsia"/>
          <w:lang w:val="en-US" w:eastAsia="zh-CN"/>
        </w:rPr>
        <w:t>解决如何通过栈上的引用数据来操作堆上的具体对象。</w:t>
      </w:r>
    </w:p>
    <w:p>
      <w:pPr>
        <w:rPr>
          <w:rFonts w:hint="eastAsia"/>
          <w:lang w:val="en-US" w:eastAsia="zh-CN"/>
        </w:rPr>
      </w:pPr>
      <w:r>
        <w:drawing>
          <wp:inline distT="0" distB="0" distL="114300" distR="114300">
            <wp:extent cx="5238750" cy="3095625"/>
            <wp:effectExtent l="0" t="0" r="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5238750" cy="30956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对象的两种访问方式</w:t>
      </w:r>
    </w:p>
    <w:p>
      <w:pPr>
        <w:pStyle w:val="4"/>
        <w:bidi w:val="0"/>
        <w:rPr>
          <w:rFonts w:hint="eastAsia"/>
          <w:lang w:val="en-US" w:eastAsia="zh-CN"/>
        </w:rPr>
      </w:pPr>
      <w:r>
        <w:rPr>
          <w:rFonts w:hint="eastAsia"/>
          <w:lang w:val="en-US" w:eastAsia="zh-CN"/>
        </w:rPr>
        <w:t xml:space="preserve">1.句柄 </w:t>
      </w:r>
    </w:p>
    <w:p>
      <w:pPr>
        <w:ind w:firstLine="420" w:firstLineChars="0"/>
        <w:rPr>
          <w:rFonts w:hint="eastAsia"/>
          <w:lang w:val="en-US" w:eastAsia="zh-CN"/>
        </w:rPr>
      </w:pPr>
      <w:r>
        <w:rPr>
          <w:rFonts w:hint="eastAsia"/>
          <w:lang w:val="en-US" w:eastAsia="zh-CN"/>
        </w:rPr>
        <w:t>首先，java堆中划分出一块内存作为句柄池，栈上的引用存储的信息就是对象的句柄地址。一</w:t>
      </w:r>
      <w:r>
        <w:rPr>
          <w:rFonts w:hint="eastAsia"/>
          <w:b w:val="0"/>
          <w:bCs w:val="0"/>
          <w:lang w:val="en-US" w:eastAsia="zh-CN"/>
          <w14:textFill>
            <w14:gradFill>
              <w14:gsLst>
                <w14:gs w14:pos="0">
                  <w14:srgbClr w14:val="E30000"/>
                </w14:gs>
                <w14:gs w14:pos="100000">
                  <w14:srgbClr w14:val="760303"/>
                </w14:gs>
              </w14:gsLst>
              <w14:lin w14:scaled="0"/>
            </w14:gradFill>
          </w14:textFill>
        </w:rPr>
        <w:t>个对象对应的句柄中包含了  到对象实例数据的指针 和 到对象类型数据的指针</w:t>
      </w:r>
      <w:r>
        <w:rPr>
          <w:rFonts w:hint="eastAsia"/>
          <w:lang w:val="en-US" w:eastAsia="zh-CN"/>
        </w:rPr>
        <w:t>，一个指向堆中的对象实例，一个指向方法区中对象的类型信息存储地址。</w:t>
      </w:r>
    </w:p>
    <w:p>
      <w:pPr>
        <w:ind w:firstLine="420" w:firstLineChars="0"/>
      </w:pPr>
      <w:r>
        <w:drawing>
          <wp:inline distT="0" distB="0" distL="114300" distR="114300">
            <wp:extent cx="5684520" cy="2738120"/>
            <wp:effectExtent l="0" t="0" r="11430" b="50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684520" cy="2738120"/>
                    </a:xfrm>
                    <a:prstGeom prst="rect">
                      <a:avLst/>
                    </a:prstGeom>
                    <a:noFill/>
                    <a:ln w="9525">
                      <a:noFill/>
                    </a:ln>
                  </pic:spPr>
                </pic:pic>
              </a:graphicData>
            </a:graphic>
          </wp:inline>
        </w:drawing>
      </w:r>
    </w:p>
    <w:p>
      <w:pPr>
        <w:numPr>
          <w:ilvl w:val="0"/>
          <w:numId w:val="11"/>
        </w:numPr>
        <w:ind w:left="425" w:leftChars="0" w:hanging="425" w:firstLineChars="0"/>
      </w:pPr>
      <w:r>
        <w:rPr>
          <w:rFonts w:hint="eastAsia"/>
          <w:b/>
          <w:bCs/>
          <w:lang w:val="en-US" w:eastAsia="zh-CN"/>
        </w:rPr>
        <w:t>缺点：</w:t>
      </w:r>
      <w:r>
        <w:t>在堆空间中开辟了一块空间作为句柄池，句柄池本身也会占用空间</w:t>
      </w:r>
      <w:r>
        <w:rPr>
          <w:rFonts w:hint="eastAsia"/>
          <w:lang w:val="en-US" w:eastAsia="zh-CN"/>
        </w:rPr>
        <w:t>;</w:t>
      </w:r>
      <w:r>
        <w:t>通过两次指针访问才能访问到堆中的对象，效率低</w:t>
      </w:r>
    </w:p>
    <w:p>
      <w:pPr>
        <w:numPr>
          <w:ilvl w:val="0"/>
          <w:numId w:val="11"/>
        </w:numPr>
        <w:ind w:left="425" w:leftChars="0" w:hanging="425" w:firstLineChars="0"/>
        <w:rPr>
          <w:rFonts w:hint="eastAsia"/>
          <w:lang w:val="en-US" w:eastAsia="zh-CN"/>
        </w:rPr>
      </w:pPr>
      <w:r>
        <w:rPr>
          <w:rFonts w:hint="default"/>
          <w:b/>
          <w:bCs/>
        </w:rPr>
        <w:t>优点：</w:t>
      </w:r>
      <w:r>
        <w:rPr>
          <w:rFonts w:hint="default"/>
        </w:rPr>
        <w:t>reference中存储稳定句柄地址，对象被移动（垃圾收集时移动对象很普遍）时只会改变句柄中实例数据指针即可，reference本身不需要被修改</w:t>
      </w:r>
    </w:p>
    <w:p>
      <w:pPr>
        <w:pStyle w:val="4"/>
        <w:bidi w:val="0"/>
        <w:rPr>
          <w:rFonts w:hint="eastAsia"/>
          <w:lang w:val="en-US" w:eastAsia="zh-CN"/>
        </w:rPr>
      </w:pPr>
      <w:r>
        <w:rPr>
          <w:rFonts w:hint="eastAsia"/>
          <w:lang w:val="en-US" w:eastAsia="zh-CN"/>
        </w:rPr>
        <w:t>2.直接指针</w:t>
      </w:r>
    </w:p>
    <w:p>
      <w:pPr>
        <w:ind w:firstLine="420" w:firstLineChars="0"/>
        <w:rPr>
          <w:rFonts w:hint="eastAsia"/>
          <w:lang w:val="en-US" w:eastAsia="zh-CN"/>
        </w:rPr>
      </w:pPr>
      <w:r>
        <w:rPr>
          <w:rFonts w:hint="eastAsia"/>
          <w:lang w:val="en-US" w:eastAsia="zh-CN"/>
        </w:rPr>
        <w:t>栈上的引用存储的是java堆中对象实例数据的地址，到对象的类型信息的指针 就存储在对象头中，这种对象访问定位方式  如果要获取对象数据类型数据就必须经过对象实例</w:t>
      </w:r>
      <w:bookmarkStart w:id="0" w:name="_GoBack"/>
      <w:bookmarkEnd w:id="0"/>
      <w:r>
        <w:rPr>
          <w:rFonts w:hint="eastAsia"/>
          <w:lang w:val="en-US" w:eastAsia="zh-CN"/>
        </w:rPr>
        <w:t>才可。</w:t>
      </w:r>
    </w:p>
    <w:p>
      <w:pPr>
        <w:ind w:firstLine="420" w:firstLineChars="0"/>
        <w:rPr>
          <w:rFonts w:hint="eastAsia"/>
          <w:lang w:val="en-US" w:eastAsia="zh-CN"/>
        </w:rPr>
      </w:pPr>
      <w:r>
        <w:drawing>
          <wp:inline distT="0" distB="0" distL="114300" distR="114300">
            <wp:extent cx="5269230" cy="3101340"/>
            <wp:effectExtent l="0" t="0" r="7620" b="381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5269230" cy="3101340"/>
                    </a:xfrm>
                    <a:prstGeom prst="rect">
                      <a:avLst/>
                    </a:prstGeom>
                    <a:noFill/>
                    <a:ln>
                      <a:noFill/>
                    </a:ln>
                  </pic:spPr>
                </pic:pic>
              </a:graphicData>
            </a:graphic>
          </wp:inline>
        </w:drawing>
      </w:r>
    </w:p>
    <w:p>
      <w:pPr>
        <w:numPr>
          <w:ilvl w:val="0"/>
          <w:numId w:val="12"/>
        </w:numPr>
        <w:ind w:left="-420" w:leftChars="0" w:firstLine="420" w:firstLineChars="0"/>
      </w:pPr>
      <w:r>
        <w:t>优点：直接指针是局部变量表中的引用，直接指向堆中的实例，在对象实例中有类型指针，指向的是方法区中的对象类型数据</w:t>
      </w:r>
    </w:p>
    <w:p>
      <w:pPr>
        <w:numPr>
          <w:ilvl w:val="0"/>
          <w:numId w:val="12"/>
        </w:numPr>
        <w:ind w:left="-420" w:leftChars="0" w:firstLine="420" w:firstLineChars="0"/>
      </w:pPr>
      <w:r>
        <w:rPr>
          <w:rFonts w:hint="default"/>
        </w:rPr>
        <w:t>缺点：对象被移动（垃圾收集时移动对象很普遍）时需要修改 reference 的值</w:t>
      </w:r>
    </w:p>
    <w:p>
      <w:pPr>
        <w:ind w:left="420" w:leftChars="0"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Arvo">
    <w:altName w:val="Verdana"/>
    <w:panose1 w:val="02000000000000000000"/>
    <w:charset w:val="00"/>
    <w:family w:val="auto"/>
    <w:pitch w:val="default"/>
    <w:sig w:usb0="00000000" w:usb1="00000000" w:usb2="00000000" w:usb3="00000000" w:csb0="20000111" w:csb1="4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DejaVu Sans Mono">
    <w:panose1 w:val="020B0609030804020204"/>
    <w:charset w:val="00"/>
    <w:family w:val="auto"/>
    <w:pitch w:val="default"/>
    <w:sig w:usb0="E60026FF" w:usb1="D200F9FB" w:usb2="02000028" w:usb3="00000000" w:csb0="600001DF" w:csb1="DFDF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FDB1B"/>
    <w:multiLevelType w:val="singleLevel"/>
    <w:tmpl w:val="891FDB1B"/>
    <w:lvl w:ilvl="0" w:tentative="0">
      <w:start w:val="1"/>
      <w:numFmt w:val="decimal"/>
      <w:lvlText w:val="(%1)"/>
      <w:lvlJc w:val="left"/>
      <w:pPr>
        <w:tabs>
          <w:tab w:val="left" w:pos="420"/>
        </w:tabs>
        <w:ind w:left="845" w:hanging="425"/>
      </w:pPr>
      <w:rPr>
        <w:rFonts w:hint="default"/>
      </w:rPr>
    </w:lvl>
  </w:abstractNum>
  <w:abstractNum w:abstractNumId="1">
    <w:nsid w:val="8F09E8B8"/>
    <w:multiLevelType w:val="singleLevel"/>
    <w:tmpl w:val="8F09E8B8"/>
    <w:lvl w:ilvl="0" w:tentative="0">
      <w:start w:val="1"/>
      <w:numFmt w:val="decimal"/>
      <w:lvlText w:val="%1."/>
      <w:lvlJc w:val="left"/>
      <w:pPr>
        <w:tabs>
          <w:tab w:val="left" w:pos="312"/>
        </w:tabs>
      </w:pPr>
    </w:lvl>
  </w:abstractNum>
  <w:abstractNum w:abstractNumId="2">
    <w:nsid w:val="96D37D7D"/>
    <w:multiLevelType w:val="singleLevel"/>
    <w:tmpl w:val="96D37D7D"/>
    <w:lvl w:ilvl="0" w:tentative="0">
      <w:start w:val="1"/>
      <w:numFmt w:val="decimal"/>
      <w:lvlText w:val="(%1)"/>
      <w:lvlJc w:val="left"/>
      <w:pPr>
        <w:ind w:left="425" w:hanging="425"/>
      </w:pPr>
      <w:rPr>
        <w:rFonts w:hint="default"/>
      </w:rPr>
    </w:lvl>
  </w:abstractNum>
  <w:abstractNum w:abstractNumId="3">
    <w:nsid w:val="B22E6955"/>
    <w:multiLevelType w:val="singleLevel"/>
    <w:tmpl w:val="B22E6955"/>
    <w:lvl w:ilvl="0" w:tentative="0">
      <w:start w:val="1"/>
      <w:numFmt w:val="decimal"/>
      <w:lvlText w:val="(%1)"/>
      <w:lvlJc w:val="left"/>
      <w:pPr>
        <w:ind w:left="425" w:hanging="425"/>
      </w:pPr>
      <w:rPr>
        <w:rFonts w:hint="default"/>
      </w:rPr>
    </w:lvl>
  </w:abstractNum>
  <w:abstractNum w:abstractNumId="4">
    <w:nsid w:val="D0EBB8E1"/>
    <w:multiLevelType w:val="singleLevel"/>
    <w:tmpl w:val="D0EBB8E1"/>
    <w:lvl w:ilvl="0" w:tentative="0">
      <w:start w:val="1"/>
      <w:numFmt w:val="decimalEnclosedCircleChinese"/>
      <w:suff w:val="nothing"/>
      <w:lvlText w:val="%1　"/>
      <w:lvlJc w:val="left"/>
      <w:pPr>
        <w:ind w:left="0" w:firstLine="400"/>
      </w:pPr>
      <w:rPr>
        <w:rFonts w:hint="eastAsia"/>
      </w:rPr>
    </w:lvl>
  </w:abstractNum>
  <w:abstractNum w:abstractNumId="5">
    <w:nsid w:val="E239E17C"/>
    <w:multiLevelType w:val="singleLevel"/>
    <w:tmpl w:val="E239E17C"/>
    <w:lvl w:ilvl="0" w:tentative="0">
      <w:start w:val="1"/>
      <w:numFmt w:val="decimal"/>
      <w:lvlText w:val="%1."/>
      <w:lvlJc w:val="left"/>
      <w:pPr>
        <w:ind w:left="425" w:hanging="425"/>
      </w:pPr>
      <w:rPr>
        <w:rFonts w:hint="default"/>
      </w:rPr>
    </w:lvl>
  </w:abstractNum>
  <w:abstractNum w:abstractNumId="6">
    <w:nsid w:val="02343848"/>
    <w:multiLevelType w:val="singleLevel"/>
    <w:tmpl w:val="02343848"/>
    <w:lvl w:ilvl="0" w:tentative="0">
      <w:start w:val="1"/>
      <w:numFmt w:val="decimal"/>
      <w:lvlText w:val="%1."/>
      <w:lvlJc w:val="left"/>
      <w:pPr>
        <w:tabs>
          <w:tab w:val="left" w:pos="312"/>
        </w:tabs>
        <w:ind w:left="105" w:leftChars="0" w:firstLine="0" w:firstLineChars="0"/>
      </w:pPr>
    </w:lvl>
  </w:abstractNum>
  <w:abstractNum w:abstractNumId="7">
    <w:nsid w:val="1180B786"/>
    <w:multiLevelType w:val="singleLevel"/>
    <w:tmpl w:val="1180B786"/>
    <w:lvl w:ilvl="0" w:tentative="0">
      <w:start w:val="1"/>
      <w:numFmt w:val="decimal"/>
      <w:suff w:val="nothing"/>
      <w:lvlText w:val="%1．"/>
      <w:lvlJc w:val="left"/>
      <w:pPr>
        <w:ind w:left="-420" w:firstLine="400"/>
      </w:pPr>
      <w:rPr>
        <w:rFonts w:hint="default"/>
      </w:rPr>
    </w:lvl>
  </w:abstractNum>
  <w:abstractNum w:abstractNumId="8">
    <w:nsid w:val="4333D226"/>
    <w:multiLevelType w:val="multilevel"/>
    <w:tmpl w:val="4333D2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461CA2EC"/>
    <w:multiLevelType w:val="singleLevel"/>
    <w:tmpl w:val="461CA2EC"/>
    <w:lvl w:ilvl="0" w:tentative="0">
      <w:start w:val="1"/>
      <w:numFmt w:val="bullet"/>
      <w:lvlText w:val=""/>
      <w:lvlJc w:val="left"/>
      <w:pPr>
        <w:ind w:left="420" w:hanging="420"/>
      </w:pPr>
      <w:rPr>
        <w:rFonts w:hint="default" w:ascii="Wingdings" w:hAnsi="Wingdings"/>
      </w:rPr>
    </w:lvl>
  </w:abstractNum>
  <w:abstractNum w:abstractNumId="10">
    <w:nsid w:val="61888041"/>
    <w:multiLevelType w:val="singleLevel"/>
    <w:tmpl w:val="61888041"/>
    <w:lvl w:ilvl="0" w:tentative="0">
      <w:start w:val="2"/>
      <w:numFmt w:val="decimal"/>
      <w:lvlText w:val="(%1)"/>
      <w:lvlJc w:val="left"/>
      <w:pPr>
        <w:tabs>
          <w:tab w:val="left" w:pos="312"/>
        </w:tabs>
      </w:pPr>
    </w:lvl>
  </w:abstractNum>
  <w:abstractNum w:abstractNumId="11">
    <w:nsid w:val="749DB953"/>
    <w:multiLevelType w:val="singleLevel"/>
    <w:tmpl w:val="749DB953"/>
    <w:lvl w:ilvl="0" w:tentative="0">
      <w:start w:val="1"/>
      <w:numFmt w:val="decimal"/>
      <w:lvlText w:val="%1."/>
      <w:lvlJc w:val="left"/>
      <w:pPr>
        <w:tabs>
          <w:tab w:val="left" w:pos="312"/>
        </w:tabs>
      </w:pPr>
    </w:lvl>
  </w:abstractNum>
  <w:num w:numId="1">
    <w:abstractNumId w:val="8"/>
  </w:num>
  <w:num w:numId="2">
    <w:abstractNumId w:val="11"/>
  </w:num>
  <w:num w:numId="3">
    <w:abstractNumId w:val="4"/>
  </w:num>
  <w:num w:numId="4">
    <w:abstractNumId w:val="6"/>
  </w:num>
  <w:num w:numId="5">
    <w:abstractNumId w:val="10"/>
  </w:num>
  <w:num w:numId="6">
    <w:abstractNumId w:val="1"/>
  </w:num>
  <w:num w:numId="7">
    <w:abstractNumId w:val="2"/>
  </w:num>
  <w:num w:numId="8">
    <w:abstractNumId w:val="3"/>
  </w:num>
  <w:num w:numId="9">
    <w:abstractNumId w:val="9"/>
  </w:num>
  <w:num w:numId="10">
    <w:abstractNumId w:val="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54F38"/>
    <w:rsid w:val="118E4A88"/>
    <w:rsid w:val="12782929"/>
    <w:rsid w:val="30334F51"/>
    <w:rsid w:val="41CF29DE"/>
    <w:rsid w:val="47637BB7"/>
    <w:rsid w:val="58EB69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Consolas" w:hAnsi="Consolas" w:eastAsia="宋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FanTasy</cp:lastModifiedBy>
  <dcterms:modified xsi:type="dcterms:W3CDTF">2021-07-05T08:14:45Z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410AB5CEFB254A79B1559760EE8850A7</vt:lpwstr>
  </property>
</Properties>
</file>