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eastAsia" w:ascii="Arvo" w:hAnsi="Arvo" w:cs="Arvo"/>
          <w:lang w:val="en-US" w:eastAsia="zh-CN"/>
        </w:rPr>
        <w:t>直接内存</w:t>
      </w:r>
      <w:r>
        <w:rPr>
          <w:rFonts w:hint="default" w:ascii="Arvo" w:hAnsi="Arvo" w:cs="Arvo"/>
          <w:lang w:val="en-US" w:eastAsia="zh-CN"/>
        </w:rPr>
        <w:t>不是虚拟机运行时数据区的一部分，也不是《Java虚拟机规范》中定义的内存区域。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default" w:ascii="Arvo" w:hAnsi="Arvo" w:cs="Arvo"/>
          <w:lang w:val="en-US" w:eastAsia="zh-CN"/>
        </w:rPr>
        <w:t>直接内存是java堆外内存，不</w:t>
      </w:r>
      <w:r>
        <w:rPr>
          <w:rFonts w:hint="eastAsia" w:ascii="Arvo" w:hAnsi="Arvo" w:cs="Arvo"/>
          <w:lang w:val="en-US" w:eastAsia="zh-CN"/>
        </w:rPr>
        <w:t>在</w:t>
      </w:r>
      <w:r>
        <w:rPr>
          <w:rFonts w:hint="default" w:ascii="Arvo" w:hAnsi="Arvo" w:cs="Arvo"/>
          <w:lang w:val="en-US" w:eastAsia="zh-CN"/>
        </w:rPr>
        <w:t>jvm内存中</w:t>
      </w:r>
      <w:r>
        <w:rPr>
          <w:rFonts w:hint="eastAsia" w:ascii="Arvo" w:hAnsi="Arvo" w:cs="Arvo"/>
          <w:lang w:val="en-US" w:eastAsia="zh-CN"/>
        </w:rPr>
        <w:t>，</w:t>
      </w:r>
      <w:r>
        <w:rPr>
          <w:rFonts w:hint="default" w:ascii="Arvo" w:hAnsi="Arvo" w:cs="Arvo"/>
          <w:lang w:val="en-US" w:eastAsia="zh-CN"/>
        </w:rPr>
        <w:t>直接向系统申请的内存区间。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default" w:ascii="Arvo" w:hAnsi="Arvo" w:cs="Arvo"/>
          <w:lang w:val="en-US" w:eastAsia="zh-CN"/>
        </w:rPr>
        <w:t>Jdk8后元空间用的就是直接内存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default" w:ascii="Arvo" w:hAnsi="Arvo" w:cs="Arvo"/>
          <w:lang w:val="en-US" w:eastAsia="zh-CN"/>
        </w:rPr>
        <w:t>通常，访问直接内存的速度要优于Java堆，因为读写性能高。因此读写频繁的场合会使用直接内存来提高性能。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default" w:ascii="Arvo" w:hAnsi="Arvo" w:cs="Arvo"/>
          <w:lang w:val="en-US" w:eastAsia="zh-CN"/>
        </w:rPr>
        <w:t>来源于NIO,通过存在堆中的DirectByteBuffer</w:t>
      </w:r>
      <w:r>
        <w:rPr>
          <w:rFonts w:hint="eastAsia" w:ascii="Arvo" w:hAnsi="Arvo" w:cs="Arvo"/>
          <w:lang w:val="en-US" w:eastAsia="zh-CN"/>
        </w:rPr>
        <w:t>对象来</w:t>
      </w:r>
      <w:r>
        <w:rPr>
          <w:rFonts w:hint="default" w:ascii="Arvo" w:hAnsi="Arvo" w:cs="Arvo"/>
          <w:lang w:val="en-US" w:eastAsia="zh-CN"/>
        </w:rPr>
        <w:t>操作本地内存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vo" w:hAnsi="Arvo" w:cs="Arvo"/>
          <w:lang w:val="en-US" w:eastAsia="zh-CN"/>
        </w:rPr>
      </w:pPr>
      <w:r>
        <w:rPr>
          <w:rFonts w:hint="default" w:ascii="Arvo" w:hAnsi="Arvo" w:cs="Arvo"/>
          <w:lang w:val="en-US" w:eastAsia="zh-CN"/>
        </w:rPr>
        <w:t>Java的NIO库允许java程序使用直接内存，用于数据缓冲区。</w:t>
      </w:r>
    </w:p>
    <w:p>
      <w:pPr>
        <w:ind w:firstLine="420" w:firstLineChars="0"/>
        <w:rPr>
          <w:rFonts w:hint="default" w:ascii="Arvo" w:hAnsi="Arvo" w:cs="Arv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java.nio.ByteBuffer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java.util.Scanner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 IO                  NIO (New IO / Non-Blocking IO)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 byte[] / char[]     Buffer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 Stream              Channel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查看直接内存的占用与释放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* @author shkstart  shkstart@126.com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 @create 2020  0:22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 xml:space="preserve">BufferTest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BUFFER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1024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//1GB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main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[] args){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直接分配本地内存空间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 xml:space="preserve">ByteBuffer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byteBuffer =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highlight w:val="green"/>
                <w:shd w:val="clear" w:fill="FFFFFF"/>
              </w:rPr>
              <w:t>ByteBuffer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highlight w:val="green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highlight w:val="green"/>
                <w:shd w:val="clear" w:fill="FFFFFF"/>
              </w:rPr>
              <w:t>allocateDirect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highlight w:val="green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highlight w:val="green"/>
                <w:shd w:val="clear" w:fill="FFFFFF"/>
              </w:rPr>
              <w:t>BUFFER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highlight w:val="green"/>
                <w:shd w:val="clear" w:fill="FFFFFF"/>
              </w:rPr>
              <w:t>)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19"/>
                <w:szCs w:val="19"/>
                <w:shd w:val="clear" w:fill="FFFFFF"/>
              </w:rPr>
              <w:t>直接内存分配完毕，请求指示！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 xml:space="preserve">Scanner scanner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Scanner(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in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scanner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.next();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67D17"/>
                <w:sz w:val="19"/>
                <w:szCs w:val="19"/>
                <w:shd w:val="clear" w:fill="FFFFFF"/>
              </w:rPr>
              <w:t>直接内存开始释放！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byteBuffer 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gc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scanner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.next();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 w:ascii="Consolas" w:hAnsi="Consolas" w:cs="Consolas"/>
                <w:vertAlign w:val="baseline"/>
              </w:rPr>
            </w:pPr>
          </w:p>
        </w:tc>
      </w:tr>
    </w:tbl>
    <w:p/>
    <w:p>
      <w:pPr>
        <w:ind w:firstLine="420" w:firstLineChars="0"/>
        <w:rPr>
          <w:rFonts w:hint="eastAsia" w:ascii="Arvo" w:hAnsi="Arvo" w:cs="Arvo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 w:ascii="Arvo" w:hAnsi="Arvo" w:cs="Arvo"/>
          <w:lang w:val="en-US" w:eastAsia="zh-CN"/>
        </w:rPr>
        <w:t>DirectByteBuffer</w:t>
      </w:r>
      <w:r>
        <w:rPr>
          <w:rFonts w:hint="eastAsia" w:ascii="Arvo" w:hAnsi="Arvo" w:cs="Arvo"/>
          <w:lang w:val="en-US" w:eastAsia="zh-CN"/>
        </w:rPr>
        <w:t>直接内存对象，该对象使用直接内存。参数是字节数组的长度，单位是字节。</w:t>
      </w:r>
    </w:p>
    <w:p>
      <w:pPr>
        <w:ind w:firstLine="420" w:firstLineChars="0"/>
        <w:rPr>
          <w:rFonts w:hint="eastAsia" w:ascii="Arvo" w:hAnsi="Arvo" w:cs="Arvo"/>
          <w:lang w:val="en-US" w:eastAsia="zh-CN"/>
        </w:rPr>
      </w:pPr>
      <w:r>
        <w:rPr>
          <w:rFonts w:hint="eastAsia" w:ascii="Arvo" w:hAnsi="Arvo" w:cs="Arvo"/>
          <w:lang w:val="en-US" w:eastAsia="zh-CN"/>
        </w:rPr>
        <w:t>代码里的意思是创建一个大小为1GB的DirectByteBuffer对象，然后通过丢失引用，垃圾回收，回收此直接内存对象。会发现Java程序占用内存小了很多</w:t>
      </w:r>
    </w:p>
    <w:p>
      <w:pPr>
        <w:ind w:firstLine="420" w:firstLineChars="0"/>
      </w:pPr>
      <w:r>
        <w:drawing>
          <wp:inline distT="0" distB="0" distL="114300" distR="114300">
            <wp:extent cx="5271135" cy="4134485"/>
            <wp:effectExtent l="0" t="0" r="571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释放后，Java程序的内存占用明显减少</w:t>
      </w:r>
    </w:p>
    <w:p>
      <w:r>
        <w:drawing>
          <wp:inline distT="0" distB="0" distL="114300" distR="114300">
            <wp:extent cx="5267960" cy="4179570"/>
            <wp:effectExtent l="0" t="0" r="889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为什么直接内存比堆内存要高效？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68320"/>
            <wp:effectExtent l="0" t="0" r="698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Java程序要读物理磁盘的文件，应用程序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NIO 直接操作物理磁盘，省去了中间商赚差价</w:t>
      </w:r>
    </w:p>
    <w:p>
      <w:r>
        <w:drawing>
          <wp:inline distT="0" distB="0" distL="114300" distR="114300">
            <wp:extent cx="5269865" cy="29451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直接内存也会导致OutOfMemoryError异常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直接内存在堆外，因此其大小不会受限于虚拟机内存的大小。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但是系统内存是 有限的,java堆和直接内存的总和依然受限于操作系统可以给出的最大内存。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直接内存溢出异常：</w:t>
      </w:r>
    </w:p>
    <w:p>
      <w:pPr>
        <w:ind w:firstLine="420" w:firstLineChars="0"/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java.lang.OutOfMemoryError: Direct buffer memory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JVM内存可视化工具是无法看见直接内存的情况的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直接内存的缺点：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分配回收成本高：直接内存的回收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不受JVM内存回收管理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直接内存的大小设置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直接内存的大小可以通过MaxDirectMemorySize来设置。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如果不指定，默认和堆的最大值-Xmx参数一致。</w:t>
      </w:r>
    </w:p>
    <w:p>
      <w:r>
        <w:drawing>
          <wp:inline distT="0" distB="0" distL="114300" distR="114300">
            <wp:extent cx="5269230" cy="3171190"/>
            <wp:effectExtent l="0" t="0" r="762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Jdk1.8之后JVM内存结构可以理解为：java运行时数据区 + 本地内存。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6FD7F"/>
    <w:multiLevelType w:val="singleLevel"/>
    <w:tmpl w:val="8556FD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8F1E8B"/>
    <w:multiLevelType w:val="singleLevel"/>
    <w:tmpl w:val="E08F1E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3344F34"/>
    <w:multiLevelType w:val="singleLevel"/>
    <w:tmpl w:val="63344F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7370"/>
    <w:rsid w:val="022504C0"/>
    <w:rsid w:val="3B3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FanTasy</cp:lastModifiedBy>
  <dcterms:modified xsi:type="dcterms:W3CDTF">2021-07-05T09:29:57Z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8B7890E80B8740DAA1B47AC8357B4E82</vt:lpwstr>
  </property>
</Properties>
</file>