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48"/>
          <w:szCs w:val="48"/>
          <w:lang w:eastAsia="zh-Hans"/>
        </w:rPr>
      </w:pPr>
      <w:r>
        <w:rPr>
          <w:rFonts w:hint="eastAsia"/>
          <w:sz w:val="48"/>
          <w:szCs w:val="48"/>
          <w:lang w:val="en-US" w:eastAsia="zh-Hans"/>
        </w:rPr>
        <w:t>文件内容说明</w:t>
      </w:r>
      <w:r>
        <w:rPr>
          <w:rFonts w:hint="default"/>
          <w:sz w:val="48"/>
          <w:szCs w:val="48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国家标准库文档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样本数据</w:t>
      </w:r>
      <w:r>
        <w:rPr>
          <w:rFonts w:hint="default"/>
          <w:sz w:val="36"/>
          <w:szCs w:val="36"/>
          <w:lang w:eastAsia="zh-Hans"/>
        </w:rPr>
        <w:t>（</w:t>
      </w:r>
      <w:r>
        <w:rPr>
          <w:rFonts w:hint="eastAsia"/>
          <w:sz w:val="36"/>
          <w:szCs w:val="36"/>
          <w:lang w:val="en-US" w:eastAsia="zh-Hans"/>
        </w:rPr>
        <w:t>内附个案样本数据集及接种记录样本数据集</w:t>
      </w:r>
      <w:r>
        <w:rPr>
          <w:rFonts w:hint="default"/>
          <w:sz w:val="36"/>
          <w:szCs w:val="36"/>
          <w:lang w:eastAsia="zh-Hans"/>
        </w:rPr>
        <w:t>）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机构数据</w:t>
      </w:r>
      <w:r>
        <w:rPr>
          <w:rFonts w:hint="default"/>
          <w:sz w:val="36"/>
          <w:szCs w:val="36"/>
          <w:lang w:eastAsia="zh-Hans"/>
        </w:rPr>
        <w:t>(</w:t>
      </w:r>
      <w:r>
        <w:rPr>
          <w:rFonts w:hint="eastAsia"/>
          <w:sz w:val="36"/>
          <w:szCs w:val="36"/>
          <w:lang w:val="en-US" w:eastAsia="zh-Hans"/>
        </w:rPr>
        <w:t>内附ID所属机构出生队列及期间接种率统计结果及明细数据</w:t>
      </w:r>
      <w:r>
        <w:rPr>
          <w:rFonts w:hint="default"/>
          <w:sz w:val="36"/>
          <w:szCs w:val="36"/>
          <w:lang w:eastAsia="zh-Hans"/>
        </w:rPr>
        <w:t>，</w:t>
      </w:r>
      <w:r>
        <w:rPr>
          <w:rFonts w:hint="eastAsia"/>
          <w:sz w:val="36"/>
          <w:szCs w:val="36"/>
          <w:lang w:val="en-US" w:eastAsia="zh-Hans"/>
        </w:rPr>
        <w:t>具体时间段可参考国家标准库文档说明</w:t>
      </w:r>
      <w:r>
        <w:rPr>
          <w:rFonts w:hint="default"/>
          <w:sz w:val="36"/>
          <w:szCs w:val="36"/>
          <w:lang w:eastAsia="zh-Hans"/>
        </w:rPr>
        <w:t>)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非免疫规划疫苗统计结果文档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sz w:val="48"/>
          <w:szCs w:val="48"/>
          <w:lang w:eastAsia="zh-Hans"/>
        </w:rPr>
      </w:pPr>
      <w:r>
        <w:rPr>
          <w:rFonts w:hint="eastAsia"/>
          <w:sz w:val="48"/>
          <w:szCs w:val="48"/>
          <w:lang w:val="en-US" w:eastAsia="zh-Hans"/>
        </w:rPr>
        <w:t>使用说明</w:t>
      </w:r>
      <w:r>
        <w:rPr>
          <w:rFonts w:hint="default"/>
          <w:sz w:val="48"/>
          <w:szCs w:val="48"/>
          <w:lang w:eastAsia="zh-Hans"/>
        </w:rPr>
        <w:t>：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首先阅读国家标准库文档</w:t>
      </w:r>
      <w:r>
        <w:rPr>
          <w:rFonts w:hint="default"/>
          <w:sz w:val="36"/>
          <w:szCs w:val="36"/>
          <w:lang w:eastAsia="zh-Hans"/>
        </w:rPr>
        <w:t>，</w:t>
      </w:r>
      <w:r>
        <w:rPr>
          <w:rFonts w:hint="eastAsia"/>
          <w:sz w:val="36"/>
          <w:szCs w:val="36"/>
          <w:lang w:val="en-US" w:eastAsia="zh-Hans"/>
        </w:rPr>
        <w:t>了解具体方案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导入样本数据到测试系统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进行重档计算及合并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进行样本数据出生队列及期间接种率计算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比对计算结果与国家结果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使用明细数据查找差异</w:t>
      </w:r>
      <w:r>
        <w:rPr>
          <w:rFonts w:hint="default"/>
          <w:sz w:val="36"/>
          <w:szCs w:val="36"/>
          <w:lang w:eastAsia="zh-Hans"/>
        </w:rPr>
        <w:t>，</w:t>
      </w:r>
      <w:r>
        <w:rPr>
          <w:rFonts w:hint="eastAsia"/>
          <w:sz w:val="36"/>
          <w:szCs w:val="36"/>
          <w:lang w:val="en-US" w:eastAsia="zh-Hans"/>
        </w:rPr>
        <w:t>定位问题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36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EE7DF"/>
    <w:multiLevelType w:val="singleLevel"/>
    <w:tmpl w:val="BF9EE7D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77FFDD22"/>
    <w:multiLevelType w:val="singleLevel"/>
    <w:tmpl w:val="77FFDD2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D672"/>
    <w:rsid w:val="6FF9D672"/>
    <w:rsid w:val="F7FDC80D"/>
    <w:rsid w:val="FEF7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2022-07-09T04:12:00Z</dcterms:created>
  <dc:creator>执 子 之 手</dc:creator>
  <cp:lastModifiedBy>执 子 之 手</cp:lastModifiedBy>
  <dcterms:modified xsi:type="dcterms:W3CDTF">2022-07-19T15:49:11Z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E2077D3B348D388F91AEC76211FDCA4E</vt:lpwstr>
  </property>
</Properties>
</file>