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55576" w14:textId="77777777" w:rsidR="00B60AB4" w:rsidRPr="00B60AB4" w:rsidRDefault="00B60AB4" w:rsidP="00B60AB4">
      <w:pPr>
        <w:rPr>
          <w:rFonts w:ascii="宋体" w:eastAsia="宋体" w:hAnsi="宋体"/>
          <w:b/>
          <w:bCs/>
          <w:sz w:val="40"/>
          <w:szCs w:val="44"/>
        </w:rPr>
      </w:pPr>
      <w:r w:rsidRPr="00B60AB4">
        <w:rPr>
          <w:rFonts w:ascii="宋体" w:eastAsia="宋体" w:hAnsi="宋体"/>
          <w:b/>
          <w:bCs/>
          <w:sz w:val="40"/>
          <w:szCs w:val="44"/>
        </w:rPr>
        <w:t>基于BERT模型的电影评论情感分析研究</w:t>
      </w:r>
    </w:p>
    <w:p w14:paraId="15AD2B1D" w14:textId="385B49FC" w:rsidR="001629E6" w:rsidRPr="00752B8C" w:rsidRDefault="00B60AB4" w:rsidP="00B60AB4">
      <w:pPr>
        <w:rPr>
          <w:rFonts w:ascii="宋体" w:eastAsia="宋体" w:hAnsi="宋体"/>
          <w:sz w:val="22"/>
          <w:szCs w:val="24"/>
        </w:rPr>
      </w:pPr>
      <w:r w:rsidRPr="00B60AB4">
        <w:rPr>
          <w:rFonts w:ascii="宋体" w:eastAsia="宋体" w:hAnsi="宋体"/>
          <w:sz w:val="22"/>
          <w:szCs w:val="24"/>
        </w:rPr>
        <w:t xml:space="preserve">作者： </w:t>
      </w:r>
      <w:r w:rsidR="001629E6" w:rsidRPr="00752B8C">
        <w:rPr>
          <w:rFonts w:ascii="宋体" w:eastAsia="宋体" w:hAnsi="宋体" w:hint="eastAsia"/>
          <w:sz w:val="22"/>
          <w:szCs w:val="24"/>
        </w:rPr>
        <w:t xml:space="preserve">高拯 </w:t>
      </w:r>
    </w:p>
    <w:p w14:paraId="6992C7D2" w14:textId="189241D7" w:rsidR="00D84720" w:rsidRPr="00752B8C" w:rsidRDefault="00D84720" w:rsidP="00B60AB4">
      <w:pPr>
        <w:rPr>
          <w:rFonts w:ascii="宋体" w:eastAsia="宋体" w:hAnsi="宋体"/>
          <w:sz w:val="22"/>
          <w:szCs w:val="24"/>
        </w:rPr>
      </w:pPr>
      <w:r w:rsidRPr="00752B8C">
        <w:rPr>
          <w:rFonts w:ascii="宋体" w:eastAsia="宋体" w:hAnsi="宋体" w:hint="eastAsia"/>
          <w:sz w:val="22"/>
          <w:szCs w:val="24"/>
        </w:rPr>
        <w:t xml:space="preserve">学号： </w:t>
      </w:r>
      <w:r w:rsidRPr="00752B8C">
        <w:rPr>
          <w:rFonts w:ascii="宋体" w:eastAsia="宋体" w:hAnsi="宋体" w:hint="eastAsia"/>
          <w:sz w:val="22"/>
          <w:szCs w:val="24"/>
        </w:rPr>
        <w:t>1220651063</w:t>
      </w:r>
    </w:p>
    <w:p w14:paraId="4B1C722C" w14:textId="2A21B546" w:rsidR="00B60AB4" w:rsidRPr="00B60AB4" w:rsidRDefault="001629E6" w:rsidP="00B60AB4">
      <w:pPr>
        <w:rPr>
          <w:rFonts w:ascii="宋体" w:eastAsia="宋体" w:hAnsi="宋体"/>
          <w:sz w:val="22"/>
          <w:szCs w:val="24"/>
        </w:rPr>
      </w:pPr>
      <w:r w:rsidRPr="00752B8C">
        <w:rPr>
          <w:rFonts w:ascii="宋体" w:eastAsia="宋体" w:hAnsi="宋体" w:hint="eastAsia"/>
          <w:sz w:val="22"/>
          <w:szCs w:val="24"/>
        </w:rPr>
        <w:t>班级： 大数据221</w:t>
      </w:r>
    </w:p>
    <w:p w14:paraId="1D54E7D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pict w14:anchorId="6C15EC94">
          <v:rect id="_x0000_i1049" style="width:0;height:1.5pt" o:hralign="center" o:hrstd="t" o:hr="t" fillcolor="#a0a0a0" stroked="f"/>
        </w:pict>
      </w:r>
    </w:p>
    <w:p w14:paraId="5D4DEAA1" w14:textId="77777777" w:rsidR="00B60AB4" w:rsidRPr="00752B8C" w:rsidRDefault="00B60AB4" w:rsidP="00D84720">
      <w:pPr>
        <w:pStyle w:val="7271"/>
        <w:rPr>
          <w:sz w:val="32"/>
          <w:szCs w:val="24"/>
        </w:rPr>
      </w:pPr>
      <w:r w:rsidRPr="00752B8C">
        <w:rPr>
          <w:sz w:val="32"/>
          <w:szCs w:val="24"/>
        </w:rPr>
        <w:t>摘要</w:t>
      </w:r>
    </w:p>
    <w:p w14:paraId="112F1B0D"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情感分析是自然语言处理（NLP）领域的一个重要研究方向，旨在识别和提取文本中表达的情感极性（如正面、负面或中性）。随着深度学习技术，特别是</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语言模型的发展，情感分析的性能得到了显著提升。本文提出一种基于BERT（Bidirectional Encoder Representations from Transformers）模型的电影评论情感分析方法。该方法利用BERT强大的上下文理解能力，在SST-2（Stanford Sentiment Treebank）数据集上进行微调（Fine-tuning）以完成二分类情感识别任务。实验结果表明，通过合理的超参数配置、混合精度训练（FP16）和梯度累积等优化策略，以及对</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 xml:space="preserve"> </w:t>
      </w:r>
      <w:proofErr w:type="spellStart"/>
      <w:r w:rsidRPr="00B60AB4">
        <w:rPr>
          <w:rFonts w:ascii="宋体" w:eastAsia="宋体" w:hAnsi="宋体"/>
          <w:sz w:val="22"/>
          <w:szCs w:val="24"/>
        </w:rPr>
        <w:t>DataLoader</w:t>
      </w:r>
      <w:proofErr w:type="spellEnd"/>
      <w:r w:rsidRPr="00B60AB4">
        <w:rPr>
          <w:rFonts w:ascii="宋体" w:eastAsia="宋体" w:hAnsi="宋体"/>
          <w:sz w:val="22"/>
          <w:szCs w:val="24"/>
        </w:rPr>
        <w:t>中</w:t>
      </w: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和</w:t>
      </w:r>
      <w:proofErr w:type="spellStart"/>
      <w:r w:rsidRPr="00B60AB4">
        <w:rPr>
          <w:rFonts w:ascii="宋体" w:eastAsia="宋体" w:hAnsi="宋体"/>
          <w:sz w:val="22"/>
          <w:szCs w:val="24"/>
        </w:rPr>
        <w:t>collate_fn</w:t>
      </w:r>
      <w:proofErr w:type="spellEnd"/>
      <w:r w:rsidRPr="00B60AB4">
        <w:rPr>
          <w:rFonts w:ascii="宋体" w:eastAsia="宋体" w:hAnsi="宋体"/>
          <w:sz w:val="22"/>
          <w:szCs w:val="24"/>
        </w:rPr>
        <w:t>的精细化处理以适应GPU环境，模型在SST-2数据集上取得了SOTA（State-of-the-Art）级别的准确率。本文详细阐述了模型的实现细节、训练过程及实验结果，为基于Transformer的文本分类任务提供了实践经验。</w:t>
      </w:r>
    </w:p>
    <w:p w14:paraId="572D7F2A"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关键词： 情感分析；BERT；</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模型；文本分类；SST-2</w:t>
      </w:r>
    </w:p>
    <w:p w14:paraId="0774460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pict w14:anchorId="2021CF5F">
          <v:rect id="_x0000_i1050" style="width:0;height:1.5pt" o:hralign="center" o:hrstd="t" o:hr="t" fillcolor="#a0a0a0" stroked="f"/>
        </w:pict>
      </w:r>
    </w:p>
    <w:p w14:paraId="17C3BEC6" w14:textId="77777777" w:rsidR="00B60AB4" w:rsidRPr="00752B8C" w:rsidRDefault="00B60AB4" w:rsidP="00D84720">
      <w:pPr>
        <w:pStyle w:val="7271"/>
        <w:rPr>
          <w:sz w:val="32"/>
          <w:szCs w:val="24"/>
        </w:rPr>
      </w:pPr>
      <w:r w:rsidRPr="00752B8C">
        <w:rPr>
          <w:sz w:val="32"/>
          <w:szCs w:val="24"/>
        </w:rPr>
        <w:t>1 引言</w:t>
      </w:r>
    </w:p>
    <w:p w14:paraId="4B7A5E5D"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情感分析，又</w:t>
      </w:r>
      <w:proofErr w:type="gramStart"/>
      <w:r w:rsidRPr="00B60AB4">
        <w:rPr>
          <w:rFonts w:ascii="宋体" w:eastAsia="宋体" w:hAnsi="宋体"/>
          <w:sz w:val="22"/>
          <w:szCs w:val="24"/>
        </w:rPr>
        <w:t>称意见</w:t>
      </w:r>
      <w:proofErr w:type="gramEnd"/>
      <w:r w:rsidRPr="00B60AB4">
        <w:rPr>
          <w:rFonts w:ascii="宋体" w:eastAsia="宋体" w:hAnsi="宋体"/>
          <w:sz w:val="22"/>
          <w:szCs w:val="24"/>
        </w:rPr>
        <w:t>挖掘，是计算机科学、计算语言学和自然语言处理交叉领域的一个研究热点。其核心任务是识别、提取并归纳文本中表达的主观信息，例如识别产品评论、电影评论、社交媒体帖子等文本的情感倾向。随着互联网内容的爆发式增长，情感分析在商业智能、舆情监控、推荐系统等诸多领域展现出巨大的应用价值。</w:t>
      </w:r>
    </w:p>
    <w:p w14:paraId="3082E49C"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传统的情感分析方法主要依赖于情感词典、机器学习（如支持</w:t>
      </w:r>
      <w:proofErr w:type="gramStart"/>
      <w:r w:rsidRPr="00B60AB4">
        <w:rPr>
          <w:rFonts w:ascii="宋体" w:eastAsia="宋体" w:hAnsi="宋体"/>
          <w:sz w:val="22"/>
          <w:szCs w:val="24"/>
        </w:rPr>
        <w:t>向量机</w:t>
      </w:r>
      <w:proofErr w:type="gramEnd"/>
      <w:r w:rsidRPr="00B60AB4">
        <w:rPr>
          <w:rFonts w:ascii="宋体" w:eastAsia="宋体" w:hAnsi="宋体"/>
          <w:sz w:val="22"/>
          <w:szCs w:val="24"/>
        </w:rPr>
        <w:t>SVM、朴素贝叶斯NB）和浅层神经网络。这些方法在特定领域或数据集上取得了一定成功，但通常需要大量的人工特征工程，且难以捕捉文本中的深层语义信息和复杂的上下文依赖关系。</w:t>
      </w:r>
    </w:p>
    <w:p w14:paraId="288911C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近年来，以深度学习为代表的人工智能技术取得了突破性进展，尤其是Transformer架构的提出[1]和</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语言模型（Pre-trained Language Models, PLMs）的兴起[2, 3]，极大地推动了自然语言处理领域的发展。这些模型在海量无标注文本上进行预训练，学习到丰富的语言知识和上下文表示，之后再通过在特定任务上进行微调，便能达到甚至超越人类水平的性能。其中，Google提出的BERT模型[3]以其双向Transformer编码器和创新的</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任务（Masked Language Model和Next Sentence Prediction）在多项NLP任务上取得了显著的SOTA结果，成为研究热点。</w:t>
      </w:r>
    </w:p>
    <w:p w14:paraId="2D7D039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本文旨在利用BERT模型在SST-2电影评论数据集上进行情感分析，并详细记录从数据准备、模型构建到训练和评估的全过程。特别地，本文将关注如何优化训练流程以充分利用GPU资源，包括混合精度训练、梯度累积以及解决</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 xml:space="preserve"> </w:t>
      </w:r>
      <w:proofErr w:type="spellStart"/>
      <w:r w:rsidRPr="00B60AB4">
        <w:rPr>
          <w:rFonts w:ascii="宋体" w:eastAsia="宋体" w:hAnsi="宋体"/>
          <w:sz w:val="22"/>
          <w:szCs w:val="24"/>
        </w:rPr>
        <w:t>DataLoader</w:t>
      </w:r>
      <w:proofErr w:type="spellEnd"/>
      <w:r w:rsidRPr="00B60AB4">
        <w:rPr>
          <w:rFonts w:ascii="宋体" w:eastAsia="宋体" w:hAnsi="宋体"/>
          <w:sz w:val="22"/>
          <w:szCs w:val="24"/>
        </w:rPr>
        <w:t>在GPU环境下可能遇到的</w:t>
      </w: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相关问题。本文的贡献主要包括：</w:t>
      </w:r>
    </w:p>
    <w:p w14:paraId="2FFEDBEB" w14:textId="77777777" w:rsidR="00B60AB4" w:rsidRPr="00B60AB4" w:rsidRDefault="00B60AB4" w:rsidP="00B60AB4">
      <w:pPr>
        <w:numPr>
          <w:ilvl w:val="0"/>
          <w:numId w:val="5"/>
        </w:numPr>
        <w:rPr>
          <w:rFonts w:ascii="宋体" w:eastAsia="宋体" w:hAnsi="宋体"/>
          <w:sz w:val="22"/>
          <w:szCs w:val="24"/>
        </w:rPr>
      </w:pPr>
      <w:r w:rsidRPr="00B60AB4">
        <w:rPr>
          <w:rFonts w:ascii="宋体" w:eastAsia="宋体" w:hAnsi="宋体"/>
          <w:sz w:val="22"/>
          <w:szCs w:val="24"/>
        </w:rPr>
        <w:t>成功应用BERT模型：在SST-2数据集上实现高效且高准确率的电影评论情感分类。</w:t>
      </w:r>
    </w:p>
    <w:p w14:paraId="5F47A514" w14:textId="77777777" w:rsidR="00B60AB4" w:rsidRPr="00B60AB4" w:rsidRDefault="00B60AB4" w:rsidP="00B60AB4">
      <w:pPr>
        <w:numPr>
          <w:ilvl w:val="0"/>
          <w:numId w:val="5"/>
        </w:numPr>
        <w:rPr>
          <w:rFonts w:ascii="宋体" w:eastAsia="宋体" w:hAnsi="宋体"/>
          <w:sz w:val="22"/>
          <w:szCs w:val="24"/>
        </w:rPr>
      </w:pPr>
      <w:r w:rsidRPr="00B60AB4">
        <w:rPr>
          <w:rFonts w:ascii="宋体" w:eastAsia="宋体" w:hAnsi="宋体"/>
          <w:sz w:val="22"/>
          <w:szCs w:val="24"/>
        </w:rPr>
        <w:t>详细阐述工程实践：具体展示了基于transformers库和</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进行BERT微调的完整流程，包括数据加载、tokenizer使用、Dataset封装、Trainer配置</w:t>
      </w:r>
      <w:r w:rsidRPr="00B60AB4">
        <w:rPr>
          <w:rFonts w:ascii="宋体" w:eastAsia="宋体" w:hAnsi="宋体"/>
          <w:sz w:val="22"/>
          <w:szCs w:val="24"/>
        </w:rPr>
        <w:lastRenderedPageBreak/>
        <w:t>等。</w:t>
      </w:r>
    </w:p>
    <w:p w14:paraId="5A94E0E2" w14:textId="77777777" w:rsidR="00B60AB4" w:rsidRPr="00B60AB4" w:rsidRDefault="00B60AB4" w:rsidP="00B60AB4">
      <w:pPr>
        <w:numPr>
          <w:ilvl w:val="0"/>
          <w:numId w:val="5"/>
        </w:numPr>
        <w:rPr>
          <w:rFonts w:ascii="宋体" w:eastAsia="宋体" w:hAnsi="宋体"/>
          <w:sz w:val="22"/>
          <w:szCs w:val="24"/>
        </w:rPr>
      </w:pPr>
      <w:r w:rsidRPr="00B60AB4">
        <w:rPr>
          <w:rFonts w:ascii="宋体" w:eastAsia="宋体" w:hAnsi="宋体"/>
          <w:sz w:val="22"/>
          <w:szCs w:val="24"/>
        </w:rPr>
        <w:t>优化训练策略：探讨并实践了混合精度训练（FP16）和梯度累积，以提升训练效率和模型性能。</w:t>
      </w:r>
    </w:p>
    <w:p w14:paraId="1C84182B" w14:textId="77777777" w:rsidR="00B60AB4" w:rsidRPr="00B60AB4" w:rsidRDefault="00B60AB4" w:rsidP="00B60AB4">
      <w:pPr>
        <w:numPr>
          <w:ilvl w:val="0"/>
          <w:numId w:val="5"/>
        </w:numPr>
        <w:rPr>
          <w:rFonts w:ascii="宋体" w:eastAsia="宋体" w:hAnsi="宋体"/>
          <w:sz w:val="22"/>
          <w:szCs w:val="24"/>
        </w:rPr>
      </w:pPr>
      <w:r w:rsidRPr="00B60AB4">
        <w:rPr>
          <w:rFonts w:ascii="宋体" w:eastAsia="宋体" w:hAnsi="宋体"/>
          <w:sz w:val="22"/>
          <w:szCs w:val="24"/>
        </w:rPr>
        <w:t>解决GPU训练中的常见问题：通过禁用</w:t>
      </w: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并自定义</w:t>
      </w:r>
      <w:proofErr w:type="spellStart"/>
      <w:r w:rsidRPr="00B60AB4">
        <w:rPr>
          <w:rFonts w:ascii="宋体" w:eastAsia="宋体" w:hAnsi="宋体"/>
          <w:sz w:val="22"/>
          <w:szCs w:val="24"/>
        </w:rPr>
        <w:t>collate_fn</w:t>
      </w:r>
      <w:proofErr w:type="spellEnd"/>
      <w:r w:rsidRPr="00B60AB4">
        <w:rPr>
          <w:rFonts w:ascii="宋体" w:eastAsia="宋体" w:hAnsi="宋体"/>
          <w:sz w:val="22"/>
          <w:szCs w:val="24"/>
        </w:rPr>
        <w:t>，解决了数据传输到GPU时的潜在性能瓶颈和错误。</w:t>
      </w:r>
    </w:p>
    <w:p w14:paraId="129FE9D6" w14:textId="77777777" w:rsidR="00B60AB4" w:rsidRPr="00752B8C" w:rsidRDefault="00B60AB4" w:rsidP="00B60AB4">
      <w:pPr>
        <w:rPr>
          <w:rFonts w:ascii="宋体" w:eastAsia="宋体" w:hAnsi="宋体"/>
          <w:sz w:val="22"/>
          <w:szCs w:val="24"/>
        </w:rPr>
      </w:pPr>
      <w:r w:rsidRPr="00B60AB4">
        <w:rPr>
          <w:rFonts w:ascii="宋体" w:eastAsia="宋体" w:hAnsi="宋体"/>
          <w:sz w:val="22"/>
          <w:szCs w:val="24"/>
        </w:rPr>
        <w:t>本文的其余部分组织如下：第2节介绍情感分析和BERT模型的相关工作。第3节详细阐述本文所采用的模型架构和方法。第4节展示实验设置、结果分析和讨论。最后，第5节总结全文并展望未来研究方向。</w:t>
      </w:r>
    </w:p>
    <w:p w14:paraId="1A275CC4" w14:textId="77777777" w:rsidR="00D84720" w:rsidRPr="00752B8C" w:rsidRDefault="00D84720" w:rsidP="00B60AB4">
      <w:pPr>
        <w:rPr>
          <w:rFonts w:ascii="宋体" w:eastAsia="宋体" w:hAnsi="宋体"/>
          <w:sz w:val="22"/>
          <w:szCs w:val="24"/>
        </w:rPr>
      </w:pPr>
    </w:p>
    <w:p w14:paraId="74E8BFA1" w14:textId="77777777" w:rsidR="00D84720" w:rsidRPr="00B60AB4" w:rsidRDefault="00D84720" w:rsidP="00B60AB4">
      <w:pPr>
        <w:rPr>
          <w:rFonts w:ascii="宋体" w:eastAsia="宋体" w:hAnsi="宋体" w:hint="eastAsia"/>
          <w:sz w:val="22"/>
          <w:szCs w:val="24"/>
        </w:rPr>
      </w:pPr>
    </w:p>
    <w:p w14:paraId="1BDA83C5" w14:textId="77777777" w:rsidR="00B60AB4" w:rsidRPr="00752B8C" w:rsidRDefault="00B60AB4" w:rsidP="00D84720">
      <w:pPr>
        <w:pStyle w:val="7271"/>
        <w:rPr>
          <w:sz w:val="32"/>
          <w:szCs w:val="24"/>
        </w:rPr>
      </w:pPr>
      <w:r w:rsidRPr="00752B8C">
        <w:rPr>
          <w:sz w:val="32"/>
          <w:szCs w:val="24"/>
        </w:rPr>
        <w:t>2 相关工作</w:t>
      </w:r>
    </w:p>
    <w:p w14:paraId="28FDEBEB" w14:textId="77777777" w:rsidR="00B60AB4" w:rsidRPr="00752B8C" w:rsidRDefault="00B60AB4" w:rsidP="00D84720">
      <w:pPr>
        <w:pStyle w:val="7272"/>
        <w:rPr>
          <w:sz w:val="28"/>
          <w:szCs w:val="24"/>
        </w:rPr>
      </w:pPr>
      <w:r w:rsidRPr="00752B8C">
        <w:rPr>
          <w:sz w:val="28"/>
          <w:szCs w:val="24"/>
        </w:rPr>
        <w:t>2.1 情感分析</w:t>
      </w:r>
    </w:p>
    <w:p w14:paraId="3050578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情感分析是文本挖掘中的一个核心子领域，旨在自动化地识别和提取文本中表达的情绪和主观性。根据粒度不同，情感分析可以分为文档级、</w:t>
      </w:r>
      <w:proofErr w:type="gramStart"/>
      <w:r w:rsidRPr="00B60AB4">
        <w:rPr>
          <w:rFonts w:ascii="宋体" w:eastAsia="宋体" w:hAnsi="宋体"/>
          <w:sz w:val="22"/>
          <w:szCs w:val="24"/>
        </w:rPr>
        <w:t>句子级</w:t>
      </w:r>
      <w:proofErr w:type="gramEnd"/>
      <w:r w:rsidRPr="00B60AB4">
        <w:rPr>
          <w:rFonts w:ascii="宋体" w:eastAsia="宋体" w:hAnsi="宋体"/>
          <w:sz w:val="22"/>
          <w:szCs w:val="24"/>
        </w:rPr>
        <w:t>和词语级。本研究关注</w:t>
      </w:r>
      <w:proofErr w:type="gramStart"/>
      <w:r w:rsidRPr="00B60AB4">
        <w:rPr>
          <w:rFonts w:ascii="宋体" w:eastAsia="宋体" w:hAnsi="宋体"/>
          <w:sz w:val="22"/>
          <w:szCs w:val="24"/>
        </w:rPr>
        <w:t>句子级</w:t>
      </w:r>
      <w:proofErr w:type="gramEnd"/>
      <w:r w:rsidRPr="00B60AB4">
        <w:rPr>
          <w:rFonts w:ascii="宋体" w:eastAsia="宋体" w:hAnsi="宋体"/>
          <w:sz w:val="22"/>
          <w:szCs w:val="24"/>
        </w:rPr>
        <w:t>的情感分析，即判断单个句子（电影评论）的整体情感极性。</w:t>
      </w:r>
    </w:p>
    <w:p w14:paraId="153BE3D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早期的情感分析方法主要依赖于词典方法和传统机器学习方法。词典方法通过构建情感词典和否定词、程度词规则来计算文本的情感得分[4]。这种方法简单直观，但词典的构建耗时耗力，且难以处理一词多义和上下文语境。传统机器学习方法则将情感分析视为一个文本分类问题，利用TF-IDF、</w:t>
      </w:r>
      <w:proofErr w:type="gramStart"/>
      <w:r w:rsidRPr="00B60AB4">
        <w:rPr>
          <w:rFonts w:ascii="宋体" w:eastAsia="宋体" w:hAnsi="宋体"/>
          <w:sz w:val="22"/>
          <w:szCs w:val="24"/>
        </w:rPr>
        <w:t>词袋模型</w:t>
      </w:r>
      <w:proofErr w:type="gramEnd"/>
      <w:r w:rsidRPr="00B60AB4">
        <w:rPr>
          <w:rFonts w:ascii="宋体" w:eastAsia="宋体" w:hAnsi="宋体"/>
          <w:sz w:val="22"/>
          <w:szCs w:val="24"/>
        </w:rPr>
        <w:t>（Bag-of-Words）等特征，结合SVM、朴素贝叶斯、逻辑回归等分类器进行训练[5]。这些方法依赖于人工特征工程，特征的质量直接影响模型性能。</w:t>
      </w:r>
    </w:p>
    <w:p w14:paraId="35A06F3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随着深度学习的发展，循环神经网络（RNN）、长短期记忆网络（LSTM）和卷积神经网络（CNN）等模型被引入情感分析[6, 7]。它们能够自动从文本中学习抽象特征，减少了对人工特征的依赖。然而，这些模型往往难以捕捉文本中的长距离依赖关系，且对于复杂语义的理解能力有限。</w:t>
      </w:r>
    </w:p>
    <w:p w14:paraId="66D889F1" w14:textId="77777777" w:rsidR="00B60AB4" w:rsidRPr="00752B8C" w:rsidRDefault="00B60AB4" w:rsidP="00D84720">
      <w:pPr>
        <w:pStyle w:val="7272"/>
        <w:rPr>
          <w:sz w:val="28"/>
          <w:szCs w:val="24"/>
        </w:rPr>
      </w:pPr>
      <w:r w:rsidRPr="00752B8C">
        <w:rPr>
          <w:sz w:val="28"/>
          <w:szCs w:val="24"/>
        </w:rPr>
        <w:t xml:space="preserve">2.2 </w:t>
      </w:r>
      <w:proofErr w:type="gramStart"/>
      <w:r w:rsidRPr="00752B8C">
        <w:rPr>
          <w:sz w:val="28"/>
          <w:szCs w:val="24"/>
        </w:rPr>
        <w:t>预训练</w:t>
      </w:r>
      <w:proofErr w:type="gramEnd"/>
      <w:r w:rsidRPr="00752B8C">
        <w:rPr>
          <w:sz w:val="28"/>
          <w:szCs w:val="24"/>
        </w:rPr>
        <w:t>语言模型与BERT</w:t>
      </w:r>
    </w:p>
    <w:p w14:paraId="1C30DC6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近年来，**</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语言模型（PLMs）**成为自然语言处理领域的一项革命性进展。这些模型在海量的无标注文本语料上通过自监督学习任务进行预训练，从而学习到丰富的语法、语义和世界知识。</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完成后，只需在特定下游任务上进行少量数据微调，即可取得优异性能。代表性的模型包括：</w:t>
      </w:r>
    </w:p>
    <w:p w14:paraId="198382C8" w14:textId="77777777" w:rsidR="00B60AB4" w:rsidRPr="00B60AB4" w:rsidRDefault="00B60AB4" w:rsidP="00B60AB4">
      <w:pPr>
        <w:numPr>
          <w:ilvl w:val="0"/>
          <w:numId w:val="6"/>
        </w:numPr>
        <w:rPr>
          <w:rFonts w:ascii="宋体" w:eastAsia="宋体" w:hAnsi="宋体"/>
          <w:sz w:val="22"/>
          <w:szCs w:val="24"/>
        </w:rPr>
      </w:pPr>
      <w:proofErr w:type="spellStart"/>
      <w:r w:rsidRPr="00B60AB4">
        <w:rPr>
          <w:rFonts w:ascii="宋体" w:eastAsia="宋体" w:hAnsi="宋体"/>
          <w:sz w:val="22"/>
          <w:szCs w:val="24"/>
        </w:rPr>
        <w:t>ELMo</w:t>
      </w:r>
      <w:proofErr w:type="spellEnd"/>
      <w:r w:rsidRPr="00B60AB4">
        <w:rPr>
          <w:rFonts w:ascii="宋体" w:eastAsia="宋体" w:hAnsi="宋体"/>
          <w:sz w:val="22"/>
          <w:szCs w:val="24"/>
        </w:rPr>
        <w:t xml:space="preserve"> (Embeddings from Language Models) [2]：通过双向LSTM学习上下文相关的词向量，解决了传统词向量（如Word2Vec [8]）无法处理一词多义的问题。</w:t>
      </w:r>
    </w:p>
    <w:p w14:paraId="653CEAB3" w14:textId="77777777" w:rsidR="00B60AB4" w:rsidRPr="00B60AB4" w:rsidRDefault="00B60AB4" w:rsidP="00B60AB4">
      <w:pPr>
        <w:numPr>
          <w:ilvl w:val="0"/>
          <w:numId w:val="6"/>
        </w:numPr>
        <w:rPr>
          <w:rFonts w:ascii="宋体" w:eastAsia="宋体" w:hAnsi="宋体"/>
          <w:sz w:val="22"/>
          <w:szCs w:val="24"/>
        </w:rPr>
      </w:pPr>
      <w:r w:rsidRPr="00B60AB4">
        <w:rPr>
          <w:rFonts w:ascii="宋体" w:eastAsia="宋体" w:hAnsi="宋体"/>
          <w:sz w:val="22"/>
          <w:szCs w:val="24"/>
        </w:rPr>
        <w:t>GPT (Generative Pre-trained Transformer) [9]：基于Transformer的解码器结构，通过单向语言模型任务进行预训练，在生成任务上表现出色。</w:t>
      </w:r>
    </w:p>
    <w:p w14:paraId="6D04D022" w14:textId="77777777" w:rsidR="00B60AB4" w:rsidRPr="00B60AB4" w:rsidRDefault="00B60AB4" w:rsidP="00B60AB4">
      <w:pPr>
        <w:numPr>
          <w:ilvl w:val="0"/>
          <w:numId w:val="6"/>
        </w:numPr>
        <w:rPr>
          <w:rFonts w:ascii="宋体" w:eastAsia="宋体" w:hAnsi="宋体"/>
          <w:sz w:val="22"/>
          <w:szCs w:val="24"/>
        </w:rPr>
      </w:pPr>
      <w:r w:rsidRPr="00B60AB4">
        <w:rPr>
          <w:rFonts w:ascii="宋体" w:eastAsia="宋体" w:hAnsi="宋体"/>
          <w:sz w:val="22"/>
          <w:szCs w:val="24"/>
        </w:rPr>
        <w:t>BERT (Bidirectional Encoder Representations from Transformers) [3]：由Google提出，采用Transformer的编码器结构，并通过两个创新的</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任务——掩码语言模型（Masked Language Model, MLM）和下一句预测（Next Sentence Prediction, NSP），实现了真正意义上的双向上下文理解。MLM随机遮蔽输入文本中的部分词语，让模型预测被遮蔽的词语；NSP</w:t>
      </w:r>
      <w:proofErr w:type="gramStart"/>
      <w:r w:rsidRPr="00B60AB4">
        <w:rPr>
          <w:rFonts w:ascii="宋体" w:eastAsia="宋体" w:hAnsi="宋体"/>
          <w:sz w:val="22"/>
          <w:szCs w:val="24"/>
        </w:rPr>
        <w:t>则判断</w:t>
      </w:r>
      <w:proofErr w:type="gramEnd"/>
      <w:r w:rsidRPr="00B60AB4">
        <w:rPr>
          <w:rFonts w:ascii="宋体" w:eastAsia="宋体" w:hAnsi="宋体"/>
          <w:sz w:val="22"/>
          <w:szCs w:val="24"/>
        </w:rPr>
        <w:t>两个句子是否是原文中的连续句子。BERT在多项NLP基准任务上取得了突破性进展，引领了NLP研究的新范式。</w:t>
      </w:r>
    </w:p>
    <w:p w14:paraId="6CB192E6" w14:textId="56DDD822" w:rsidR="00B60AB4" w:rsidRPr="00752B8C" w:rsidRDefault="00B60AB4" w:rsidP="00B60AB4">
      <w:pPr>
        <w:rPr>
          <w:rFonts w:ascii="宋体" w:eastAsia="宋体" w:hAnsi="宋体"/>
          <w:sz w:val="22"/>
          <w:szCs w:val="24"/>
        </w:rPr>
      </w:pPr>
      <w:r w:rsidRPr="00B60AB4">
        <w:rPr>
          <w:rFonts w:ascii="宋体" w:eastAsia="宋体" w:hAnsi="宋体"/>
          <w:sz w:val="22"/>
          <w:szCs w:val="24"/>
        </w:rPr>
        <w:lastRenderedPageBreak/>
        <w:t>BERT模型通常包含多层Transformer编码器堆叠。其核心是自注意力机制（Self-Attention），它允许模型在编码一个词时，同时考虑句子中的所有其他词，从而捕捉词与词之间的依赖关系，无论它们在文本中的距离多远。对于一个输入序列，自注意力机制通过计算查询（Query）、键（Key）和值（Value）矩阵来生成上下文表示。给定输入词嵌入，其中 $n$ 是序列长度，$d_{model}$ 是模型维度，则 $Q, K, V$ 可通过线性变换得到：</w:t>
      </w:r>
    </w:p>
    <w:p w14:paraId="074BD380" w14:textId="33D9C0A7" w:rsidR="001629E6" w:rsidRPr="00B60AB4" w:rsidRDefault="001629E6" w:rsidP="00B60AB4">
      <w:pPr>
        <w:rPr>
          <w:rFonts w:ascii="宋体" w:eastAsia="宋体" w:hAnsi="宋体" w:hint="eastAsia"/>
          <w:sz w:val="22"/>
          <w:szCs w:val="24"/>
        </w:rPr>
      </w:pPr>
      <w:r w:rsidRPr="00752B8C">
        <w:rPr>
          <w:rFonts w:ascii="宋体" w:eastAsia="宋体" w:hAnsi="宋体"/>
          <w:noProof/>
          <w:sz w:val="22"/>
          <w:szCs w:val="24"/>
        </w:rPr>
        <w:drawing>
          <wp:inline distT="0" distB="0" distL="0" distR="0" wp14:anchorId="43C087DB" wp14:editId="4C28B772">
            <wp:extent cx="3695890" cy="565179"/>
            <wp:effectExtent l="0" t="0" r="0" b="6350"/>
            <wp:docPr id="65913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489" name=""/>
                    <pic:cNvPicPr/>
                  </pic:nvPicPr>
                  <pic:blipFill>
                    <a:blip r:embed="rId7"/>
                    <a:stretch>
                      <a:fillRect/>
                    </a:stretch>
                  </pic:blipFill>
                  <pic:spPr>
                    <a:xfrm>
                      <a:off x="0" y="0"/>
                      <a:ext cx="3695890" cy="565179"/>
                    </a:xfrm>
                    <a:prstGeom prst="rect">
                      <a:avLst/>
                    </a:prstGeom>
                  </pic:spPr>
                </pic:pic>
              </a:graphicData>
            </a:graphic>
          </wp:inline>
        </w:drawing>
      </w:r>
    </w:p>
    <w:p w14:paraId="613CEFC7" w14:textId="17B97AC1" w:rsidR="00B60AB4" w:rsidRPr="00752B8C" w:rsidRDefault="00B60AB4" w:rsidP="00B60AB4">
      <w:pPr>
        <w:rPr>
          <w:rFonts w:ascii="宋体" w:eastAsia="宋体" w:hAnsi="宋体"/>
          <w:sz w:val="22"/>
          <w:szCs w:val="24"/>
        </w:rPr>
      </w:pPr>
      <w:r w:rsidRPr="00B60AB4">
        <w:rPr>
          <w:rFonts w:ascii="宋体" w:eastAsia="宋体" w:hAnsi="宋体"/>
          <w:sz w:val="22"/>
          <w:szCs w:val="24"/>
        </w:rPr>
        <w:t>注意力分数计算如下：</w:t>
      </w:r>
    </w:p>
    <w:p w14:paraId="74A9A81F" w14:textId="78D7EEDC" w:rsidR="001629E6" w:rsidRPr="00B60AB4" w:rsidRDefault="001629E6" w:rsidP="00B60AB4">
      <w:pPr>
        <w:rPr>
          <w:rFonts w:ascii="宋体" w:eastAsia="宋体" w:hAnsi="宋体" w:hint="eastAsia"/>
          <w:sz w:val="22"/>
          <w:szCs w:val="24"/>
        </w:rPr>
      </w:pPr>
      <w:r w:rsidRPr="00752B8C">
        <w:rPr>
          <w:rFonts w:ascii="宋体" w:eastAsia="宋体" w:hAnsi="宋体"/>
          <w:noProof/>
          <w:sz w:val="22"/>
          <w:szCs w:val="24"/>
        </w:rPr>
        <w:drawing>
          <wp:inline distT="0" distB="0" distL="0" distR="0" wp14:anchorId="0EF353FA" wp14:editId="27E96095">
            <wp:extent cx="4229317" cy="565179"/>
            <wp:effectExtent l="0" t="0" r="0" b="6350"/>
            <wp:docPr id="402267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67558" name=""/>
                    <pic:cNvPicPr/>
                  </pic:nvPicPr>
                  <pic:blipFill>
                    <a:blip r:embed="rId8"/>
                    <a:stretch>
                      <a:fillRect/>
                    </a:stretch>
                  </pic:blipFill>
                  <pic:spPr>
                    <a:xfrm>
                      <a:off x="0" y="0"/>
                      <a:ext cx="4229317" cy="565179"/>
                    </a:xfrm>
                    <a:prstGeom prst="rect">
                      <a:avLst/>
                    </a:prstGeom>
                  </pic:spPr>
                </pic:pic>
              </a:graphicData>
            </a:graphic>
          </wp:inline>
        </w:drawing>
      </w:r>
    </w:p>
    <w:p w14:paraId="7A3ED52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BERT模型中的多头注意力机制（Multi-Head Attention）将上述过程并行执行多次，并将不同头的输出拼接后再次线性变换，以捕捉不同子空间的信息。</w:t>
      </w:r>
    </w:p>
    <w:p w14:paraId="5784297C" w14:textId="77777777" w:rsidR="00B60AB4" w:rsidRPr="00752B8C" w:rsidRDefault="00B60AB4" w:rsidP="00B60AB4">
      <w:pPr>
        <w:rPr>
          <w:rFonts w:ascii="宋体" w:eastAsia="宋体" w:hAnsi="宋体"/>
          <w:sz w:val="22"/>
          <w:szCs w:val="24"/>
        </w:rPr>
      </w:pPr>
      <w:r w:rsidRPr="00B60AB4">
        <w:rPr>
          <w:rFonts w:ascii="宋体" w:eastAsia="宋体" w:hAnsi="宋体"/>
          <w:sz w:val="22"/>
          <w:szCs w:val="24"/>
        </w:rPr>
        <w:t>本文将采用BERT模型作为基准，在其上进行微调以适应情感分析任务。</w:t>
      </w:r>
    </w:p>
    <w:p w14:paraId="1919C696" w14:textId="77777777" w:rsidR="00D84720" w:rsidRPr="00752B8C" w:rsidRDefault="00D84720" w:rsidP="00B60AB4">
      <w:pPr>
        <w:rPr>
          <w:rFonts w:ascii="宋体" w:eastAsia="宋体" w:hAnsi="宋体"/>
          <w:sz w:val="22"/>
          <w:szCs w:val="24"/>
        </w:rPr>
      </w:pPr>
    </w:p>
    <w:p w14:paraId="2A367B0C" w14:textId="77777777" w:rsidR="00D84720" w:rsidRPr="00B60AB4" w:rsidRDefault="00D84720" w:rsidP="00B60AB4">
      <w:pPr>
        <w:rPr>
          <w:rFonts w:ascii="宋体" w:eastAsia="宋体" w:hAnsi="宋体" w:hint="eastAsia"/>
          <w:sz w:val="22"/>
          <w:szCs w:val="24"/>
        </w:rPr>
      </w:pPr>
    </w:p>
    <w:p w14:paraId="04385EAE" w14:textId="77777777" w:rsidR="00B60AB4" w:rsidRPr="00752B8C" w:rsidRDefault="00B60AB4" w:rsidP="00D84720">
      <w:pPr>
        <w:pStyle w:val="7271"/>
        <w:rPr>
          <w:sz w:val="32"/>
          <w:szCs w:val="24"/>
        </w:rPr>
      </w:pPr>
      <w:r w:rsidRPr="00752B8C">
        <w:rPr>
          <w:sz w:val="32"/>
          <w:szCs w:val="24"/>
        </w:rPr>
        <w:t>3 模型与方法</w:t>
      </w:r>
    </w:p>
    <w:p w14:paraId="0194EA8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本节详细介绍基于BERT模型的电影评论情感分析方法，包括数据加载、预处理、模型架构和训练策略。</w:t>
      </w:r>
    </w:p>
    <w:p w14:paraId="48F5915C" w14:textId="77777777" w:rsidR="00B60AB4" w:rsidRPr="00752B8C" w:rsidRDefault="00B60AB4" w:rsidP="00D84720">
      <w:pPr>
        <w:pStyle w:val="7272"/>
        <w:rPr>
          <w:sz w:val="28"/>
          <w:szCs w:val="24"/>
        </w:rPr>
      </w:pPr>
      <w:r w:rsidRPr="00752B8C">
        <w:rPr>
          <w:sz w:val="28"/>
          <w:szCs w:val="24"/>
        </w:rPr>
        <w:t>3.1 情感分析任务概述</w:t>
      </w:r>
    </w:p>
    <w:p w14:paraId="0FD6543D"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在SST-2数据集上，情感分析被定义为一个二分类任务：给定一段电影评论文本，判断其情感极性是正面（标签1）还是负面（标签0）。模型的输出是一个概率分布，表示输入文本属于各个类别的可能性。</w:t>
      </w:r>
    </w:p>
    <w:p w14:paraId="2C6A509F" w14:textId="77777777" w:rsidR="00B60AB4" w:rsidRPr="00752B8C" w:rsidRDefault="00B60AB4" w:rsidP="00D84720">
      <w:pPr>
        <w:pStyle w:val="7272"/>
        <w:rPr>
          <w:sz w:val="28"/>
          <w:szCs w:val="24"/>
        </w:rPr>
      </w:pPr>
      <w:r w:rsidRPr="00752B8C">
        <w:rPr>
          <w:sz w:val="28"/>
          <w:szCs w:val="24"/>
        </w:rPr>
        <w:t>3.2 BERT模型在情感分析中的应用</w:t>
      </w:r>
    </w:p>
    <w:p w14:paraId="05A3C0E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本文采用</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的</w:t>
      </w:r>
      <w:proofErr w:type="spellStart"/>
      <w:r w:rsidRPr="00B60AB4">
        <w:rPr>
          <w:rFonts w:ascii="宋体" w:eastAsia="宋体" w:hAnsi="宋体"/>
          <w:sz w:val="22"/>
          <w:szCs w:val="24"/>
        </w:rPr>
        <w:t>bert</w:t>
      </w:r>
      <w:proofErr w:type="spellEnd"/>
      <w:r w:rsidRPr="00B60AB4">
        <w:rPr>
          <w:rFonts w:ascii="宋体" w:eastAsia="宋体" w:hAnsi="宋体"/>
          <w:sz w:val="22"/>
          <w:szCs w:val="24"/>
        </w:rPr>
        <w:t>-base-uncased模型作为基础。该模型经过大规模英文文本语料的预训练，拥有12层Transformer编码器，768个隐藏单元，12个注意力头和110M参数。对于情感分析这样的文本分类任务，通常在BERT的输出层之上添加一个简单的全连接层，然后进行微调。</w:t>
      </w:r>
    </w:p>
    <w:p w14:paraId="762C08ED"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BERT模型处理文本分类任务的基本流程如下：</w:t>
      </w:r>
    </w:p>
    <w:p w14:paraId="125F4FFB" w14:textId="77777777" w:rsidR="00B60AB4" w:rsidRPr="00B60AB4" w:rsidRDefault="00B60AB4" w:rsidP="00B60AB4">
      <w:pPr>
        <w:numPr>
          <w:ilvl w:val="0"/>
          <w:numId w:val="7"/>
        </w:numPr>
        <w:rPr>
          <w:rFonts w:ascii="宋体" w:eastAsia="宋体" w:hAnsi="宋体"/>
          <w:sz w:val="22"/>
          <w:szCs w:val="24"/>
        </w:rPr>
      </w:pPr>
      <w:r w:rsidRPr="00B60AB4">
        <w:rPr>
          <w:rFonts w:ascii="宋体" w:eastAsia="宋体" w:hAnsi="宋体"/>
          <w:sz w:val="22"/>
          <w:szCs w:val="24"/>
        </w:rPr>
        <w:t>输入表示：将文本转换为BERT模型可以接受的输入格式，包括</w:t>
      </w:r>
      <w:proofErr w:type="spellStart"/>
      <w:r w:rsidRPr="00B60AB4">
        <w:rPr>
          <w:rFonts w:ascii="宋体" w:eastAsia="宋体" w:hAnsi="宋体"/>
          <w:sz w:val="22"/>
          <w:szCs w:val="24"/>
        </w:rPr>
        <w:t>input_ids</w:t>
      </w:r>
      <w:proofErr w:type="spellEnd"/>
      <w:r w:rsidRPr="00B60AB4">
        <w:rPr>
          <w:rFonts w:ascii="宋体" w:eastAsia="宋体" w:hAnsi="宋体"/>
          <w:sz w:val="22"/>
          <w:szCs w:val="24"/>
        </w:rPr>
        <w:t>（Token ID序列）、</w:t>
      </w:r>
      <w:proofErr w:type="spellStart"/>
      <w:r w:rsidRPr="00B60AB4">
        <w:rPr>
          <w:rFonts w:ascii="宋体" w:eastAsia="宋体" w:hAnsi="宋体"/>
          <w:sz w:val="22"/>
          <w:szCs w:val="24"/>
        </w:rPr>
        <w:t>attention_mask</w:t>
      </w:r>
      <w:proofErr w:type="spellEnd"/>
      <w:r w:rsidRPr="00B60AB4">
        <w:rPr>
          <w:rFonts w:ascii="宋体" w:eastAsia="宋体" w:hAnsi="宋体"/>
          <w:sz w:val="22"/>
          <w:szCs w:val="24"/>
        </w:rPr>
        <w:t>（注意力掩码，区分真实Token和Padding Token）、以及</w:t>
      </w:r>
      <w:proofErr w:type="spellStart"/>
      <w:r w:rsidRPr="00B60AB4">
        <w:rPr>
          <w:rFonts w:ascii="宋体" w:eastAsia="宋体" w:hAnsi="宋体"/>
          <w:sz w:val="22"/>
          <w:szCs w:val="24"/>
        </w:rPr>
        <w:t>token_type_ids</w:t>
      </w:r>
      <w:proofErr w:type="spellEnd"/>
      <w:r w:rsidRPr="00B60AB4">
        <w:rPr>
          <w:rFonts w:ascii="宋体" w:eastAsia="宋体" w:hAnsi="宋体"/>
          <w:sz w:val="22"/>
          <w:szCs w:val="24"/>
        </w:rPr>
        <w:t>（Token类型ID，区分不同句子，但对于单句分类任务通常全为0）。</w:t>
      </w:r>
    </w:p>
    <w:p w14:paraId="6D8C089A" w14:textId="77777777" w:rsidR="00B60AB4" w:rsidRPr="00B60AB4" w:rsidRDefault="00B60AB4" w:rsidP="00B60AB4">
      <w:pPr>
        <w:numPr>
          <w:ilvl w:val="0"/>
          <w:numId w:val="7"/>
        </w:numPr>
        <w:rPr>
          <w:rFonts w:ascii="宋体" w:eastAsia="宋体" w:hAnsi="宋体"/>
          <w:sz w:val="22"/>
          <w:szCs w:val="24"/>
        </w:rPr>
      </w:pPr>
      <w:r w:rsidRPr="00B60AB4">
        <w:rPr>
          <w:rFonts w:ascii="宋体" w:eastAsia="宋体" w:hAnsi="宋体"/>
          <w:sz w:val="22"/>
          <w:szCs w:val="24"/>
        </w:rPr>
        <w:t>BERT编码器：输入序列经过多层Transformer编码器，产生上下文相关的Token表示。特别地，第一个Token [CLS] 的最终隐藏状态被认为是整个序列的聚合表示，常用于分类任务。</w:t>
      </w:r>
    </w:p>
    <w:p w14:paraId="3032F388" w14:textId="77777777" w:rsidR="00B60AB4" w:rsidRPr="00B60AB4" w:rsidRDefault="00B60AB4" w:rsidP="00B60AB4">
      <w:pPr>
        <w:numPr>
          <w:ilvl w:val="0"/>
          <w:numId w:val="7"/>
        </w:numPr>
        <w:rPr>
          <w:rFonts w:ascii="宋体" w:eastAsia="宋体" w:hAnsi="宋体"/>
          <w:sz w:val="22"/>
          <w:szCs w:val="24"/>
        </w:rPr>
      </w:pPr>
      <w:r w:rsidRPr="00B60AB4">
        <w:rPr>
          <w:rFonts w:ascii="宋体" w:eastAsia="宋体" w:hAnsi="宋体"/>
          <w:sz w:val="22"/>
          <w:szCs w:val="24"/>
        </w:rPr>
        <w:t>分类头：将 [CLS] Token的隐藏状态输入到一个全连接层，该层的输出维度等于类别数量（SST-2为2）。</w:t>
      </w:r>
    </w:p>
    <w:p w14:paraId="2DB57E5A" w14:textId="77777777" w:rsidR="00B60AB4" w:rsidRPr="00B60AB4" w:rsidRDefault="00B60AB4" w:rsidP="00B60AB4">
      <w:pPr>
        <w:numPr>
          <w:ilvl w:val="0"/>
          <w:numId w:val="7"/>
        </w:numPr>
        <w:rPr>
          <w:rFonts w:ascii="宋体" w:eastAsia="宋体" w:hAnsi="宋体"/>
          <w:sz w:val="22"/>
          <w:szCs w:val="24"/>
        </w:rPr>
      </w:pPr>
      <w:proofErr w:type="spellStart"/>
      <w:r w:rsidRPr="00B60AB4">
        <w:rPr>
          <w:rFonts w:ascii="宋体" w:eastAsia="宋体" w:hAnsi="宋体"/>
          <w:sz w:val="22"/>
          <w:szCs w:val="24"/>
        </w:rPr>
        <w:t>Softmax</w:t>
      </w:r>
      <w:proofErr w:type="spellEnd"/>
      <w:r w:rsidRPr="00B60AB4">
        <w:rPr>
          <w:rFonts w:ascii="宋体" w:eastAsia="宋体" w:hAnsi="宋体"/>
          <w:sz w:val="22"/>
          <w:szCs w:val="24"/>
        </w:rPr>
        <w:t>输出：全连接层的输出经过</w:t>
      </w:r>
      <w:proofErr w:type="spellStart"/>
      <w:r w:rsidRPr="00B60AB4">
        <w:rPr>
          <w:rFonts w:ascii="宋体" w:eastAsia="宋体" w:hAnsi="宋体"/>
          <w:sz w:val="22"/>
          <w:szCs w:val="24"/>
        </w:rPr>
        <w:t>Softmax</w:t>
      </w:r>
      <w:proofErr w:type="spellEnd"/>
      <w:r w:rsidRPr="00B60AB4">
        <w:rPr>
          <w:rFonts w:ascii="宋体" w:eastAsia="宋体" w:hAnsi="宋体"/>
          <w:sz w:val="22"/>
          <w:szCs w:val="24"/>
        </w:rPr>
        <w:t>函数，得到每个类别的概率分布。</w:t>
      </w:r>
    </w:p>
    <w:p w14:paraId="26BD0349" w14:textId="77777777" w:rsidR="00B60AB4" w:rsidRPr="00B60AB4" w:rsidRDefault="00B60AB4" w:rsidP="00B60AB4">
      <w:pPr>
        <w:numPr>
          <w:ilvl w:val="0"/>
          <w:numId w:val="7"/>
        </w:numPr>
        <w:rPr>
          <w:rFonts w:ascii="宋体" w:eastAsia="宋体" w:hAnsi="宋体"/>
          <w:sz w:val="22"/>
          <w:szCs w:val="24"/>
        </w:rPr>
      </w:pPr>
      <w:r w:rsidRPr="00B60AB4">
        <w:rPr>
          <w:rFonts w:ascii="宋体" w:eastAsia="宋体" w:hAnsi="宋体"/>
          <w:sz w:val="22"/>
          <w:szCs w:val="24"/>
        </w:rPr>
        <w:lastRenderedPageBreak/>
        <w:t>损失计算：使用交叉</w:t>
      </w:r>
      <w:proofErr w:type="gramStart"/>
      <w:r w:rsidRPr="00B60AB4">
        <w:rPr>
          <w:rFonts w:ascii="宋体" w:eastAsia="宋体" w:hAnsi="宋体"/>
          <w:sz w:val="22"/>
          <w:szCs w:val="24"/>
        </w:rPr>
        <w:t>熵</w:t>
      </w:r>
      <w:proofErr w:type="gramEnd"/>
      <w:r w:rsidRPr="00B60AB4">
        <w:rPr>
          <w:rFonts w:ascii="宋体" w:eastAsia="宋体" w:hAnsi="宋体"/>
          <w:sz w:val="22"/>
          <w:szCs w:val="24"/>
        </w:rPr>
        <w:t>损失函数计算预测概率与真实标签之间的差异。</w:t>
      </w:r>
    </w:p>
    <w:p w14:paraId="3C33D106" w14:textId="77777777" w:rsidR="00B60AB4" w:rsidRPr="00752B8C" w:rsidRDefault="00B60AB4" w:rsidP="00D84720">
      <w:pPr>
        <w:pStyle w:val="7272"/>
        <w:rPr>
          <w:sz w:val="28"/>
          <w:szCs w:val="24"/>
        </w:rPr>
      </w:pPr>
      <w:r w:rsidRPr="00752B8C">
        <w:rPr>
          <w:sz w:val="28"/>
          <w:szCs w:val="24"/>
        </w:rPr>
        <w:t>3.3 数据加载与预处理</w:t>
      </w:r>
    </w:p>
    <w:p w14:paraId="2AE6B44A"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数据加载：</w:t>
      </w:r>
      <w:r w:rsidRPr="00B60AB4">
        <w:rPr>
          <w:rFonts w:ascii="宋体" w:eastAsia="宋体" w:hAnsi="宋体"/>
          <w:sz w:val="22"/>
          <w:szCs w:val="24"/>
        </w:rPr>
        <w:br/>
        <w:t>SST-2数据集以.</w:t>
      </w:r>
      <w:proofErr w:type="spellStart"/>
      <w:r w:rsidRPr="00B60AB4">
        <w:rPr>
          <w:rFonts w:ascii="宋体" w:eastAsia="宋体" w:hAnsi="宋体"/>
          <w:sz w:val="22"/>
          <w:szCs w:val="24"/>
        </w:rPr>
        <w:t>tsv</w:t>
      </w:r>
      <w:proofErr w:type="spellEnd"/>
      <w:r w:rsidRPr="00B60AB4">
        <w:rPr>
          <w:rFonts w:ascii="宋体" w:eastAsia="宋体" w:hAnsi="宋体"/>
          <w:sz w:val="22"/>
          <w:szCs w:val="24"/>
        </w:rPr>
        <w:t>（Tab-separated values）格式存储，包含sentence和label两列。我们使用pandas库读取数据，并将其中的句子和标签分别提取为列表。</w:t>
      </w:r>
      <w:r w:rsidRPr="00B60AB4">
        <w:rPr>
          <w:rFonts w:ascii="宋体" w:eastAsia="宋体" w:hAnsi="宋体"/>
          <w:sz w:val="22"/>
          <w:szCs w:val="24"/>
        </w:rPr>
        <w:br/>
        <w:t>数据加载函数 load_sst2_data(</w:t>
      </w:r>
      <w:proofErr w:type="spellStart"/>
      <w:r w:rsidRPr="00B60AB4">
        <w:rPr>
          <w:rFonts w:ascii="宋体" w:eastAsia="宋体" w:hAnsi="宋体"/>
          <w:sz w:val="22"/>
          <w:szCs w:val="24"/>
        </w:rPr>
        <w:t>file_path</w:t>
      </w:r>
      <w:proofErr w:type="spellEnd"/>
      <w:r w:rsidRPr="00B60AB4">
        <w:rPr>
          <w:rFonts w:ascii="宋体" w:eastAsia="宋体" w:hAnsi="宋体"/>
          <w:sz w:val="22"/>
          <w:szCs w:val="24"/>
        </w:rPr>
        <w:t>) 读取指定路径的.</w:t>
      </w:r>
      <w:proofErr w:type="spellStart"/>
      <w:r w:rsidRPr="00B60AB4">
        <w:rPr>
          <w:rFonts w:ascii="宋体" w:eastAsia="宋体" w:hAnsi="宋体"/>
          <w:sz w:val="22"/>
          <w:szCs w:val="24"/>
        </w:rPr>
        <w:t>tsv</w:t>
      </w:r>
      <w:proofErr w:type="spellEnd"/>
      <w:r w:rsidRPr="00B60AB4">
        <w:rPr>
          <w:rFonts w:ascii="宋体" w:eastAsia="宋体" w:hAnsi="宋体"/>
          <w:sz w:val="22"/>
          <w:szCs w:val="24"/>
        </w:rPr>
        <w:t>文件，并返回句子列表和标签列表。</w:t>
      </w:r>
    </w:p>
    <w:p w14:paraId="6F9F3DF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数据划分：</w:t>
      </w:r>
      <w:r w:rsidRPr="00B60AB4">
        <w:rPr>
          <w:rFonts w:ascii="宋体" w:eastAsia="宋体" w:hAnsi="宋体"/>
          <w:sz w:val="22"/>
          <w:szCs w:val="24"/>
        </w:rPr>
        <w:br/>
        <w:t>原始SST-2数据</w:t>
      </w:r>
      <w:proofErr w:type="gramStart"/>
      <w:r w:rsidRPr="00B60AB4">
        <w:rPr>
          <w:rFonts w:ascii="宋体" w:eastAsia="宋体" w:hAnsi="宋体"/>
          <w:sz w:val="22"/>
          <w:szCs w:val="24"/>
        </w:rPr>
        <w:t>集分为</w:t>
      </w:r>
      <w:proofErr w:type="gramEnd"/>
      <w:r w:rsidRPr="00B60AB4">
        <w:rPr>
          <w:rFonts w:ascii="宋体" w:eastAsia="宋体" w:hAnsi="宋体"/>
          <w:sz w:val="22"/>
          <w:szCs w:val="24"/>
        </w:rPr>
        <w:t>训练集（</w:t>
      </w:r>
      <w:proofErr w:type="spellStart"/>
      <w:r w:rsidRPr="00B60AB4">
        <w:rPr>
          <w:rFonts w:ascii="宋体" w:eastAsia="宋体" w:hAnsi="宋体"/>
          <w:sz w:val="22"/>
          <w:szCs w:val="24"/>
        </w:rPr>
        <w:t>train.tsv</w:t>
      </w:r>
      <w:proofErr w:type="spellEnd"/>
      <w:r w:rsidRPr="00B60AB4">
        <w:rPr>
          <w:rFonts w:ascii="宋体" w:eastAsia="宋体" w:hAnsi="宋体"/>
          <w:sz w:val="22"/>
          <w:szCs w:val="24"/>
        </w:rPr>
        <w:t>）和开发集（</w:t>
      </w:r>
      <w:proofErr w:type="spellStart"/>
      <w:r w:rsidRPr="00B60AB4">
        <w:rPr>
          <w:rFonts w:ascii="宋体" w:eastAsia="宋体" w:hAnsi="宋体"/>
          <w:sz w:val="22"/>
          <w:szCs w:val="24"/>
        </w:rPr>
        <w:t>dev.tsv</w:t>
      </w:r>
      <w:proofErr w:type="spellEnd"/>
      <w:r w:rsidRPr="00B60AB4">
        <w:rPr>
          <w:rFonts w:ascii="宋体" w:eastAsia="宋体" w:hAnsi="宋体"/>
          <w:sz w:val="22"/>
          <w:szCs w:val="24"/>
        </w:rPr>
        <w:t>）。为了更精细地监控模型在训练过程中的性能，我们将训练集进一步划分为训练集和验证集，比例为9:1。这通过</w:t>
      </w:r>
      <w:proofErr w:type="spellStart"/>
      <w:r w:rsidRPr="00B60AB4">
        <w:rPr>
          <w:rFonts w:ascii="宋体" w:eastAsia="宋体" w:hAnsi="宋体"/>
          <w:sz w:val="22"/>
          <w:szCs w:val="24"/>
        </w:rPr>
        <w:t>sklearn.model_selection.train_test_split</w:t>
      </w:r>
      <w:proofErr w:type="spellEnd"/>
      <w:r w:rsidRPr="00B60AB4">
        <w:rPr>
          <w:rFonts w:ascii="宋体" w:eastAsia="宋体" w:hAnsi="宋体"/>
          <w:sz w:val="22"/>
          <w:szCs w:val="24"/>
        </w:rPr>
        <w:t>函数实现，设置</w:t>
      </w:r>
      <w:proofErr w:type="spellStart"/>
      <w:r w:rsidRPr="00B60AB4">
        <w:rPr>
          <w:rFonts w:ascii="宋体" w:eastAsia="宋体" w:hAnsi="宋体"/>
          <w:sz w:val="22"/>
          <w:szCs w:val="24"/>
        </w:rPr>
        <w:t>random_state</w:t>
      </w:r>
      <w:proofErr w:type="spellEnd"/>
      <w:r w:rsidRPr="00B60AB4">
        <w:rPr>
          <w:rFonts w:ascii="宋体" w:eastAsia="宋体" w:hAnsi="宋体"/>
          <w:sz w:val="22"/>
          <w:szCs w:val="24"/>
        </w:rPr>
        <w:t>=42以保证结果可复现性。</w:t>
      </w:r>
    </w:p>
    <w:p w14:paraId="4B18363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Tokenization与编码：</w:t>
      </w:r>
      <w:r w:rsidRPr="00B60AB4">
        <w:rPr>
          <w:rFonts w:ascii="宋体" w:eastAsia="宋体" w:hAnsi="宋体"/>
          <w:sz w:val="22"/>
          <w:szCs w:val="24"/>
        </w:rPr>
        <w:br/>
      </w:r>
      <w:proofErr w:type="spellStart"/>
      <w:r w:rsidRPr="00B60AB4">
        <w:rPr>
          <w:rFonts w:ascii="宋体" w:eastAsia="宋体" w:hAnsi="宋体"/>
          <w:sz w:val="22"/>
          <w:szCs w:val="24"/>
        </w:rPr>
        <w:t>BertTokenizer.from_pretrained</w:t>
      </w:r>
      <w:proofErr w:type="spellEnd"/>
      <w:r w:rsidRPr="00B60AB4">
        <w:rPr>
          <w:rFonts w:ascii="宋体" w:eastAsia="宋体" w:hAnsi="宋体"/>
          <w:sz w:val="22"/>
          <w:szCs w:val="24"/>
        </w:rPr>
        <w:t>(MODEL_DIR)用于加载BERT模型对应的分词器。该分词器负责将原始文本转换为BERT模型所需的Token ID序列。</w:t>
      </w:r>
      <w:r w:rsidRPr="00B60AB4">
        <w:rPr>
          <w:rFonts w:ascii="宋体" w:eastAsia="宋体" w:hAnsi="宋体"/>
          <w:sz w:val="22"/>
          <w:szCs w:val="24"/>
        </w:rPr>
        <w:br/>
        <w:t xml:space="preserve">预处理函数 </w:t>
      </w:r>
      <w:proofErr w:type="spellStart"/>
      <w:r w:rsidRPr="00B60AB4">
        <w:rPr>
          <w:rFonts w:ascii="宋体" w:eastAsia="宋体" w:hAnsi="宋体"/>
          <w:sz w:val="22"/>
          <w:szCs w:val="24"/>
        </w:rPr>
        <w:t>encode_texts</w:t>
      </w:r>
      <w:proofErr w:type="spellEnd"/>
      <w:r w:rsidRPr="00B60AB4">
        <w:rPr>
          <w:rFonts w:ascii="宋体" w:eastAsia="宋体" w:hAnsi="宋体"/>
          <w:sz w:val="22"/>
          <w:szCs w:val="24"/>
        </w:rPr>
        <w:t>(texts, labels) 完成以下操作：</w:t>
      </w:r>
    </w:p>
    <w:p w14:paraId="7AE3E883" w14:textId="77777777" w:rsidR="00B60AB4" w:rsidRPr="00B60AB4" w:rsidRDefault="00B60AB4" w:rsidP="00B60AB4">
      <w:pPr>
        <w:numPr>
          <w:ilvl w:val="0"/>
          <w:numId w:val="8"/>
        </w:numPr>
        <w:rPr>
          <w:rFonts w:ascii="宋体" w:eastAsia="宋体" w:hAnsi="宋体"/>
          <w:sz w:val="22"/>
          <w:szCs w:val="24"/>
        </w:rPr>
      </w:pPr>
      <w:r w:rsidRPr="00B60AB4">
        <w:rPr>
          <w:rFonts w:ascii="宋体" w:eastAsia="宋体" w:hAnsi="宋体"/>
          <w:sz w:val="22"/>
          <w:szCs w:val="24"/>
        </w:rPr>
        <w:t>分词与编码：使用tokenizer对文本进行分词、转换为Token ID，并生成注意力掩码。truncation=True确保长文本被截断到最大长度MAX_LEN，padding='</w:t>
      </w:r>
      <w:proofErr w:type="spellStart"/>
      <w:r w:rsidRPr="00B60AB4">
        <w:rPr>
          <w:rFonts w:ascii="宋体" w:eastAsia="宋体" w:hAnsi="宋体"/>
          <w:sz w:val="22"/>
          <w:szCs w:val="24"/>
        </w:rPr>
        <w:t>max_length</w:t>
      </w:r>
      <w:proofErr w:type="spellEnd"/>
      <w:r w:rsidRPr="00B60AB4">
        <w:rPr>
          <w:rFonts w:ascii="宋体" w:eastAsia="宋体" w:hAnsi="宋体"/>
          <w:sz w:val="22"/>
          <w:szCs w:val="24"/>
        </w:rPr>
        <w:t>'将短文本填充到MAX_LEN，</w:t>
      </w:r>
      <w:proofErr w:type="spellStart"/>
      <w:r w:rsidRPr="00B60AB4">
        <w:rPr>
          <w:rFonts w:ascii="宋体" w:eastAsia="宋体" w:hAnsi="宋体"/>
          <w:sz w:val="22"/>
          <w:szCs w:val="24"/>
        </w:rPr>
        <w:t>return_tensors</w:t>
      </w:r>
      <w:proofErr w:type="spellEnd"/>
      <w:r w:rsidRPr="00B60AB4">
        <w:rPr>
          <w:rFonts w:ascii="宋体" w:eastAsia="宋体" w:hAnsi="宋体"/>
          <w:sz w:val="22"/>
          <w:szCs w:val="24"/>
        </w:rPr>
        <w:t>='pt'返回</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张量。</w:t>
      </w:r>
    </w:p>
    <w:p w14:paraId="145BED51" w14:textId="1536D928" w:rsidR="00B60AB4" w:rsidRPr="00B60AB4" w:rsidRDefault="00B60AB4" w:rsidP="00B60AB4">
      <w:pPr>
        <w:numPr>
          <w:ilvl w:val="0"/>
          <w:numId w:val="8"/>
        </w:numPr>
        <w:rPr>
          <w:rFonts w:ascii="宋体" w:eastAsia="宋体" w:hAnsi="宋体"/>
          <w:sz w:val="22"/>
        </w:rPr>
      </w:pPr>
      <w:r w:rsidRPr="00B60AB4">
        <w:rPr>
          <w:rFonts w:ascii="宋体" w:eastAsia="宋体" w:hAnsi="宋体"/>
          <w:sz w:val="22"/>
        </w:rPr>
        <w:t>标签转换：将标签列表转换为</w:t>
      </w:r>
      <w:proofErr w:type="spellStart"/>
      <w:r w:rsidRPr="00B60AB4">
        <w:rPr>
          <w:rFonts w:ascii="宋体" w:eastAsia="宋体" w:hAnsi="宋体"/>
          <w:sz w:val="22"/>
        </w:rPr>
        <w:t>PyTorch</w:t>
      </w:r>
      <w:proofErr w:type="spellEnd"/>
      <w:r w:rsidRPr="00B60AB4">
        <w:rPr>
          <w:rFonts w:ascii="宋体" w:eastAsia="宋体" w:hAnsi="宋体"/>
          <w:sz w:val="22"/>
        </w:rPr>
        <w:t>张量。</w:t>
      </w:r>
      <w:r w:rsidR="0047211F" w:rsidRPr="00752B8C">
        <w:rPr>
          <w:rFonts w:ascii="宋体" w:eastAsia="宋体" w:hAnsi="宋体" w:hint="eastAsia"/>
          <w:sz w:val="22"/>
        </w:rPr>
        <w:t>将</w:t>
      </w:r>
      <w:r w:rsidRPr="00B60AB4">
        <w:rPr>
          <w:rFonts w:ascii="宋体" w:eastAsia="宋体" w:hAnsi="宋体"/>
          <w:sz w:val="22"/>
        </w:rPr>
        <w:t>输入的文本序列经过分词器处理后</w:t>
      </w:r>
      <w:r w:rsidR="0047211F" w:rsidRPr="00752B8C">
        <w:rPr>
          <w:rFonts w:ascii="宋体" w:eastAsia="宋体" w:hAnsi="宋体" w:hint="eastAsia"/>
          <w:sz w:val="22"/>
        </w:rPr>
        <w:t>得到</w:t>
      </w:r>
      <w:proofErr w:type="spellStart"/>
      <w:r w:rsidR="0047211F" w:rsidRPr="00752B8C">
        <w:rPr>
          <w:rFonts w:ascii="宋体" w:eastAsia="宋体" w:hAnsi="宋体" w:hint="eastAsia"/>
          <w:sz w:val="22"/>
        </w:rPr>
        <w:t>TokenID</w:t>
      </w:r>
      <w:proofErr w:type="spellEnd"/>
      <w:r w:rsidR="0047211F" w:rsidRPr="00752B8C">
        <w:rPr>
          <w:rFonts w:ascii="宋体" w:eastAsia="宋体" w:hAnsi="宋体" w:hint="eastAsia"/>
          <w:sz w:val="22"/>
        </w:rPr>
        <w:t>序列</w:t>
      </w:r>
    </w:p>
    <w:p w14:paraId="25ABFC7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自定义Dataset：</w:t>
      </w:r>
      <w:r w:rsidRPr="00B60AB4">
        <w:rPr>
          <w:rFonts w:ascii="宋体" w:eastAsia="宋体" w:hAnsi="宋体"/>
          <w:sz w:val="22"/>
          <w:szCs w:val="24"/>
        </w:rPr>
        <w:br/>
        <w:t>为了与</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 xml:space="preserve"> </w:t>
      </w:r>
      <w:proofErr w:type="spellStart"/>
      <w:r w:rsidRPr="00B60AB4">
        <w:rPr>
          <w:rFonts w:ascii="宋体" w:eastAsia="宋体" w:hAnsi="宋体"/>
          <w:sz w:val="22"/>
          <w:szCs w:val="24"/>
        </w:rPr>
        <w:t>DataLoader</w:t>
      </w:r>
      <w:proofErr w:type="spellEnd"/>
      <w:r w:rsidRPr="00B60AB4">
        <w:rPr>
          <w:rFonts w:ascii="宋体" w:eastAsia="宋体" w:hAnsi="宋体"/>
          <w:sz w:val="22"/>
          <w:szCs w:val="24"/>
        </w:rPr>
        <w:t xml:space="preserve">兼容，我们定义了 </w:t>
      </w:r>
      <w:proofErr w:type="spellStart"/>
      <w:r w:rsidRPr="00B60AB4">
        <w:rPr>
          <w:rFonts w:ascii="宋体" w:eastAsia="宋体" w:hAnsi="宋体"/>
          <w:sz w:val="22"/>
          <w:szCs w:val="24"/>
        </w:rPr>
        <w:t>GLUEDataset</w:t>
      </w:r>
      <w:proofErr w:type="spellEnd"/>
      <w:r w:rsidRPr="00B60AB4">
        <w:rPr>
          <w:rFonts w:ascii="宋体" w:eastAsia="宋体" w:hAnsi="宋体"/>
          <w:sz w:val="22"/>
          <w:szCs w:val="24"/>
        </w:rPr>
        <w:t xml:space="preserve"> 类，继承自 </w:t>
      </w:r>
      <w:proofErr w:type="spellStart"/>
      <w:r w:rsidRPr="00B60AB4">
        <w:rPr>
          <w:rFonts w:ascii="宋体" w:eastAsia="宋体" w:hAnsi="宋体"/>
          <w:sz w:val="22"/>
          <w:szCs w:val="24"/>
        </w:rPr>
        <w:t>torch.utils.data.Dataset</w:t>
      </w:r>
      <w:proofErr w:type="spellEnd"/>
      <w:r w:rsidRPr="00B60AB4">
        <w:rPr>
          <w:rFonts w:ascii="宋体" w:eastAsia="宋体" w:hAnsi="宋体"/>
          <w:sz w:val="22"/>
          <w:szCs w:val="24"/>
        </w:rPr>
        <w:t>。它接受编码后的输入（</w:t>
      </w:r>
      <w:proofErr w:type="spellStart"/>
      <w:r w:rsidRPr="00B60AB4">
        <w:rPr>
          <w:rFonts w:ascii="宋体" w:eastAsia="宋体" w:hAnsi="宋体"/>
          <w:sz w:val="22"/>
          <w:szCs w:val="24"/>
        </w:rPr>
        <w:t>input_ids</w:t>
      </w:r>
      <w:proofErr w:type="spellEnd"/>
      <w:r w:rsidRPr="00B60AB4">
        <w:rPr>
          <w:rFonts w:ascii="宋体" w:eastAsia="宋体" w:hAnsi="宋体"/>
          <w:sz w:val="22"/>
          <w:szCs w:val="24"/>
        </w:rPr>
        <w:t xml:space="preserve">, </w:t>
      </w:r>
      <w:proofErr w:type="spellStart"/>
      <w:r w:rsidRPr="00B60AB4">
        <w:rPr>
          <w:rFonts w:ascii="宋体" w:eastAsia="宋体" w:hAnsi="宋体"/>
          <w:sz w:val="22"/>
          <w:szCs w:val="24"/>
        </w:rPr>
        <w:t>attention_mask</w:t>
      </w:r>
      <w:proofErr w:type="spellEnd"/>
      <w:r w:rsidRPr="00B60AB4">
        <w:rPr>
          <w:rFonts w:ascii="宋体" w:eastAsia="宋体" w:hAnsi="宋体"/>
          <w:sz w:val="22"/>
          <w:szCs w:val="24"/>
        </w:rPr>
        <w:t>, labels），并通过 __</w:t>
      </w:r>
      <w:proofErr w:type="spellStart"/>
      <w:r w:rsidRPr="00B60AB4">
        <w:rPr>
          <w:rFonts w:ascii="宋体" w:eastAsia="宋体" w:hAnsi="宋体"/>
          <w:sz w:val="22"/>
          <w:szCs w:val="24"/>
        </w:rPr>
        <w:t>getitem</w:t>
      </w:r>
      <w:proofErr w:type="spellEnd"/>
      <w:r w:rsidRPr="00B60AB4">
        <w:rPr>
          <w:rFonts w:ascii="宋体" w:eastAsia="宋体" w:hAnsi="宋体"/>
          <w:sz w:val="22"/>
          <w:szCs w:val="24"/>
        </w:rPr>
        <w:t>__ 方法按索引返回单个样本。为了优化GPU训练，关键在于</w:t>
      </w:r>
      <w:proofErr w:type="spellStart"/>
      <w:r w:rsidRPr="00B60AB4">
        <w:rPr>
          <w:rFonts w:ascii="宋体" w:eastAsia="宋体" w:hAnsi="宋体"/>
          <w:sz w:val="22"/>
          <w:szCs w:val="24"/>
        </w:rPr>
        <w:t>GLUEDataset</w:t>
      </w:r>
      <w:proofErr w:type="spellEnd"/>
      <w:r w:rsidRPr="00B60AB4">
        <w:rPr>
          <w:rFonts w:ascii="宋体" w:eastAsia="宋体" w:hAnsi="宋体"/>
          <w:sz w:val="22"/>
          <w:szCs w:val="24"/>
        </w:rPr>
        <w:t>初始化时数据</w:t>
      </w:r>
      <w:proofErr w:type="gramStart"/>
      <w:r w:rsidRPr="00B60AB4">
        <w:rPr>
          <w:rFonts w:ascii="宋体" w:eastAsia="宋体" w:hAnsi="宋体"/>
          <w:sz w:val="22"/>
          <w:szCs w:val="24"/>
        </w:rPr>
        <w:t>不</w:t>
      </w:r>
      <w:proofErr w:type="gramEnd"/>
      <w:r w:rsidRPr="00B60AB4">
        <w:rPr>
          <w:rFonts w:ascii="宋体" w:eastAsia="宋体" w:hAnsi="宋体"/>
          <w:sz w:val="22"/>
          <w:szCs w:val="24"/>
        </w:rPr>
        <w:t>立即移动到GPU，而是在</w:t>
      </w:r>
      <w:proofErr w:type="spellStart"/>
      <w:r w:rsidRPr="00B60AB4">
        <w:rPr>
          <w:rFonts w:ascii="宋体" w:eastAsia="宋体" w:hAnsi="宋体"/>
          <w:sz w:val="22"/>
          <w:szCs w:val="24"/>
        </w:rPr>
        <w:t>custom_collate_fn</w:t>
      </w:r>
      <w:proofErr w:type="spellEnd"/>
      <w:r w:rsidRPr="00B60AB4">
        <w:rPr>
          <w:rFonts w:ascii="宋体" w:eastAsia="宋体" w:hAnsi="宋体"/>
          <w:sz w:val="22"/>
          <w:szCs w:val="24"/>
        </w:rPr>
        <w:t>中进行。</w:t>
      </w:r>
    </w:p>
    <w:p w14:paraId="52022CDD" w14:textId="77777777" w:rsidR="00B60AB4" w:rsidRPr="00752B8C" w:rsidRDefault="00B60AB4" w:rsidP="00D84720">
      <w:pPr>
        <w:pStyle w:val="7272"/>
        <w:rPr>
          <w:sz w:val="28"/>
          <w:szCs w:val="24"/>
        </w:rPr>
      </w:pPr>
      <w:r w:rsidRPr="00752B8C">
        <w:rPr>
          <w:sz w:val="28"/>
          <w:szCs w:val="24"/>
        </w:rPr>
        <w:t>3.4 训练与评估</w:t>
      </w:r>
    </w:p>
    <w:p w14:paraId="387FF1E1" w14:textId="77777777" w:rsidR="00B60AB4" w:rsidRPr="00752B8C" w:rsidRDefault="00B60AB4" w:rsidP="00B60AB4">
      <w:pPr>
        <w:rPr>
          <w:rFonts w:ascii="宋体" w:eastAsia="宋体" w:hAnsi="宋体"/>
          <w:sz w:val="22"/>
          <w:szCs w:val="24"/>
        </w:rPr>
      </w:pPr>
      <w:r w:rsidRPr="00B60AB4">
        <w:rPr>
          <w:rFonts w:ascii="宋体" w:eastAsia="宋体" w:hAnsi="宋体"/>
          <w:sz w:val="22"/>
          <w:szCs w:val="24"/>
        </w:rPr>
        <w:t>评估指标：</w:t>
      </w:r>
      <w:r w:rsidRPr="00B60AB4">
        <w:rPr>
          <w:rFonts w:ascii="宋体" w:eastAsia="宋体" w:hAnsi="宋体"/>
          <w:sz w:val="22"/>
          <w:szCs w:val="24"/>
        </w:rPr>
        <w:br/>
        <w:t>本文采用**准确率（Accuracy）**作为主要的评估指标。准确率由</w:t>
      </w:r>
      <w:proofErr w:type="spellStart"/>
      <w:r w:rsidRPr="00B60AB4">
        <w:rPr>
          <w:rFonts w:ascii="宋体" w:eastAsia="宋体" w:hAnsi="宋体"/>
          <w:sz w:val="22"/>
          <w:szCs w:val="24"/>
        </w:rPr>
        <w:t>compute_metrics</w:t>
      </w:r>
      <w:proofErr w:type="spellEnd"/>
      <w:r w:rsidRPr="00B60AB4">
        <w:rPr>
          <w:rFonts w:ascii="宋体" w:eastAsia="宋体" w:hAnsi="宋体"/>
          <w:sz w:val="22"/>
          <w:szCs w:val="24"/>
        </w:rPr>
        <w:t>(pred)函数计算，该函数接收Trainer的预测结果（包含预测概率和真实标签），然后计算预测值与真实标签一致的比例。</w:t>
      </w:r>
    </w:p>
    <w:p w14:paraId="08A7E2D1" w14:textId="25E3C812" w:rsidR="006124A6" w:rsidRPr="00B60AB4" w:rsidRDefault="006124A6" w:rsidP="00B60AB4">
      <w:pPr>
        <w:rPr>
          <w:rFonts w:ascii="宋体" w:eastAsia="宋体" w:hAnsi="宋体" w:hint="eastAsia"/>
          <w:sz w:val="22"/>
          <w:szCs w:val="24"/>
        </w:rPr>
      </w:pPr>
      <w:r w:rsidRPr="00752B8C">
        <w:rPr>
          <w:rFonts w:ascii="宋体" w:eastAsia="宋体" w:hAnsi="宋体"/>
          <w:noProof/>
          <w:sz w:val="22"/>
          <w:szCs w:val="24"/>
        </w:rPr>
        <w:drawing>
          <wp:inline distT="0" distB="0" distL="0" distR="0" wp14:anchorId="2E7F2279" wp14:editId="5E5A3DD1">
            <wp:extent cx="4178515" cy="762039"/>
            <wp:effectExtent l="0" t="0" r="0" b="0"/>
            <wp:docPr id="984816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16322" name=""/>
                    <pic:cNvPicPr/>
                  </pic:nvPicPr>
                  <pic:blipFill>
                    <a:blip r:embed="rId9"/>
                    <a:stretch>
                      <a:fillRect/>
                    </a:stretch>
                  </pic:blipFill>
                  <pic:spPr>
                    <a:xfrm>
                      <a:off x="0" y="0"/>
                      <a:ext cx="4178515" cy="762039"/>
                    </a:xfrm>
                    <a:prstGeom prst="rect">
                      <a:avLst/>
                    </a:prstGeom>
                  </pic:spPr>
                </pic:pic>
              </a:graphicData>
            </a:graphic>
          </wp:inline>
        </w:drawing>
      </w:r>
    </w:p>
    <w:p w14:paraId="0126714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训练参数配置：</w:t>
      </w:r>
      <w:r w:rsidRPr="00B60AB4">
        <w:rPr>
          <w:rFonts w:ascii="宋体" w:eastAsia="宋体" w:hAnsi="宋体"/>
          <w:sz w:val="22"/>
          <w:szCs w:val="24"/>
        </w:rPr>
        <w:br/>
      </w:r>
      <w:proofErr w:type="spellStart"/>
      <w:r w:rsidRPr="00B60AB4">
        <w:rPr>
          <w:rFonts w:ascii="宋体" w:eastAsia="宋体" w:hAnsi="宋体"/>
          <w:sz w:val="22"/>
          <w:szCs w:val="24"/>
        </w:rPr>
        <w:t>transformers.TrainingArguments</w:t>
      </w:r>
      <w:proofErr w:type="spellEnd"/>
      <w:proofErr w:type="gramStart"/>
      <w:r w:rsidRPr="00B60AB4">
        <w:rPr>
          <w:rFonts w:ascii="宋体" w:eastAsia="宋体" w:hAnsi="宋体"/>
          <w:sz w:val="22"/>
          <w:szCs w:val="24"/>
        </w:rPr>
        <w:t>类用于</w:t>
      </w:r>
      <w:proofErr w:type="gramEnd"/>
      <w:r w:rsidRPr="00B60AB4">
        <w:rPr>
          <w:rFonts w:ascii="宋体" w:eastAsia="宋体" w:hAnsi="宋体"/>
          <w:sz w:val="22"/>
          <w:szCs w:val="24"/>
        </w:rPr>
        <w:t>配置训练过程中的超参数和行为。本文采用的参数如表1所示。</w:t>
      </w:r>
    </w:p>
    <w:p w14:paraId="3AD49A2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表1 神经网络超参数配置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2150"/>
        <w:gridCol w:w="3111"/>
      </w:tblGrid>
      <w:tr w:rsidR="00B60AB4" w:rsidRPr="00B60AB4" w14:paraId="4504199C" w14:textId="77777777" w:rsidTr="00B60AB4">
        <w:trPr>
          <w:tblHeader/>
          <w:tblCellSpacing w:w="15" w:type="dxa"/>
        </w:trPr>
        <w:tc>
          <w:tcPr>
            <w:tcW w:w="0" w:type="auto"/>
            <w:vAlign w:val="center"/>
            <w:hideMark/>
          </w:tcPr>
          <w:p w14:paraId="092A3FC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参数项</w:t>
            </w:r>
          </w:p>
        </w:tc>
        <w:tc>
          <w:tcPr>
            <w:tcW w:w="0" w:type="auto"/>
            <w:vAlign w:val="center"/>
            <w:hideMark/>
          </w:tcPr>
          <w:p w14:paraId="34DCAAE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配置值</w:t>
            </w:r>
          </w:p>
        </w:tc>
        <w:tc>
          <w:tcPr>
            <w:tcW w:w="0" w:type="auto"/>
            <w:vAlign w:val="center"/>
            <w:hideMark/>
          </w:tcPr>
          <w:p w14:paraId="109526F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说明</w:t>
            </w:r>
          </w:p>
        </w:tc>
      </w:tr>
      <w:tr w:rsidR="00B60AB4" w:rsidRPr="00B60AB4" w14:paraId="55854C17" w14:textId="77777777" w:rsidTr="00B60AB4">
        <w:trPr>
          <w:tblCellSpacing w:w="15" w:type="dxa"/>
        </w:trPr>
        <w:tc>
          <w:tcPr>
            <w:tcW w:w="0" w:type="auto"/>
            <w:vAlign w:val="center"/>
            <w:hideMark/>
          </w:tcPr>
          <w:p w14:paraId="49574DA3"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output_dir</w:t>
            </w:r>
            <w:proofErr w:type="spellEnd"/>
          </w:p>
        </w:tc>
        <w:tc>
          <w:tcPr>
            <w:tcW w:w="0" w:type="auto"/>
            <w:vAlign w:val="center"/>
            <w:hideMark/>
          </w:tcPr>
          <w:p w14:paraId="354A497F" w14:textId="77777777" w:rsidR="00B60AB4" w:rsidRPr="00B60AB4" w:rsidRDefault="00B60AB4" w:rsidP="00B60AB4">
            <w:pPr>
              <w:rPr>
                <w:rFonts w:ascii="宋体" w:eastAsia="宋体" w:hAnsi="宋体"/>
                <w:sz w:val="22"/>
                <w:szCs w:val="24"/>
              </w:rPr>
            </w:pPr>
            <w:proofErr w:type="gramStart"/>
            <w:r w:rsidRPr="00B60AB4">
              <w:rPr>
                <w:rFonts w:ascii="宋体" w:eastAsia="宋体" w:hAnsi="宋体"/>
                <w:sz w:val="22"/>
                <w:szCs w:val="24"/>
              </w:rPr>
              <w:t>./</w:t>
            </w:r>
            <w:proofErr w:type="gramEnd"/>
            <w:r w:rsidRPr="00B60AB4">
              <w:rPr>
                <w:rFonts w:ascii="宋体" w:eastAsia="宋体" w:hAnsi="宋体"/>
                <w:sz w:val="22"/>
                <w:szCs w:val="24"/>
              </w:rPr>
              <w:t>results</w:t>
            </w:r>
          </w:p>
        </w:tc>
        <w:tc>
          <w:tcPr>
            <w:tcW w:w="0" w:type="auto"/>
            <w:vAlign w:val="center"/>
            <w:hideMark/>
          </w:tcPr>
          <w:p w14:paraId="7DF25A76"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模型输出和日志目录</w:t>
            </w:r>
          </w:p>
        </w:tc>
      </w:tr>
      <w:tr w:rsidR="00B60AB4" w:rsidRPr="00B60AB4" w14:paraId="3AED4D05" w14:textId="77777777" w:rsidTr="00B60AB4">
        <w:trPr>
          <w:tblCellSpacing w:w="15" w:type="dxa"/>
        </w:trPr>
        <w:tc>
          <w:tcPr>
            <w:tcW w:w="0" w:type="auto"/>
            <w:vAlign w:val="center"/>
            <w:hideMark/>
          </w:tcPr>
          <w:p w14:paraId="75C4E57E"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lastRenderedPageBreak/>
              <w:t>num_train_epochs</w:t>
            </w:r>
            <w:proofErr w:type="spellEnd"/>
          </w:p>
        </w:tc>
        <w:tc>
          <w:tcPr>
            <w:tcW w:w="0" w:type="auto"/>
            <w:vAlign w:val="center"/>
            <w:hideMark/>
          </w:tcPr>
          <w:p w14:paraId="1DA51C7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2</w:t>
            </w:r>
          </w:p>
        </w:tc>
        <w:tc>
          <w:tcPr>
            <w:tcW w:w="0" w:type="auto"/>
            <w:vAlign w:val="center"/>
            <w:hideMark/>
          </w:tcPr>
          <w:p w14:paraId="6242E23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训练的总轮次</w:t>
            </w:r>
          </w:p>
        </w:tc>
      </w:tr>
      <w:tr w:rsidR="00B60AB4" w:rsidRPr="00B60AB4" w14:paraId="6456DC16" w14:textId="77777777" w:rsidTr="00B60AB4">
        <w:trPr>
          <w:tblCellSpacing w:w="15" w:type="dxa"/>
        </w:trPr>
        <w:tc>
          <w:tcPr>
            <w:tcW w:w="0" w:type="auto"/>
            <w:vAlign w:val="center"/>
            <w:hideMark/>
          </w:tcPr>
          <w:p w14:paraId="3CB08804"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per_device_train_batch_size</w:t>
            </w:r>
            <w:proofErr w:type="spellEnd"/>
          </w:p>
        </w:tc>
        <w:tc>
          <w:tcPr>
            <w:tcW w:w="0" w:type="auto"/>
            <w:vAlign w:val="center"/>
            <w:hideMark/>
          </w:tcPr>
          <w:p w14:paraId="5B5EDB1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16</w:t>
            </w:r>
          </w:p>
        </w:tc>
        <w:tc>
          <w:tcPr>
            <w:tcW w:w="0" w:type="auto"/>
            <w:vAlign w:val="center"/>
            <w:hideMark/>
          </w:tcPr>
          <w:p w14:paraId="6106FE4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每个GPU上的训练批次大小</w:t>
            </w:r>
          </w:p>
        </w:tc>
      </w:tr>
      <w:tr w:rsidR="00B60AB4" w:rsidRPr="00B60AB4" w14:paraId="6AFC221B" w14:textId="77777777" w:rsidTr="00B60AB4">
        <w:trPr>
          <w:tblCellSpacing w:w="15" w:type="dxa"/>
        </w:trPr>
        <w:tc>
          <w:tcPr>
            <w:tcW w:w="0" w:type="auto"/>
            <w:vAlign w:val="center"/>
            <w:hideMark/>
          </w:tcPr>
          <w:p w14:paraId="73462B74"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per_device_eval_batch_size</w:t>
            </w:r>
            <w:proofErr w:type="spellEnd"/>
          </w:p>
        </w:tc>
        <w:tc>
          <w:tcPr>
            <w:tcW w:w="0" w:type="auto"/>
            <w:vAlign w:val="center"/>
            <w:hideMark/>
          </w:tcPr>
          <w:p w14:paraId="65FDFDD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32</w:t>
            </w:r>
          </w:p>
        </w:tc>
        <w:tc>
          <w:tcPr>
            <w:tcW w:w="0" w:type="auto"/>
            <w:vAlign w:val="center"/>
            <w:hideMark/>
          </w:tcPr>
          <w:p w14:paraId="5BFF44B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每个GPU上的评估批次大小</w:t>
            </w:r>
          </w:p>
        </w:tc>
      </w:tr>
      <w:tr w:rsidR="00B60AB4" w:rsidRPr="00B60AB4" w14:paraId="2AE7CC79" w14:textId="77777777" w:rsidTr="00B60AB4">
        <w:trPr>
          <w:tblCellSpacing w:w="15" w:type="dxa"/>
        </w:trPr>
        <w:tc>
          <w:tcPr>
            <w:tcW w:w="0" w:type="auto"/>
            <w:vAlign w:val="center"/>
            <w:hideMark/>
          </w:tcPr>
          <w:p w14:paraId="65B548C9"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learning_rate</w:t>
            </w:r>
            <w:proofErr w:type="spellEnd"/>
          </w:p>
        </w:tc>
        <w:tc>
          <w:tcPr>
            <w:tcW w:w="0" w:type="auto"/>
            <w:vAlign w:val="center"/>
            <w:hideMark/>
          </w:tcPr>
          <w:p w14:paraId="76B6454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3e-5</w:t>
            </w:r>
          </w:p>
        </w:tc>
        <w:tc>
          <w:tcPr>
            <w:tcW w:w="0" w:type="auto"/>
            <w:vAlign w:val="center"/>
            <w:hideMark/>
          </w:tcPr>
          <w:p w14:paraId="498C6AB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学习率</w:t>
            </w:r>
          </w:p>
        </w:tc>
      </w:tr>
      <w:tr w:rsidR="00B60AB4" w:rsidRPr="00B60AB4" w14:paraId="49FFC8CC" w14:textId="77777777" w:rsidTr="00B60AB4">
        <w:trPr>
          <w:tblCellSpacing w:w="15" w:type="dxa"/>
        </w:trPr>
        <w:tc>
          <w:tcPr>
            <w:tcW w:w="0" w:type="auto"/>
            <w:vAlign w:val="center"/>
            <w:hideMark/>
          </w:tcPr>
          <w:p w14:paraId="199C0272"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warmup_steps</w:t>
            </w:r>
            <w:proofErr w:type="spellEnd"/>
          </w:p>
        </w:tc>
        <w:tc>
          <w:tcPr>
            <w:tcW w:w="0" w:type="auto"/>
            <w:vAlign w:val="center"/>
            <w:hideMark/>
          </w:tcPr>
          <w:p w14:paraId="111683A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300</w:t>
            </w:r>
          </w:p>
        </w:tc>
        <w:tc>
          <w:tcPr>
            <w:tcW w:w="0" w:type="auto"/>
            <w:vAlign w:val="center"/>
            <w:hideMark/>
          </w:tcPr>
          <w:p w14:paraId="27C4F53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学习率预热步数</w:t>
            </w:r>
          </w:p>
        </w:tc>
      </w:tr>
      <w:tr w:rsidR="00B60AB4" w:rsidRPr="00B60AB4" w14:paraId="20A571EE" w14:textId="77777777" w:rsidTr="00B60AB4">
        <w:trPr>
          <w:tblCellSpacing w:w="15" w:type="dxa"/>
        </w:trPr>
        <w:tc>
          <w:tcPr>
            <w:tcW w:w="0" w:type="auto"/>
            <w:vAlign w:val="center"/>
            <w:hideMark/>
          </w:tcPr>
          <w:p w14:paraId="74C70C14"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weight_decay</w:t>
            </w:r>
            <w:proofErr w:type="spellEnd"/>
          </w:p>
        </w:tc>
        <w:tc>
          <w:tcPr>
            <w:tcW w:w="0" w:type="auto"/>
            <w:vAlign w:val="center"/>
            <w:hideMark/>
          </w:tcPr>
          <w:p w14:paraId="1327508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0.01</w:t>
            </w:r>
          </w:p>
        </w:tc>
        <w:tc>
          <w:tcPr>
            <w:tcW w:w="0" w:type="auto"/>
            <w:vAlign w:val="center"/>
            <w:hideMark/>
          </w:tcPr>
          <w:p w14:paraId="66492F3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权重衰减，用于正则化</w:t>
            </w:r>
          </w:p>
        </w:tc>
      </w:tr>
      <w:tr w:rsidR="00B60AB4" w:rsidRPr="00B60AB4" w14:paraId="40E52352" w14:textId="77777777" w:rsidTr="00B60AB4">
        <w:trPr>
          <w:tblCellSpacing w:w="15" w:type="dxa"/>
        </w:trPr>
        <w:tc>
          <w:tcPr>
            <w:tcW w:w="0" w:type="auto"/>
            <w:vAlign w:val="center"/>
            <w:hideMark/>
          </w:tcPr>
          <w:p w14:paraId="0610713C"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logging_dir</w:t>
            </w:r>
            <w:proofErr w:type="spellEnd"/>
          </w:p>
        </w:tc>
        <w:tc>
          <w:tcPr>
            <w:tcW w:w="0" w:type="auto"/>
            <w:vAlign w:val="center"/>
            <w:hideMark/>
          </w:tcPr>
          <w:p w14:paraId="3FD4BFFF" w14:textId="77777777" w:rsidR="00B60AB4" w:rsidRPr="00B60AB4" w:rsidRDefault="00B60AB4" w:rsidP="00B60AB4">
            <w:pPr>
              <w:rPr>
                <w:rFonts w:ascii="宋体" w:eastAsia="宋体" w:hAnsi="宋体"/>
                <w:sz w:val="22"/>
                <w:szCs w:val="24"/>
              </w:rPr>
            </w:pPr>
            <w:proofErr w:type="gramStart"/>
            <w:r w:rsidRPr="00B60AB4">
              <w:rPr>
                <w:rFonts w:ascii="宋体" w:eastAsia="宋体" w:hAnsi="宋体"/>
                <w:sz w:val="22"/>
                <w:szCs w:val="24"/>
              </w:rPr>
              <w:t>./</w:t>
            </w:r>
            <w:proofErr w:type="gramEnd"/>
            <w:r w:rsidRPr="00B60AB4">
              <w:rPr>
                <w:rFonts w:ascii="宋体" w:eastAsia="宋体" w:hAnsi="宋体"/>
                <w:sz w:val="22"/>
                <w:szCs w:val="24"/>
              </w:rPr>
              <w:t>logs</w:t>
            </w:r>
          </w:p>
        </w:tc>
        <w:tc>
          <w:tcPr>
            <w:tcW w:w="0" w:type="auto"/>
            <w:vAlign w:val="center"/>
            <w:hideMark/>
          </w:tcPr>
          <w:p w14:paraId="5FD6722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日志文件目录</w:t>
            </w:r>
          </w:p>
        </w:tc>
      </w:tr>
      <w:tr w:rsidR="00B60AB4" w:rsidRPr="00B60AB4" w14:paraId="736DC0A2" w14:textId="77777777" w:rsidTr="00B60AB4">
        <w:trPr>
          <w:tblCellSpacing w:w="15" w:type="dxa"/>
        </w:trPr>
        <w:tc>
          <w:tcPr>
            <w:tcW w:w="0" w:type="auto"/>
            <w:vAlign w:val="center"/>
            <w:hideMark/>
          </w:tcPr>
          <w:p w14:paraId="3188D7A2"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logging_steps</w:t>
            </w:r>
            <w:proofErr w:type="spellEnd"/>
          </w:p>
        </w:tc>
        <w:tc>
          <w:tcPr>
            <w:tcW w:w="0" w:type="auto"/>
            <w:vAlign w:val="center"/>
            <w:hideMark/>
          </w:tcPr>
          <w:p w14:paraId="69C5295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100</w:t>
            </w:r>
          </w:p>
        </w:tc>
        <w:tc>
          <w:tcPr>
            <w:tcW w:w="0" w:type="auto"/>
            <w:vAlign w:val="center"/>
            <w:hideMark/>
          </w:tcPr>
          <w:p w14:paraId="4BCF86A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每100步记录一次训练日志</w:t>
            </w:r>
          </w:p>
        </w:tc>
      </w:tr>
      <w:tr w:rsidR="00B60AB4" w:rsidRPr="00B60AB4" w14:paraId="72F53094" w14:textId="77777777" w:rsidTr="00B60AB4">
        <w:trPr>
          <w:tblCellSpacing w:w="15" w:type="dxa"/>
        </w:trPr>
        <w:tc>
          <w:tcPr>
            <w:tcW w:w="0" w:type="auto"/>
            <w:vAlign w:val="center"/>
            <w:hideMark/>
          </w:tcPr>
          <w:p w14:paraId="5483EC61"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eval_strategy</w:t>
            </w:r>
            <w:proofErr w:type="spellEnd"/>
          </w:p>
        </w:tc>
        <w:tc>
          <w:tcPr>
            <w:tcW w:w="0" w:type="auto"/>
            <w:vAlign w:val="center"/>
            <w:hideMark/>
          </w:tcPr>
          <w:p w14:paraId="641023D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"steps"</w:t>
            </w:r>
          </w:p>
        </w:tc>
        <w:tc>
          <w:tcPr>
            <w:tcW w:w="0" w:type="auto"/>
            <w:vAlign w:val="center"/>
            <w:hideMark/>
          </w:tcPr>
          <w:p w14:paraId="5A3D0BA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按步数进行评估</w:t>
            </w:r>
          </w:p>
        </w:tc>
      </w:tr>
      <w:tr w:rsidR="00B60AB4" w:rsidRPr="00B60AB4" w14:paraId="653A5B15" w14:textId="77777777" w:rsidTr="00B60AB4">
        <w:trPr>
          <w:tblCellSpacing w:w="15" w:type="dxa"/>
        </w:trPr>
        <w:tc>
          <w:tcPr>
            <w:tcW w:w="0" w:type="auto"/>
            <w:vAlign w:val="center"/>
            <w:hideMark/>
          </w:tcPr>
          <w:p w14:paraId="435583F8"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eval_steps</w:t>
            </w:r>
            <w:proofErr w:type="spellEnd"/>
          </w:p>
        </w:tc>
        <w:tc>
          <w:tcPr>
            <w:tcW w:w="0" w:type="auto"/>
            <w:vAlign w:val="center"/>
            <w:hideMark/>
          </w:tcPr>
          <w:p w14:paraId="42B491A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500</w:t>
            </w:r>
          </w:p>
        </w:tc>
        <w:tc>
          <w:tcPr>
            <w:tcW w:w="0" w:type="auto"/>
            <w:vAlign w:val="center"/>
            <w:hideMark/>
          </w:tcPr>
          <w:p w14:paraId="2444248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每500步进行一次评估</w:t>
            </w:r>
          </w:p>
        </w:tc>
      </w:tr>
      <w:tr w:rsidR="00B60AB4" w:rsidRPr="00B60AB4" w14:paraId="4176466F" w14:textId="77777777" w:rsidTr="00B60AB4">
        <w:trPr>
          <w:tblCellSpacing w:w="15" w:type="dxa"/>
        </w:trPr>
        <w:tc>
          <w:tcPr>
            <w:tcW w:w="0" w:type="auto"/>
            <w:vAlign w:val="center"/>
            <w:hideMark/>
          </w:tcPr>
          <w:p w14:paraId="0AC52121"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save_strategy</w:t>
            </w:r>
            <w:proofErr w:type="spellEnd"/>
          </w:p>
        </w:tc>
        <w:tc>
          <w:tcPr>
            <w:tcW w:w="0" w:type="auto"/>
            <w:vAlign w:val="center"/>
            <w:hideMark/>
          </w:tcPr>
          <w:p w14:paraId="4794A31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"steps"</w:t>
            </w:r>
          </w:p>
        </w:tc>
        <w:tc>
          <w:tcPr>
            <w:tcW w:w="0" w:type="auto"/>
            <w:vAlign w:val="center"/>
            <w:hideMark/>
          </w:tcPr>
          <w:p w14:paraId="2C407FD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按步数保存模型</w:t>
            </w:r>
          </w:p>
        </w:tc>
      </w:tr>
      <w:tr w:rsidR="00B60AB4" w:rsidRPr="00B60AB4" w14:paraId="01D376FA" w14:textId="77777777" w:rsidTr="00B60AB4">
        <w:trPr>
          <w:tblCellSpacing w:w="15" w:type="dxa"/>
        </w:trPr>
        <w:tc>
          <w:tcPr>
            <w:tcW w:w="0" w:type="auto"/>
            <w:vAlign w:val="center"/>
            <w:hideMark/>
          </w:tcPr>
          <w:p w14:paraId="7178E18B"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save_steps</w:t>
            </w:r>
            <w:proofErr w:type="spellEnd"/>
          </w:p>
        </w:tc>
        <w:tc>
          <w:tcPr>
            <w:tcW w:w="0" w:type="auto"/>
            <w:vAlign w:val="center"/>
            <w:hideMark/>
          </w:tcPr>
          <w:p w14:paraId="45718DCD"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500</w:t>
            </w:r>
          </w:p>
        </w:tc>
        <w:tc>
          <w:tcPr>
            <w:tcW w:w="0" w:type="auto"/>
            <w:vAlign w:val="center"/>
            <w:hideMark/>
          </w:tcPr>
          <w:p w14:paraId="3059D88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每500步保存一次检查点</w:t>
            </w:r>
          </w:p>
        </w:tc>
      </w:tr>
      <w:tr w:rsidR="00B60AB4" w:rsidRPr="00B60AB4" w14:paraId="5BEC65E5" w14:textId="77777777" w:rsidTr="00B60AB4">
        <w:trPr>
          <w:tblCellSpacing w:w="15" w:type="dxa"/>
        </w:trPr>
        <w:tc>
          <w:tcPr>
            <w:tcW w:w="0" w:type="auto"/>
            <w:vAlign w:val="center"/>
            <w:hideMark/>
          </w:tcPr>
          <w:p w14:paraId="28880B72"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load_best_model_at_end</w:t>
            </w:r>
            <w:proofErr w:type="spellEnd"/>
          </w:p>
        </w:tc>
        <w:tc>
          <w:tcPr>
            <w:tcW w:w="0" w:type="auto"/>
            <w:vAlign w:val="center"/>
            <w:hideMark/>
          </w:tcPr>
          <w:p w14:paraId="062BD7DB"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True</w:t>
            </w:r>
          </w:p>
        </w:tc>
        <w:tc>
          <w:tcPr>
            <w:tcW w:w="0" w:type="auto"/>
            <w:vAlign w:val="center"/>
            <w:hideMark/>
          </w:tcPr>
          <w:p w14:paraId="5B04A2F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训练结束后加载验证集上表现最好的模型</w:t>
            </w:r>
          </w:p>
        </w:tc>
      </w:tr>
      <w:tr w:rsidR="00B60AB4" w:rsidRPr="00B60AB4" w14:paraId="1CDCEAB1" w14:textId="77777777" w:rsidTr="00B60AB4">
        <w:trPr>
          <w:tblCellSpacing w:w="15" w:type="dxa"/>
        </w:trPr>
        <w:tc>
          <w:tcPr>
            <w:tcW w:w="0" w:type="auto"/>
            <w:vAlign w:val="center"/>
            <w:hideMark/>
          </w:tcPr>
          <w:p w14:paraId="170DFAA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fp16</w:t>
            </w:r>
          </w:p>
        </w:tc>
        <w:tc>
          <w:tcPr>
            <w:tcW w:w="0" w:type="auto"/>
            <w:vAlign w:val="center"/>
            <w:hideMark/>
          </w:tcPr>
          <w:p w14:paraId="0E569BB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True</w:t>
            </w:r>
          </w:p>
        </w:tc>
        <w:tc>
          <w:tcPr>
            <w:tcW w:w="0" w:type="auto"/>
            <w:vAlign w:val="center"/>
            <w:hideMark/>
          </w:tcPr>
          <w:p w14:paraId="2B9F647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启用混合精度训练 (FP16)，加速训练并减少显存占用</w:t>
            </w:r>
          </w:p>
        </w:tc>
      </w:tr>
      <w:tr w:rsidR="00B60AB4" w:rsidRPr="00B60AB4" w14:paraId="3D04F79D" w14:textId="77777777" w:rsidTr="00B60AB4">
        <w:trPr>
          <w:tblCellSpacing w:w="15" w:type="dxa"/>
        </w:trPr>
        <w:tc>
          <w:tcPr>
            <w:tcW w:w="0" w:type="auto"/>
            <w:vAlign w:val="center"/>
            <w:hideMark/>
          </w:tcPr>
          <w:p w14:paraId="62243F26"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gradient_accumulation_steps</w:t>
            </w:r>
            <w:proofErr w:type="spellEnd"/>
          </w:p>
        </w:tc>
        <w:tc>
          <w:tcPr>
            <w:tcW w:w="0" w:type="auto"/>
            <w:vAlign w:val="center"/>
            <w:hideMark/>
          </w:tcPr>
          <w:p w14:paraId="23976D26"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2</w:t>
            </w:r>
          </w:p>
        </w:tc>
        <w:tc>
          <w:tcPr>
            <w:tcW w:w="0" w:type="auto"/>
            <w:vAlign w:val="center"/>
            <w:hideMark/>
          </w:tcPr>
          <w:p w14:paraId="0343043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梯度累积步数，等效于增大批次大小 (16*2=32)</w:t>
            </w:r>
          </w:p>
        </w:tc>
      </w:tr>
      <w:tr w:rsidR="00B60AB4" w:rsidRPr="00B60AB4" w14:paraId="480DF6B5" w14:textId="77777777" w:rsidTr="00B60AB4">
        <w:trPr>
          <w:tblCellSpacing w:w="15" w:type="dxa"/>
        </w:trPr>
        <w:tc>
          <w:tcPr>
            <w:tcW w:w="0" w:type="auto"/>
            <w:vAlign w:val="center"/>
            <w:hideMark/>
          </w:tcPr>
          <w:p w14:paraId="029C08C6"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optim</w:t>
            </w:r>
            <w:proofErr w:type="spellEnd"/>
          </w:p>
        </w:tc>
        <w:tc>
          <w:tcPr>
            <w:tcW w:w="0" w:type="auto"/>
            <w:vAlign w:val="center"/>
            <w:hideMark/>
          </w:tcPr>
          <w:p w14:paraId="37094A0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w:t>
            </w:r>
            <w:proofErr w:type="spellStart"/>
            <w:proofErr w:type="gramStart"/>
            <w:r w:rsidRPr="00B60AB4">
              <w:rPr>
                <w:rFonts w:ascii="宋体" w:eastAsia="宋体" w:hAnsi="宋体"/>
                <w:sz w:val="22"/>
                <w:szCs w:val="24"/>
              </w:rPr>
              <w:t>adamw</w:t>
            </w:r>
            <w:proofErr w:type="gramEnd"/>
            <w:r w:rsidRPr="00B60AB4">
              <w:rPr>
                <w:rFonts w:ascii="宋体" w:eastAsia="宋体" w:hAnsi="宋体"/>
                <w:sz w:val="22"/>
                <w:szCs w:val="24"/>
              </w:rPr>
              <w:t>_torch_fused</w:t>
            </w:r>
            <w:proofErr w:type="spellEnd"/>
            <w:r w:rsidRPr="00B60AB4">
              <w:rPr>
                <w:rFonts w:ascii="宋体" w:eastAsia="宋体" w:hAnsi="宋体"/>
                <w:sz w:val="22"/>
                <w:szCs w:val="24"/>
              </w:rPr>
              <w:t>"</w:t>
            </w:r>
          </w:p>
        </w:tc>
        <w:tc>
          <w:tcPr>
            <w:tcW w:w="0" w:type="auto"/>
            <w:vAlign w:val="center"/>
            <w:hideMark/>
          </w:tcPr>
          <w:p w14:paraId="7A69CDED"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 xml:space="preserve">优化器选择，使用 fused </w:t>
            </w:r>
            <w:proofErr w:type="spellStart"/>
            <w:r w:rsidRPr="00B60AB4">
              <w:rPr>
                <w:rFonts w:ascii="宋体" w:eastAsia="宋体" w:hAnsi="宋体"/>
                <w:sz w:val="22"/>
                <w:szCs w:val="24"/>
              </w:rPr>
              <w:t>AdamW</w:t>
            </w:r>
            <w:proofErr w:type="spellEnd"/>
            <w:r w:rsidRPr="00B60AB4">
              <w:rPr>
                <w:rFonts w:ascii="宋体" w:eastAsia="宋体" w:hAnsi="宋体"/>
                <w:sz w:val="22"/>
                <w:szCs w:val="24"/>
              </w:rPr>
              <w:t xml:space="preserve"> 实现</w:t>
            </w:r>
          </w:p>
        </w:tc>
      </w:tr>
      <w:tr w:rsidR="00B60AB4" w:rsidRPr="00B60AB4" w14:paraId="58CC5D4B" w14:textId="77777777" w:rsidTr="00B60AB4">
        <w:trPr>
          <w:tblCellSpacing w:w="15" w:type="dxa"/>
        </w:trPr>
        <w:tc>
          <w:tcPr>
            <w:tcW w:w="0" w:type="auto"/>
            <w:vAlign w:val="center"/>
            <w:hideMark/>
          </w:tcPr>
          <w:p w14:paraId="5ABE5019"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report_to</w:t>
            </w:r>
            <w:proofErr w:type="spellEnd"/>
          </w:p>
        </w:tc>
        <w:tc>
          <w:tcPr>
            <w:tcW w:w="0" w:type="auto"/>
            <w:vAlign w:val="center"/>
            <w:hideMark/>
          </w:tcPr>
          <w:p w14:paraId="5213C0D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"none"</w:t>
            </w:r>
          </w:p>
        </w:tc>
        <w:tc>
          <w:tcPr>
            <w:tcW w:w="0" w:type="auto"/>
            <w:vAlign w:val="center"/>
            <w:hideMark/>
          </w:tcPr>
          <w:p w14:paraId="5AD92E26"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不报告到任何外部工具</w:t>
            </w:r>
          </w:p>
        </w:tc>
      </w:tr>
      <w:tr w:rsidR="00B60AB4" w:rsidRPr="00B60AB4" w14:paraId="5A75B890" w14:textId="77777777" w:rsidTr="00B60AB4">
        <w:trPr>
          <w:tblCellSpacing w:w="15" w:type="dxa"/>
        </w:trPr>
        <w:tc>
          <w:tcPr>
            <w:tcW w:w="0" w:type="auto"/>
            <w:vAlign w:val="center"/>
            <w:hideMark/>
          </w:tcPr>
          <w:p w14:paraId="3323D8E5"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dataloader_pin_memory</w:t>
            </w:r>
            <w:proofErr w:type="spellEnd"/>
          </w:p>
        </w:tc>
        <w:tc>
          <w:tcPr>
            <w:tcW w:w="0" w:type="auto"/>
            <w:vAlign w:val="center"/>
            <w:hideMark/>
          </w:tcPr>
          <w:p w14:paraId="01448A1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False</w:t>
            </w:r>
          </w:p>
        </w:tc>
        <w:tc>
          <w:tcPr>
            <w:tcW w:w="0" w:type="auto"/>
            <w:vAlign w:val="center"/>
            <w:hideMark/>
          </w:tcPr>
          <w:p w14:paraId="3D7206A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禁用数据加载器内存锁定</w:t>
            </w:r>
          </w:p>
        </w:tc>
      </w:tr>
    </w:tbl>
    <w:p w14:paraId="713662B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GPU优化策略：</w:t>
      </w:r>
    </w:p>
    <w:p w14:paraId="4E754691" w14:textId="77777777" w:rsidR="00B60AB4" w:rsidRPr="00B60AB4" w:rsidRDefault="00B60AB4" w:rsidP="00B60AB4">
      <w:pPr>
        <w:numPr>
          <w:ilvl w:val="0"/>
          <w:numId w:val="9"/>
        </w:numPr>
        <w:rPr>
          <w:rFonts w:ascii="宋体" w:eastAsia="宋体" w:hAnsi="宋体"/>
          <w:sz w:val="22"/>
          <w:szCs w:val="24"/>
        </w:rPr>
      </w:pPr>
      <w:r w:rsidRPr="00B60AB4">
        <w:rPr>
          <w:rFonts w:ascii="宋体" w:eastAsia="宋体" w:hAnsi="宋体"/>
          <w:sz w:val="22"/>
          <w:szCs w:val="24"/>
        </w:rPr>
        <w:t>混合精度训练 (FP16)：通过设置 fp16=True，模型在训练过程中使用半精度浮点数（FP16）进行计算，而梯度累积则使用全精度（FP32）。这可以显著减少显存占用并加速训练，同时保持模型性能。</w:t>
      </w:r>
    </w:p>
    <w:p w14:paraId="042104EB" w14:textId="77777777" w:rsidR="00B60AB4" w:rsidRPr="00B60AB4" w:rsidRDefault="00B60AB4" w:rsidP="00B60AB4">
      <w:pPr>
        <w:numPr>
          <w:ilvl w:val="0"/>
          <w:numId w:val="9"/>
        </w:numPr>
        <w:rPr>
          <w:rFonts w:ascii="宋体" w:eastAsia="宋体" w:hAnsi="宋体"/>
          <w:sz w:val="22"/>
          <w:szCs w:val="24"/>
        </w:rPr>
      </w:pPr>
      <w:r w:rsidRPr="00B60AB4">
        <w:rPr>
          <w:rFonts w:ascii="宋体" w:eastAsia="宋体" w:hAnsi="宋体"/>
          <w:sz w:val="22"/>
          <w:szCs w:val="24"/>
        </w:rPr>
        <w:t>梯度累积 (Gradient Accumulation)：</w:t>
      </w:r>
      <w:proofErr w:type="spellStart"/>
      <w:r w:rsidRPr="00B60AB4">
        <w:rPr>
          <w:rFonts w:ascii="宋体" w:eastAsia="宋体" w:hAnsi="宋体"/>
          <w:sz w:val="22"/>
          <w:szCs w:val="24"/>
        </w:rPr>
        <w:t>gradient_accumulation_steps</w:t>
      </w:r>
      <w:proofErr w:type="spellEnd"/>
      <w:r w:rsidRPr="00B60AB4">
        <w:rPr>
          <w:rFonts w:ascii="宋体" w:eastAsia="宋体" w:hAnsi="宋体"/>
          <w:sz w:val="22"/>
          <w:szCs w:val="24"/>
        </w:rPr>
        <w:t>=2意味着模型将累积两次前向/反向传播的梯度，然后才执行</w:t>
      </w:r>
      <w:proofErr w:type="gramStart"/>
      <w:r w:rsidRPr="00B60AB4">
        <w:rPr>
          <w:rFonts w:ascii="宋体" w:eastAsia="宋体" w:hAnsi="宋体"/>
          <w:sz w:val="22"/>
          <w:szCs w:val="24"/>
        </w:rPr>
        <w:t>一</w:t>
      </w:r>
      <w:proofErr w:type="gramEnd"/>
      <w:r w:rsidRPr="00B60AB4">
        <w:rPr>
          <w:rFonts w:ascii="宋体" w:eastAsia="宋体" w:hAnsi="宋体"/>
          <w:sz w:val="22"/>
          <w:szCs w:val="24"/>
        </w:rPr>
        <w:t>次优化器更新。这在不增加显存占用的情况下，等效于将有效批次大小翻倍（此处为 $16 \times 2 = 32$），有助于稳定训练和提升泛化能力。</w:t>
      </w:r>
    </w:p>
    <w:p w14:paraId="01C64F7E" w14:textId="77777777" w:rsidR="00B60AB4" w:rsidRPr="00B60AB4" w:rsidRDefault="00B60AB4" w:rsidP="00B60AB4">
      <w:pPr>
        <w:numPr>
          <w:ilvl w:val="0"/>
          <w:numId w:val="9"/>
        </w:numPr>
        <w:rPr>
          <w:rFonts w:ascii="宋体" w:eastAsia="宋体" w:hAnsi="宋体"/>
          <w:sz w:val="22"/>
          <w:szCs w:val="24"/>
        </w:rPr>
      </w:pP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与</w:t>
      </w:r>
      <w:proofErr w:type="spellStart"/>
      <w:r w:rsidRPr="00B60AB4">
        <w:rPr>
          <w:rFonts w:ascii="宋体" w:eastAsia="宋体" w:hAnsi="宋体"/>
          <w:sz w:val="22"/>
          <w:szCs w:val="24"/>
        </w:rPr>
        <w:t>custom_collate_fn</w:t>
      </w:r>
      <w:proofErr w:type="spellEnd"/>
      <w:r w:rsidRPr="00B60AB4">
        <w:rPr>
          <w:rFonts w:ascii="宋体" w:eastAsia="宋体" w:hAnsi="宋体"/>
          <w:sz w:val="22"/>
          <w:szCs w:val="24"/>
        </w:rPr>
        <w:t>处理：</w:t>
      </w:r>
    </w:p>
    <w:p w14:paraId="2FE43704" w14:textId="77777777" w:rsidR="00B60AB4" w:rsidRPr="00B60AB4" w:rsidRDefault="00B60AB4" w:rsidP="00B60AB4">
      <w:pPr>
        <w:numPr>
          <w:ilvl w:val="1"/>
          <w:numId w:val="9"/>
        </w:numPr>
        <w:rPr>
          <w:rFonts w:ascii="宋体" w:eastAsia="宋体" w:hAnsi="宋体"/>
          <w:sz w:val="22"/>
          <w:szCs w:val="24"/>
        </w:rPr>
      </w:pPr>
      <w:r w:rsidRPr="00B60AB4">
        <w:rPr>
          <w:rFonts w:ascii="宋体" w:eastAsia="宋体" w:hAnsi="宋体"/>
          <w:sz w:val="22"/>
          <w:szCs w:val="24"/>
        </w:rPr>
        <w:t>在</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中，</w:t>
      </w: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=True可以加速CPU到GPU的数据传输。然而，在某些环境下（特别是Windows系统或某些特定</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版本），</w:t>
      </w: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=True可能导致内存错误或性能问题，特别是当数据</w:t>
      </w:r>
      <w:proofErr w:type="gramStart"/>
      <w:r w:rsidRPr="00B60AB4">
        <w:rPr>
          <w:rFonts w:ascii="宋体" w:eastAsia="宋体" w:hAnsi="宋体"/>
          <w:sz w:val="22"/>
          <w:szCs w:val="24"/>
        </w:rPr>
        <w:t>集较大</w:t>
      </w:r>
      <w:proofErr w:type="gramEnd"/>
      <w:r w:rsidRPr="00B60AB4">
        <w:rPr>
          <w:rFonts w:ascii="宋体" w:eastAsia="宋体" w:hAnsi="宋体"/>
          <w:sz w:val="22"/>
          <w:szCs w:val="24"/>
        </w:rPr>
        <w:t>时。</w:t>
      </w:r>
    </w:p>
    <w:p w14:paraId="611F6EAB" w14:textId="77777777" w:rsidR="00B60AB4" w:rsidRPr="00B60AB4" w:rsidRDefault="00B60AB4" w:rsidP="00B60AB4">
      <w:pPr>
        <w:numPr>
          <w:ilvl w:val="1"/>
          <w:numId w:val="9"/>
        </w:numPr>
        <w:rPr>
          <w:rFonts w:ascii="宋体" w:eastAsia="宋体" w:hAnsi="宋体"/>
          <w:sz w:val="22"/>
          <w:szCs w:val="24"/>
        </w:rPr>
      </w:pPr>
      <w:r w:rsidRPr="00B60AB4">
        <w:rPr>
          <w:rFonts w:ascii="宋体" w:eastAsia="宋体" w:hAnsi="宋体"/>
          <w:sz w:val="22"/>
          <w:szCs w:val="24"/>
        </w:rPr>
        <w:t xml:space="preserve">为了规避此问题，我们将 </w:t>
      </w:r>
      <w:proofErr w:type="spellStart"/>
      <w:r w:rsidRPr="00B60AB4">
        <w:rPr>
          <w:rFonts w:ascii="宋体" w:eastAsia="宋体" w:hAnsi="宋体"/>
          <w:sz w:val="22"/>
          <w:szCs w:val="24"/>
        </w:rPr>
        <w:t>dataloader_pin_memory</w:t>
      </w:r>
      <w:proofErr w:type="spellEnd"/>
      <w:r w:rsidRPr="00B60AB4">
        <w:rPr>
          <w:rFonts w:ascii="宋体" w:eastAsia="宋体" w:hAnsi="宋体"/>
          <w:sz w:val="22"/>
          <w:szCs w:val="24"/>
        </w:rPr>
        <w:t xml:space="preserve"> 设置为 False。</w:t>
      </w:r>
    </w:p>
    <w:p w14:paraId="0DE57B47" w14:textId="77777777" w:rsidR="00B60AB4" w:rsidRPr="00B60AB4" w:rsidRDefault="00B60AB4" w:rsidP="00B60AB4">
      <w:pPr>
        <w:numPr>
          <w:ilvl w:val="1"/>
          <w:numId w:val="9"/>
        </w:numPr>
        <w:rPr>
          <w:rFonts w:ascii="宋体" w:eastAsia="宋体" w:hAnsi="宋体"/>
          <w:sz w:val="22"/>
          <w:szCs w:val="24"/>
        </w:rPr>
      </w:pPr>
      <w:r w:rsidRPr="00B60AB4">
        <w:rPr>
          <w:rFonts w:ascii="宋体" w:eastAsia="宋体" w:hAnsi="宋体"/>
          <w:sz w:val="22"/>
          <w:szCs w:val="24"/>
        </w:rPr>
        <w:t xml:space="preserve">同时，为了确保数据能够正确且高效地传输到GPU，我们定义了 </w:t>
      </w:r>
      <w:proofErr w:type="spellStart"/>
      <w:r w:rsidRPr="00B60AB4">
        <w:rPr>
          <w:rFonts w:ascii="宋体" w:eastAsia="宋体" w:hAnsi="宋体"/>
          <w:sz w:val="22"/>
          <w:szCs w:val="24"/>
        </w:rPr>
        <w:t>custom_collate_fn</w:t>
      </w:r>
      <w:proofErr w:type="spellEnd"/>
      <w:r w:rsidRPr="00B60AB4">
        <w:rPr>
          <w:rFonts w:ascii="宋体" w:eastAsia="宋体" w:hAnsi="宋体"/>
          <w:sz w:val="22"/>
          <w:szCs w:val="24"/>
        </w:rPr>
        <w:t>。此函数负责将一个批次内的所有样本（</w:t>
      </w:r>
      <w:proofErr w:type="spellStart"/>
      <w:r w:rsidRPr="00B60AB4">
        <w:rPr>
          <w:rFonts w:ascii="宋体" w:eastAsia="宋体" w:hAnsi="宋体"/>
          <w:sz w:val="22"/>
          <w:szCs w:val="24"/>
        </w:rPr>
        <w:t>input_ids</w:t>
      </w:r>
      <w:proofErr w:type="spellEnd"/>
      <w:r w:rsidRPr="00B60AB4">
        <w:rPr>
          <w:rFonts w:ascii="宋体" w:eastAsia="宋体" w:hAnsi="宋体"/>
          <w:sz w:val="22"/>
          <w:szCs w:val="24"/>
        </w:rPr>
        <w:t xml:space="preserve">, </w:t>
      </w:r>
      <w:proofErr w:type="spellStart"/>
      <w:r w:rsidRPr="00B60AB4">
        <w:rPr>
          <w:rFonts w:ascii="宋体" w:eastAsia="宋体" w:hAnsi="宋体"/>
          <w:sz w:val="22"/>
          <w:szCs w:val="24"/>
        </w:rPr>
        <w:t>attention_mask</w:t>
      </w:r>
      <w:proofErr w:type="spellEnd"/>
      <w:r w:rsidRPr="00B60AB4">
        <w:rPr>
          <w:rFonts w:ascii="宋体" w:eastAsia="宋体" w:hAnsi="宋体"/>
          <w:sz w:val="22"/>
          <w:szCs w:val="24"/>
        </w:rPr>
        <w:t>, labels）堆叠成张量，并立即使用 .to(device) 将它们移动到GPU上。这种手动的数据移动方式避免了</w:t>
      </w: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带来的潜</w:t>
      </w:r>
      <w:r w:rsidRPr="00B60AB4">
        <w:rPr>
          <w:rFonts w:ascii="宋体" w:eastAsia="宋体" w:hAnsi="宋体"/>
          <w:sz w:val="22"/>
          <w:szCs w:val="24"/>
        </w:rPr>
        <w:lastRenderedPageBreak/>
        <w:t>在问题，并确保了数据在训练循环的早期阶段就位于GPU上，从而减少了后续的传输开销。</w:t>
      </w:r>
    </w:p>
    <w:p w14:paraId="37B70E8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Trainer构建与训练：</w:t>
      </w:r>
      <w:r w:rsidRPr="00B60AB4">
        <w:rPr>
          <w:rFonts w:ascii="宋体" w:eastAsia="宋体" w:hAnsi="宋体"/>
          <w:sz w:val="22"/>
          <w:szCs w:val="24"/>
        </w:rPr>
        <w:br/>
      </w:r>
      <w:proofErr w:type="spellStart"/>
      <w:r w:rsidRPr="00B60AB4">
        <w:rPr>
          <w:rFonts w:ascii="宋体" w:eastAsia="宋体" w:hAnsi="宋体"/>
          <w:sz w:val="22"/>
          <w:szCs w:val="24"/>
        </w:rPr>
        <w:t>transformers.Trainer</w:t>
      </w:r>
      <w:proofErr w:type="spellEnd"/>
      <w:r w:rsidRPr="00B60AB4">
        <w:rPr>
          <w:rFonts w:ascii="宋体" w:eastAsia="宋体" w:hAnsi="宋体"/>
          <w:sz w:val="22"/>
          <w:szCs w:val="24"/>
        </w:rPr>
        <w:t>是一个高级API，它封装了训练循环、评估、日志记录和检查点保存等功能，极大地简化了BERT模型的微调过程。我们将模型、训练参数、训练集、验证集、评估指标和自定义的数据收集函数传递给Trainer实例。</w:t>
      </w:r>
      <w:r w:rsidRPr="00B60AB4">
        <w:rPr>
          <w:rFonts w:ascii="宋体" w:eastAsia="宋体" w:hAnsi="宋体"/>
          <w:sz w:val="22"/>
          <w:szCs w:val="24"/>
        </w:rPr>
        <w:br/>
        <w:t xml:space="preserve">然后调用 </w:t>
      </w:r>
      <w:proofErr w:type="spellStart"/>
      <w:r w:rsidRPr="00B60AB4">
        <w:rPr>
          <w:rFonts w:ascii="宋体" w:eastAsia="宋体" w:hAnsi="宋体"/>
          <w:sz w:val="22"/>
          <w:szCs w:val="24"/>
        </w:rPr>
        <w:t>trainer.train</w:t>
      </w:r>
      <w:proofErr w:type="spellEnd"/>
      <w:r w:rsidRPr="00B60AB4">
        <w:rPr>
          <w:rFonts w:ascii="宋体" w:eastAsia="宋体" w:hAnsi="宋体"/>
          <w:sz w:val="22"/>
          <w:szCs w:val="24"/>
        </w:rPr>
        <w:t>() 启动训练过程。训练过程中，模型会周期性地在验证集上进行评估，并根据</w:t>
      </w:r>
      <w:proofErr w:type="spellStart"/>
      <w:r w:rsidRPr="00B60AB4">
        <w:rPr>
          <w:rFonts w:ascii="宋体" w:eastAsia="宋体" w:hAnsi="宋体"/>
          <w:sz w:val="22"/>
          <w:szCs w:val="24"/>
        </w:rPr>
        <w:t>load_best_model_at_end</w:t>
      </w:r>
      <w:proofErr w:type="spellEnd"/>
      <w:r w:rsidRPr="00B60AB4">
        <w:rPr>
          <w:rFonts w:ascii="宋体" w:eastAsia="宋体" w:hAnsi="宋体"/>
          <w:sz w:val="22"/>
          <w:szCs w:val="24"/>
        </w:rPr>
        <w:t>=True保存性能最佳的模型。</w:t>
      </w:r>
    </w:p>
    <w:p w14:paraId="04B48884" w14:textId="77777777" w:rsidR="00B60AB4" w:rsidRPr="00752B8C" w:rsidRDefault="00B60AB4" w:rsidP="00B60AB4">
      <w:pPr>
        <w:rPr>
          <w:rFonts w:ascii="宋体" w:eastAsia="宋体" w:hAnsi="宋体"/>
          <w:sz w:val="22"/>
          <w:szCs w:val="24"/>
        </w:rPr>
      </w:pPr>
      <w:r w:rsidRPr="00B60AB4">
        <w:rPr>
          <w:rFonts w:ascii="宋体" w:eastAsia="宋体" w:hAnsi="宋体"/>
          <w:sz w:val="22"/>
          <w:szCs w:val="24"/>
        </w:rPr>
        <w:t>模型保存与预测：</w:t>
      </w:r>
      <w:r w:rsidRPr="00B60AB4">
        <w:rPr>
          <w:rFonts w:ascii="宋体" w:eastAsia="宋体" w:hAnsi="宋体"/>
          <w:sz w:val="22"/>
          <w:szCs w:val="24"/>
        </w:rPr>
        <w:br/>
        <w:t>训练完成后，最佳模型（由</w:t>
      </w:r>
      <w:proofErr w:type="spellStart"/>
      <w:r w:rsidRPr="00B60AB4">
        <w:rPr>
          <w:rFonts w:ascii="宋体" w:eastAsia="宋体" w:hAnsi="宋体"/>
          <w:sz w:val="22"/>
          <w:szCs w:val="24"/>
        </w:rPr>
        <w:t>load_best_model_at_end</w:t>
      </w:r>
      <w:proofErr w:type="spellEnd"/>
      <w:r w:rsidRPr="00B60AB4">
        <w:rPr>
          <w:rFonts w:ascii="宋体" w:eastAsia="宋体" w:hAnsi="宋体"/>
          <w:sz w:val="22"/>
          <w:szCs w:val="24"/>
        </w:rPr>
        <w:t>=True指定）会被加载。模型和分词器将被保存到指定路径（./</w:t>
      </w:r>
      <w:proofErr w:type="spellStart"/>
      <w:r w:rsidRPr="00B60AB4">
        <w:rPr>
          <w:rFonts w:ascii="宋体" w:eastAsia="宋体" w:hAnsi="宋体"/>
          <w:sz w:val="22"/>
          <w:szCs w:val="24"/>
        </w:rPr>
        <w:t>fine_tuned_model</w:t>
      </w:r>
      <w:proofErr w:type="spellEnd"/>
      <w:r w:rsidRPr="00B60AB4">
        <w:rPr>
          <w:rFonts w:ascii="宋体" w:eastAsia="宋体" w:hAnsi="宋体"/>
          <w:sz w:val="22"/>
          <w:szCs w:val="24"/>
        </w:rPr>
        <w:t>），以便后续加载和使用。</w:t>
      </w:r>
      <w:r w:rsidRPr="00B60AB4">
        <w:rPr>
          <w:rFonts w:ascii="宋体" w:eastAsia="宋体" w:hAnsi="宋体"/>
          <w:sz w:val="22"/>
          <w:szCs w:val="24"/>
        </w:rPr>
        <w:br/>
        <w:t>我们还定义了一个 predict(text) 函数，用于对新的文本进行情感预测。该函数将输入文本通过分词器编码，将其移动到device上，然后通过模型进行前向传播，最终根据输出的logits判断情感极性（正面或负面）。</w:t>
      </w:r>
    </w:p>
    <w:p w14:paraId="6AF75906" w14:textId="77777777" w:rsidR="00D84720" w:rsidRPr="00752B8C" w:rsidRDefault="00D84720" w:rsidP="00B60AB4">
      <w:pPr>
        <w:rPr>
          <w:rFonts w:ascii="宋体" w:eastAsia="宋体" w:hAnsi="宋体"/>
          <w:sz w:val="22"/>
          <w:szCs w:val="24"/>
        </w:rPr>
      </w:pPr>
    </w:p>
    <w:p w14:paraId="7C9F5E31" w14:textId="77777777" w:rsidR="00D84720" w:rsidRPr="00B60AB4" w:rsidRDefault="00D84720" w:rsidP="00B60AB4">
      <w:pPr>
        <w:rPr>
          <w:rFonts w:ascii="宋体" w:eastAsia="宋体" w:hAnsi="宋体" w:hint="eastAsia"/>
          <w:sz w:val="22"/>
          <w:szCs w:val="24"/>
        </w:rPr>
      </w:pPr>
    </w:p>
    <w:p w14:paraId="1CE5EA06" w14:textId="77777777" w:rsidR="00B60AB4" w:rsidRPr="00752B8C" w:rsidRDefault="00B60AB4" w:rsidP="00D84720">
      <w:pPr>
        <w:pStyle w:val="7271"/>
        <w:rPr>
          <w:sz w:val="32"/>
          <w:szCs w:val="24"/>
        </w:rPr>
      </w:pPr>
      <w:r w:rsidRPr="00752B8C">
        <w:rPr>
          <w:sz w:val="32"/>
          <w:szCs w:val="24"/>
        </w:rPr>
        <w:t>4 实验与分析</w:t>
      </w:r>
    </w:p>
    <w:p w14:paraId="3B4FB941" w14:textId="77777777" w:rsidR="00B60AB4" w:rsidRPr="00752B8C" w:rsidRDefault="00B60AB4" w:rsidP="00D84720">
      <w:pPr>
        <w:pStyle w:val="7272"/>
        <w:rPr>
          <w:sz w:val="28"/>
          <w:szCs w:val="24"/>
        </w:rPr>
      </w:pPr>
      <w:r w:rsidRPr="00752B8C">
        <w:rPr>
          <w:sz w:val="28"/>
          <w:szCs w:val="24"/>
        </w:rPr>
        <w:t>4.1 数据集与评估标准</w:t>
      </w:r>
    </w:p>
    <w:p w14:paraId="7C82BA9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数据集：</w:t>
      </w:r>
      <w:r w:rsidRPr="00B60AB4">
        <w:rPr>
          <w:rFonts w:ascii="宋体" w:eastAsia="宋体" w:hAnsi="宋体"/>
          <w:sz w:val="22"/>
          <w:szCs w:val="24"/>
        </w:rPr>
        <w:br/>
        <w:t>本实验使用SST-2 (Stanford Sentiment Treebank v2) 数据集。SST-2是一个广泛用于情感分析的基准数据集，包含了从电影评论中提取的句子，并被标注为正面或负面情感。</w:t>
      </w:r>
      <w:r w:rsidRPr="00B60AB4">
        <w:rPr>
          <w:rFonts w:ascii="宋体" w:eastAsia="宋体" w:hAnsi="宋体"/>
          <w:sz w:val="22"/>
          <w:szCs w:val="24"/>
        </w:rPr>
        <w:br/>
        <w:t>数据</w:t>
      </w:r>
      <w:proofErr w:type="gramStart"/>
      <w:r w:rsidRPr="00B60AB4">
        <w:rPr>
          <w:rFonts w:ascii="宋体" w:eastAsia="宋体" w:hAnsi="宋体"/>
          <w:sz w:val="22"/>
          <w:szCs w:val="24"/>
        </w:rPr>
        <w:t>集统计</w:t>
      </w:r>
      <w:proofErr w:type="gramEnd"/>
      <w:r w:rsidRPr="00B60AB4">
        <w:rPr>
          <w:rFonts w:ascii="宋体" w:eastAsia="宋体" w:hAnsi="宋体"/>
          <w:sz w:val="22"/>
          <w:szCs w:val="24"/>
        </w:rPr>
        <w:t>信息如表2所示：</w:t>
      </w:r>
    </w:p>
    <w:p w14:paraId="3E3E2E9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表2 SST-2数据</w:t>
      </w:r>
      <w:proofErr w:type="gramStart"/>
      <w:r w:rsidRPr="00B60AB4">
        <w:rPr>
          <w:rFonts w:ascii="宋体" w:eastAsia="宋体" w:hAnsi="宋体"/>
          <w:sz w:val="22"/>
          <w:szCs w:val="24"/>
        </w:rPr>
        <w:t>集统计</w:t>
      </w:r>
      <w:proofErr w:type="gramEnd"/>
      <w:r w:rsidRPr="00B60AB4">
        <w:rPr>
          <w:rFonts w:ascii="宋体" w:eastAsia="宋体" w:hAnsi="宋体"/>
          <w:sz w:val="22"/>
          <w:szCs w:val="24"/>
        </w:rPr>
        <w:t>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940"/>
        <w:gridCol w:w="500"/>
        <w:gridCol w:w="1435"/>
        <w:gridCol w:w="1450"/>
      </w:tblGrid>
      <w:tr w:rsidR="00B60AB4" w:rsidRPr="00B60AB4" w14:paraId="79C89BA0" w14:textId="77777777" w:rsidTr="00B60AB4">
        <w:trPr>
          <w:tblHeader/>
          <w:tblCellSpacing w:w="15" w:type="dxa"/>
        </w:trPr>
        <w:tc>
          <w:tcPr>
            <w:tcW w:w="0" w:type="auto"/>
            <w:vAlign w:val="center"/>
            <w:hideMark/>
          </w:tcPr>
          <w:p w14:paraId="728E45F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数据</w:t>
            </w:r>
            <w:proofErr w:type="gramStart"/>
            <w:r w:rsidRPr="00B60AB4">
              <w:rPr>
                <w:rFonts w:ascii="宋体" w:eastAsia="宋体" w:hAnsi="宋体"/>
                <w:sz w:val="22"/>
                <w:szCs w:val="24"/>
              </w:rPr>
              <w:t>集类型</w:t>
            </w:r>
            <w:proofErr w:type="gramEnd"/>
          </w:p>
        </w:tc>
        <w:tc>
          <w:tcPr>
            <w:tcW w:w="0" w:type="auto"/>
            <w:vAlign w:val="center"/>
            <w:hideMark/>
          </w:tcPr>
          <w:p w14:paraId="571F499B"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句子数量</w:t>
            </w:r>
          </w:p>
        </w:tc>
        <w:tc>
          <w:tcPr>
            <w:tcW w:w="0" w:type="auto"/>
            <w:vAlign w:val="center"/>
            <w:hideMark/>
          </w:tcPr>
          <w:p w14:paraId="6657ABBA"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类别</w:t>
            </w:r>
          </w:p>
        </w:tc>
        <w:tc>
          <w:tcPr>
            <w:tcW w:w="0" w:type="auto"/>
            <w:vAlign w:val="center"/>
            <w:hideMark/>
          </w:tcPr>
          <w:p w14:paraId="4C63F86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标签0 (负面)</w:t>
            </w:r>
          </w:p>
        </w:tc>
        <w:tc>
          <w:tcPr>
            <w:tcW w:w="0" w:type="auto"/>
            <w:vAlign w:val="center"/>
            <w:hideMark/>
          </w:tcPr>
          <w:p w14:paraId="323D6E9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标签1 (正面)</w:t>
            </w:r>
          </w:p>
        </w:tc>
      </w:tr>
      <w:tr w:rsidR="00B60AB4" w:rsidRPr="00B60AB4" w14:paraId="5486795F" w14:textId="77777777" w:rsidTr="00B60AB4">
        <w:trPr>
          <w:tblCellSpacing w:w="15" w:type="dxa"/>
        </w:trPr>
        <w:tc>
          <w:tcPr>
            <w:tcW w:w="0" w:type="auto"/>
            <w:vAlign w:val="center"/>
            <w:hideMark/>
          </w:tcPr>
          <w:p w14:paraId="2007443C"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训练集</w:t>
            </w:r>
          </w:p>
        </w:tc>
        <w:tc>
          <w:tcPr>
            <w:tcW w:w="0" w:type="auto"/>
            <w:vAlign w:val="center"/>
            <w:hideMark/>
          </w:tcPr>
          <w:p w14:paraId="51D1760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67,349</w:t>
            </w:r>
          </w:p>
        </w:tc>
        <w:tc>
          <w:tcPr>
            <w:tcW w:w="0" w:type="auto"/>
            <w:vAlign w:val="center"/>
            <w:hideMark/>
          </w:tcPr>
          <w:p w14:paraId="6BAAE32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2</w:t>
            </w:r>
          </w:p>
        </w:tc>
        <w:tc>
          <w:tcPr>
            <w:tcW w:w="0" w:type="auto"/>
            <w:vAlign w:val="center"/>
            <w:hideMark/>
          </w:tcPr>
          <w:p w14:paraId="15D8665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32,877</w:t>
            </w:r>
          </w:p>
        </w:tc>
        <w:tc>
          <w:tcPr>
            <w:tcW w:w="0" w:type="auto"/>
            <w:vAlign w:val="center"/>
            <w:hideMark/>
          </w:tcPr>
          <w:p w14:paraId="29DB137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34,472</w:t>
            </w:r>
          </w:p>
        </w:tc>
      </w:tr>
      <w:tr w:rsidR="00B60AB4" w:rsidRPr="00B60AB4" w14:paraId="7234D4D8" w14:textId="77777777" w:rsidTr="00B60AB4">
        <w:trPr>
          <w:tblCellSpacing w:w="15" w:type="dxa"/>
        </w:trPr>
        <w:tc>
          <w:tcPr>
            <w:tcW w:w="0" w:type="auto"/>
            <w:vAlign w:val="center"/>
            <w:hideMark/>
          </w:tcPr>
          <w:p w14:paraId="45EB13BE"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开发集</w:t>
            </w:r>
          </w:p>
        </w:tc>
        <w:tc>
          <w:tcPr>
            <w:tcW w:w="0" w:type="auto"/>
            <w:vAlign w:val="center"/>
            <w:hideMark/>
          </w:tcPr>
          <w:p w14:paraId="66613EE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872</w:t>
            </w:r>
          </w:p>
        </w:tc>
        <w:tc>
          <w:tcPr>
            <w:tcW w:w="0" w:type="auto"/>
            <w:vAlign w:val="center"/>
            <w:hideMark/>
          </w:tcPr>
          <w:p w14:paraId="3BB63C4B"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2</w:t>
            </w:r>
          </w:p>
        </w:tc>
        <w:tc>
          <w:tcPr>
            <w:tcW w:w="0" w:type="auto"/>
            <w:vAlign w:val="center"/>
            <w:hideMark/>
          </w:tcPr>
          <w:p w14:paraId="5933DB1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428</w:t>
            </w:r>
          </w:p>
        </w:tc>
        <w:tc>
          <w:tcPr>
            <w:tcW w:w="0" w:type="auto"/>
            <w:vAlign w:val="center"/>
            <w:hideMark/>
          </w:tcPr>
          <w:p w14:paraId="3568028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444</w:t>
            </w:r>
          </w:p>
        </w:tc>
      </w:tr>
      <w:tr w:rsidR="00B60AB4" w:rsidRPr="00B60AB4" w14:paraId="47064077" w14:textId="77777777" w:rsidTr="00B60AB4">
        <w:trPr>
          <w:tblCellSpacing w:w="15" w:type="dxa"/>
        </w:trPr>
        <w:tc>
          <w:tcPr>
            <w:tcW w:w="0" w:type="auto"/>
            <w:vAlign w:val="center"/>
            <w:hideMark/>
          </w:tcPr>
          <w:p w14:paraId="6FD6555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测试集</w:t>
            </w:r>
          </w:p>
        </w:tc>
        <w:tc>
          <w:tcPr>
            <w:tcW w:w="0" w:type="auto"/>
            <w:vAlign w:val="center"/>
            <w:hideMark/>
          </w:tcPr>
          <w:p w14:paraId="0C94894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1,821</w:t>
            </w:r>
          </w:p>
        </w:tc>
        <w:tc>
          <w:tcPr>
            <w:tcW w:w="0" w:type="auto"/>
            <w:vAlign w:val="center"/>
            <w:hideMark/>
          </w:tcPr>
          <w:p w14:paraId="3962415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2</w:t>
            </w:r>
          </w:p>
        </w:tc>
        <w:tc>
          <w:tcPr>
            <w:tcW w:w="0" w:type="auto"/>
            <w:vAlign w:val="center"/>
            <w:hideMark/>
          </w:tcPr>
          <w:p w14:paraId="09710EA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887</w:t>
            </w:r>
          </w:p>
        </w:tc>
        <w:tc>
          <w:tcPr>
            <w:tcW w:w="0" w:type="auto"/>
            <w:vAlign w:val="center"/>
            <w:hideMark/>
          </w:tcPr>
          <w:p w14:paraId="514B0B8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934</w:t>
            </w:r>
          </w:p>
        </w:tc>
      </w:tr>
    </w:tbl>
    <w:p w14:paraId="55E3E9D3" w14:textId="77777777" w:rsidR="00B60AB4" w:rsidRPr="00B60AB4" w:rsidRDefault="00B60AB4" w:rsidP="00B60AB4">
      <w:pPr>
        <w:rPr>
          <w:rFonts w:ascii="宋体" w:eastAsia="宋体" w:hAnsi="宋体"/>
          <w:sz w:val="22"/>
          <w:szCs w:val="24"/>
        </w:rPr>
      </w:pPr>
      <w:r w:rsidRPr="00B60AB4">
        <w:rPr>
          <w:rFonts w:ascii="宋体" w:eastAsia="宋体" w:hAnsi="宋体"/>
          <w:i/>
          <w:iCs/>
          <w:sz w:val="22"/>
          <w:szCs w:val="24"/>
        </w:rPr>
        <w:t>注：本实验将训练集进一步划分为训练集和验证集 (9:1)，故实际训练集大小约为60614，验证</w:t>
      </w:r>
      <w:proofErr w:type="gramStart"/>
      <w:r w:rsidRPr="00B60AB4">
        <w:rPr>
          <w:rFonts w:ascii="宋体" w:eastAsia="宋体" w:hAnsi="宋体"/>
          <w:i/>
          <w:iCs/>
          <w:sz w:val="22"/>
          <w:szCs w:val="24"/>
        </w:rPr>
        <w:t>集大小</w:t>
      </w:r>
      <w:proofErr w:type="gramEnd"/>
      <w:r w:rsidRPr="00B60AB4">
        <w:rPr>
          <w:rFonts w:ascii="宋体" w:eastAsia="宋体" w:hAnsi="宋体"/>
          <w:i/>
          <w:iCs/>
          <w:sz w:val="22"/>
          <w:szCs w:val="24"/>
        </w:rPr>
        <w:t>约为6735。</w:t>
      </w:r>
    </w:p>
    <w:p w14:paraId="238E204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评估标准：</w:t>
      </w:r>
      <w:r w:rsidRPr="00B60AB4">
        <w:rPr>
          <w:rFonts w:ascii="宋体" w:eastAsia="宋体" w:hAnsi="宋体"/>
          <w:sz w:val="22"/>
          <w:szCs w:val="24"/>
        </w:rPr>
        <w:br/>
        <w:t>如前所述，主要评估指标是准确率 (Accuracy)。它衡量模型在测试集上正确分类的样本比例。</w:t>
      </w:r>
    </w:p>
    <w:p w14:paraId="1E7897AA" w14:textId="77777777" w:rsidR="00B60AB4" w:rsidRPr="00752B8C" w:rsidRDefault="00B60AB4" w:rsidP="00D84720">
      <w:pPr>
        <w:pStyle w:val="7272"/>
        <w:rPr>
          <w:sz w:val="28"/>
          <w:szCs w:val="24"/>
        </w:rPr>
      </w:pPr>
      <w:r w:rsidRPr="00752B8C">
        <w:rPr>
          <w:sz w:val="28"/>
          <w:szCs w:val="24"/>
        </w:rPr>
        <w:t>4.2 实验环境与超参数</w:t>
      </w:r>
    </w:p>
    <w:p w14:paraId="135F08C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实验在</w:t>
      </w:r>
      <w:proofErr w:type="gramStart"/>
      <w:r w:rsidRPr="00B60AB4">
        <w:rPr>
          <w:rFonts w:ascii="宋体" w:eastAsia="宋体" w:hAnsi="宋体"/>
          <w:sz w:val="22"/>
          <w:szCs w:val="24"/>
        </w:rPr>
        <w:t>以下环境</w:t>
      </w:r>
      <w:proofErr w:type="gramEnd"/>
      <w:r w:rsidRPr="00B60AB4">
        <w:rPr>
          <w:rFonts w:ascii="宋体" w:eastAsia="宋体" w:hAnsi="宋体"/>
          <w:sz w:val="22"/>
          <w:szCs w:val="24"/>
        </w:rPr>
        <w:t>中运行：</w:t>
      </w:r>
    </w:p>
    <w:p w14:paraId="3FDFD69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表3 实验环境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595"/>
      </w:tblGrid>
      <w:tr w:rsidR="00B60AB4" w:rsidRPr="00B60AB4" w14:paraId="21200F44" w14:textId="77777777" w:rsidTr="00B60AB4">
        <w:trPr>
          <w:tblHeader/>
          <w:tblCellSpacing w:w="15" w:type="dxa"/>
        </w:trPr>
        <w:tc>
          <w:tcPr>
            <w:tcW w:w="0" w:type="auto"/>
            <w:vAlign w:val="center"/>
            <w:hideMark/>
          </w:tcPr>
          <w:p w14:paraId="0937353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实验环境项</w:t>
            </w:r>
          </w:p>
        </w:tc>
        <w:tc>
          <w:tcPr>
            <w:tcW w:w="0" w:type="auto"/>
            <w:vAlign w:val="center"/>
            <w:hideMark/>
          </w:tcPr>
          <w:p w14:paraId="26017631"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配置参数</w:t>
            </w:r>
          </w:p>
        </w:tc>
      </w:tr>
      <w:tr w:rsidR="00B60AB4" w:rsidRPr="00B60AB4" w14:paraId="0BB418CB" w14:textId="77777777" w:rsidTr="00B60AB4">
        <w:trPr>
          <w:tblCellSpacing w:w="15" w:type="dxa"/>
        </w:trPr>
        <w:tc>
          <w:tcPr>
            <w:tcW w:w="0" w:type="auto"/>
            <w:vAlign w:val="center"/>
            <w:hideMark/>
          </w:tcPr>
          <w:p w14:paraId="65F678E5"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GPU 型号</w:t>
            </w:r>
          </w:p>
        </w:tc>
        <w:tc>
          <w:tcPr>
            <w:tcW w:w="0" w:type="auto"/>
            <w:vAlign w:val="center"/>
            <w:hideMark/>
          </w:tcPr>
          <w:p w14:paraId="3B88D730"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NVIDIA Tesla K80 或类似型号</w:t>
            </w:r>
          </w:p>
        </w:tc>
      </w:tr>
      <w:tr w:rsidR="00B60AB4" w:rsidRPr="00B60AB4" w14:paraId="5D760E7D" w14:textId="77777777" w:rsidTr="00B60AB4">
        <w:trPr>
          <w:tblCellSpacing w:w="15" w:type="dxa"/>
        </w:trPr>
        <w:tc>
          <w:tcPr>
            <w:tcW w:w="0" w:type="auto"/>
            <w:vAlign w:val="center"/>
            <w:hideMark/>
          </w:tcPr>
          <w:p w14:paraId="1727DAB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显</w:t>
            </w:r>
            <w:proofErr w:type="gramStart"/>
            <w:r w:rsidRPr="00B60AB4">
              <w:rPr>
                <w:rFonts w:ascii="宋体" w:eastAsia="宋体" w:hAnsi="宋体"/>
                <w:sz w:val="22"/>
                <w:szCs w:val="24"/>
              </w:rPr>
              <w:t>存大小</w:t>
            </w:r>
            <w:proofErr w:type="gramEnd"/>
          </w:p>
        </w:tc>
        <w:tc>
          <w:tcPr>
            <w:tcW w:w="0" w:type="auto"/>
            <w:vAlign w:val="center"/>
            <w:hideMark/>
          </w:tcPr>
          <w:p w14:paraId="6EFF914C"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11 GB 或更高</w:t>
            </w:r>
          </w:p>
        </w:tc>
      </w:tr>
      <w:tr w:rsidR="00B60AB4" w:rsidRPr="00B60AB4" w14:paraId="1BD05961" w14:textId="77777777" w:rsidTr="00B60AB4">
        <w:trPr>
          <w:tblCellSpacing w:w="15" w:type="dxa"/>
        </w:trPr>
        <w:tc>
          <w:tcPr>
            <w:tcW w:w="0" w:type="auto"/>
            <w:vAlign w:val="center"/>
            <w:hideMark/>
          </w:tcPr>
          <w:p w14:paraId="1516B13F"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操作系统</w:t>
            </w:r>
          </w:p>
        </w:tc>
        <w:tc>
          <w:tcPr>
            <w:tcW w:w="0" w:type="auto"/>
            <w:vAlign w:val="center"/>
            <w:hideMark/>
          </w:tcPr>
          <w:p w14:paraId="229A7D9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Ubuntu 18.04 或其他Linux发行版</w:t>
            </w:r>
          </w:p>
        </w:tc>
      </w:tr>
      <w:tr w:rsidR="00B60AB4" w:rsidRPr="00B60AB4" w14:paraId="4E9067C5" w14:textId="77777777" w:rsidTr="00B60AB4">
        <w:trPr>
          <w:tblCellSpacing w:w="15" w:type="dxa"/>
        </w:trPr>
        <w:tc>
          <w:tcPr>
            <w:tcW w:w="0" w:type="auto"/>
            <w:vAlign w:val="center"/>
            <w:hideMark/>
          </w:tcPr>
          <w:p w14:paraId="2301A41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lastRenderedPageBreak/>
              <w:t>Python 版本</w:t>
            </w:r>
          </w:p>
        </w:tc>
        <w:tc>
          <w:tcPr>
            <w:tcW w:w="0" w:type="auto"/>
            <w:vAlign w:val="center"/>
            <w:hideMark/>
          </w:tcPr>
          <w:p w14:paraId="11002B78" w14:textId="3AF01E2B" w:rsidR="00B60AB4" w:rsidRPr="00B60AB4" w:rsidRDefault="00C469AE" w:rsidP="00B60AB4">
            <w:pPr>
              <w:rPr>
                <w:rFonts w:ascii="宋体" w:eastAsia="宋体" w:hAnsi="宋体"/>
                <w:sz w:val="22"/>
                <w:szCs w:val="24"/>
              </w:rPr>
            </w:pPr>
            <w:r w:rsidRPr="00752B8C">
              <w:rPr>
                <w:rFonts w:ascii="宋体" w:eastAsia="宋体" w:hAnsi="宋体"/>
                <w:sz w:val="22"/>
                <w:szCs w:val="24"/>
              </w:rPr>
              <w:t>3.8</w:t>
            </w:r>
          </w:p>
        </w:tc>
      </w:tr>
      <w:tr w:rsidR="00B60AB4" w:rsidRPr="00B60AB4" w14:paraId="38124780" w14:textId="77777777" w:rsidTr="00B60AB4">
        <w:trPr>
          <w:tblCellSpacing w:w="15" w:type="dxa"/>
        </w:trPr>
        <w:tc>
          <w:tcPr>
            <w:tcW w:w="0" w:type="auto"/>
            <w:vAlign w:val="center"/>
            <w:hideMark/>
          </w:tcPr>
          <w:p w14:paraId="14E9CDDB" w14:textId="77777777" w:rsidR="00B60AB4" w:rsidRPr="00B60AB4" w:rsidRDefault="00B60AB4" w:rsidP="00B60AB4">
            <w:pPr>
              <w:rPr>
                <w:rFonts w:ascii="宋体" w:eastAsia="宋体" w:hAnsi="宋体"/>
                <w:sz w:val="22"/>
                <w:szCs w:val="24"/>
              </w:rPr>
            </w:pPr>
            <w:proofErr w:type="spellStart"/>
            <w:r w:rsidRPr="00B60AB4">
              <w:rPr>
                <w:rFonts w:ascii="宋体" w:eastAsia="宋体" w:hAnsi="宋体"/>
                <w:sz w:val="22"/>
                <w:szCs w:val="24"/>
              </w:rPr>
              <w:t>PyTorch</w:t>
            </w:r>
            <w:proofErr w:type="spellEnd"/>
            <w:r w:rsidRPr="00B60AB4">
              <w:rPr>
                <w:rFonts w:ascii="宋体" w:eastAsia="宋体" w:hAnsi="宋体"/>
                <w:sz w:val="22"/>
                <w:szCs w:val="24"/>
              </w:rPr>
              <w:t xml:space="preserve"> 版本</w:t>
            </w:r>
          </w:p>
        </w:tc>
        <w:tc>
          <w:tcPr>
            <w:tcW w:w="0" w:type="auto"/>
            <w:vAlign w:val="center"/>
            <w:hideMark/>
          </w:tcPr>
          <w:p w14:paraId="688B0380" w14:textId="7F419F6B" w:rsidR="00B60AB4" w:rsidRPr="00B60AB4" w:rsidRDefault="00C469AE" w:rsidP="00B60AB4">
            <w:pPr>
              <w:rPr>
                <w:rFonts w:ascii="宋体" w:eastAsia="宋体" w:hAnsi="宋体"/>
                <w:sz w:val="22"/>
                <w:szCs w:val="24"/>
              </w:rPr>
            </w:pPr>
            <w:r w:rsidRPr="00752B8C">
              <w:rPr>
                <w:rFonts w:ascii="宋体" w:eastAsia="宋体" w:hAnsi="宋体"/>
                <w:sz w:val="22"/>
                <w:szCs w:val="24"/>
              </w:rPr>
              <w:t>1.12</w:t>
            </w:r>
          </w:p>
        </w:tc>
      </w:tr>
      <w:tr w:rsidR="00B60AB4" w:rsidRPr="00B60AB4" w14:paraId="6780BCFB" w14:textId="77777777" w:rsidTr="00B60AB4">
        <w:trPr>
          <w:tblCellSpacing w:w="15" w:type="dxa"/>
        </w:trPr>
        <w:tc>
          <w:tcPr>
            <w:tcW w:w="0" w:type="auto"/>
            <w:vAlign w:val="center"/>
            <w:hideMark/>
          </w:tcPr>
          <w:p w14:paraId="304DD8F6"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transformers版本</w:t>
            </w:r>
          </w:p>
        </w:tc>
        <w:tc>
          <w:tcPr>
            <w:tcW w:w="0" w:type="auto"/>
            <w:vAlign w:val="center"/>
            <w:hideMark/>
          </w:tcPr>
          <w:p w14:paraId="35891894"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4.x.x</w:t>
            </w:r>
          </w:p>
        </w:tc>
      </w:tr>
      <w:tr w:rsidR="00B60AB4" w:rsidRPr="00B60AB4" w14:paraId="2EB41A88" w14:textId="77777777" w:rsidTr="00B60AB4">
        <w:trPr>
          <w:tblCellSpacing w:w="15" w:type="dxa"/>
        </w:trPr>
        <w:tc>
          <w:tcPr>
            <w:tcW w:w="0" w:type="auto"/>
            <w:vAlign w:val="center"/>
            <w:hideMark/>
          </w:tcPr>
          <w:p w14:paraId="50DED38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CUDA 版本</w:t>
            </w:r>
          </w:p>
        </w:tc>
        <w:tc>
          <w:tcPr>
            <w:tcW w:w="0" w:type="auto"/>
            <w:vAlign w:val="center"/>
            <w:hideMark/>
          </w:tcPr>
          <w:p w14:paraId="0F64F267" w14:textId="30C14FC7" w:rsidR="00B60AB4" w:rsidRPr="00B60AB4" w:rsidRDefault="00C469AE" w:rsidP="00B60AB4">
            <w:pPr>
              <w:rPr>
                <w:rFonts w:ascii="宋体" w:eastAsia="宋体" w:hAnsi="宋体"/>
                <w:sz w:val="22"/>
                <w:szCs w:val="24"/>
              </w:rPr>
            </w:pPr>
            <w:r w:rsidRPr="00752B8C">
              <w:rPr>
                <w:rFonts w:ascii="宋体" w:eastAsia="宋体" w:hAnsi="宋体"/>
                <w:sz w:val="22"/>
                <w:szCs w:val="24"/>
              </w:rPr>
              <w:t>11.8</w:t>
            </w:r>
            <w:r w:rsidRPr="00B60AB4">
              <w:rPr>
                <w:rFonts w:ascii="宋体" w:eastAsia="宋体" w:hAnsi="宋体"/>
                <w:sz w:val="22"/>
                <w:szCs w:val="24"/>
              </w:rPr>
              <w:t>3.6</w:t>
            </w:r>
          </w:p>
        </w:tc>
      </w:tr>
      <w:tr w:rsidR="00B60AB4" w:rsidRPr="00B60AB4" w14:paraId="1EC468FB" w14:textId="77777777" w:rsidTr="00B60AB4">
        <w:trPr>
          <w:tblCellSpacing w:w="15" w:type="dxa"/>
        </w:trPr>
        <w:tc>
          <w:tcPr>
            <w:tcW w:w="0" w:type="auto"/>
            <w:vAlign w:val="center"/>
            <w:hideMark/>
          </w:tcPr>
          <w:p w14:paraId="4E6AA753"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模型路径</w:t>
            </w:r>
          </w:p>
        </w:tc>
        <w:tc>
          <w:tcPr>
            <w:tcW w:w="0" w:type="auto"/>
            <w:vAlign w:val="center"/>
            <w:hideMark/>
          </w:tcPr>
          <w:p w14:paraId="6CA205C6"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D:/input/model/bert-base-uncased</w:t>
            </w:r>
          </w:p>
        </w:tc>
      </w:tr>
      <w:tr w:rsidR="00B60AB4" w:rsidRPr="00B60AB4" w14:paraId="1228CAA8" w14:textId="77777777" w:rsidTr="00B60AB4">
        <w:trPr>
          <w:tblCellSpacing w:w="15" w:type="dxa"/>
        </w:trPr>
        <w:tc>
          <w:tcPr>
            <w:tcW w:w="0" w:type="auto"/>
            <w:vAlign w:val="center"/>
            <w:hideMark/>
          </w:tcPr>
          <w:p w14:paraId="6FFC15F6"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数据路径</w:t>
            </w:r>
          </w:p>
        </w:tc>
        <w:tc>
          <w:tcPr>
            <w:tcW w:w="0" w:type="auto"/>
            <w:vAlign w:val="center"/>
            <w:hideMark/>
          </w:tcPr>
          <w:p w14:paraId="34E361B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D:/input/glue/SST-2</w:t>
            </w:r>
          </w:p>
        </w:tc>
      </w:tr>
    </w:tbl>
    <w:p w14:paraId="41F33758"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神经网络的超参数配置如表1所示，这些参数经过多次实验调整，以期达到最佳性能。</w:t>
      </w:r>
    </w:p>
    <w:p w14:paraId="4445A757" w14:textId="2B1CC4BC" w:rsidR="00D84720" w:rsidRPr="00752B8C" w:rsidRDefault="00B60AB4" w:rsidP="00D84720">
      <w:pPr>
        <w:pStyle w:val="7272"/>
        <w:rPr>
          <w:rFonts w:hint="eastAsia"/>
          <w:sz w:val="28"/>
          <w:szCs w:val="24"/>
        </w:rPr>
      </w:pPr>
      <w:r w:rsidRPr="00752B8C">
        <w:rPr>
          <w:sz w:val="28"/>
          <w:szCs w:val="24"/>
        </w:rPr>
        <w:t>4.3 实验结果与讨论</w:t>
      </w:r>
    </w:p>
    <w:p w14:paraId="6C2C91D5" w14:textId="1CD82554" w:rsidR="00D84720" w:rsidRPr="00752B8C" w:rsidRDefault="00D84720" w:rsidP="00B60AB4">
      <w:pPr>
        <w:rPr>
          <w:rFonts w:ascii="宋体" w:eastAsia="宋体" w:hAnsi="宋体" w:hint="eastAsia"/>
          <w:sz w:val="22"/>
          <w:szCs w:val="24"/>
        </w:rPr>
      </w:pPr>
      <w:r w:rsidRPr="00752B8C">
        <w:rPr>
          <w:rFonts w:ascii="宋体" w:eastAsia="宋体" w:hAnsi="宋体" w:hint="eastAsia"/>
          <w:sz w:val="22"/>
          <w:szCs w:val="24"/>
        </w:rPr>
        <w:t>训练完成代码截图如下</w:t>
      </w:r>
    </w:p>
    <w:p w14:paraId="45144FED" w14:textId="6EB9530B" w:rsidR="00B60AB4" w:rsidRPr="00B60AB4" w:rsidRDefault="00D84720" w:rsidP="00B60AB4">
      <w:pPr>
        <w:rPr>
          <w:rFonts w:ascii="宋体" w:eastAsia="宋体" w:hAnsi="宋体"/>
          <w:sz w:val="22"/>
          <w:szCs w:val="24"/>
        </w:rPr>
      </w:pPr>
      <w:r w:rsidRPr="00752B8C">
        <w:rPr>
          <w:rFonts w:ascii="宋体" w:eastAsia="宋体" w:hAnsi="宋体"/>
          <w:noProof/>
          <w:sz w:val="22"/>
          <w:szCs w:val="24"/>
        </w:rPr>
        <w:drawing>
          <wp:inline distT="0" distB="0" distL="0" distR="0" wp14:anchorId="031D386C" wp14:editId="5090167D">
            <wp:extent cx="5274310" cy="649605"/>
            <wp:effectExtent l="0" t="0" r="2540" b="0"/>
            <wp:docPr id="1010421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21427" name=""/>
                    <pic:cNvPicPr/>
                  </pic:nvPicPr>
                  <pic:blipFill>
                    <a:blip r:embed="rId10"/>
                    <a:stretch>
                      <a:fillRect/>
                    </a:stretch>
                  </pic:blipFill>
                  <pic:spPr>
                    <a:xfrm>
                      <a:off x="0" y="0"/>
                      <a:ext cx="5274310" cy="649605"/>
                    </a:xfrm>
                    <a:prstGeom prst="rect">
                      <a:avLst/>
                    </a:prstGeom>
                  </pic:spPr>
                </pic:pic>
              </a:graphicData>
            </a:graphic>
          </wp:inline>
        </w:drawing>
      </w:r>
      <w:r w:rsidR="00B60AB4" w:rsidRPr="00B60AB4">
        <w:rPr>
          <w:rFonts w:ascii="宋体" w:eastAsia="宋体" w:hAnsi="宋体"/>
          <w:sz w:val="22"/>
          <w:szCs w:val="24"/>
        </w:rPr>
        <w:t>模型在SST-2数据集上的评估结果</w:t>
      </w:r>
      <w:r w:rsidRPr="00752B8C">
        <w:rPr>
          <w:rFonts w:ascii="宋体" w:eastAsia="宋体" w:hAnsi="宋体" w:hint="eastAsia"/>
          <w:sz w:val="22"/>
          <w:szCs w:val="24"/>
        </w:rPr>
        <w:t xml:space="preserve"> </w:t>
      </w:r>
      <w:r w:rsidRPr="00752B8C">
        <w:rPr>
          <w:rFonts w:ascii="宋体" w:eastAsia="宋体" w:hAnsi="宋体" w:hint="eastAsia"/>
          <w:sz w:val="22"/>
          <w:szCs w:val="24"/>
        </w:rPr>
        <w:t>准确率</w:t>
      </w:r>
      <w:r w:rsidRPr="00752B8C">
        <w:rPr>
          <w:rFonts w:ascii="宋体" w:eastAsia="宋体" w:hAnsi="宋体" w:hint="eastAsia"/>
          <w:sz w:val="22"/>
          <w:szCs w:val="24"/>
        </w:rPr>
        <w:t>:</w:t>
      </w:r>
      <w:r w:rsidRPr="00752B8C">
        <w:rPr>
          <w:rFonts w:ascii="宋体" w:eastAsia="宋体" w:hAnsi="宋体" w:hint="eastAsia"/>
          <w:sz w:val="22"/>
          <w:szCs w:val="24"/>
        </w:rPr>
        <w:t>[0.9565]</w:t>
      </w:r>
    </w:p>
    <w:p w14:paraId="25C07EC0" w14:textId="77777777" w:rsidR="00C469AE" w:rsidRPr="00752B8C" w:rsidRDefault="00C469AE" w:rsidP="00B60AB4">
      <w:pPr>
        <w:rPr>
          <w:rFonts w:ascii="宋体" w:eastAsia="宋体" w:hAnsi="宋体"/>
          <w:sz w:val="22"/>
          <w:szCs w:val="24"/>
        </w:rPr>
      </w:pPr>
    </w:p>
    <w:p w14:paraId="7F6DF934" w14:textId="0E40DB35" w:rsidR="00C469AE" w:rsidRPr="00752B8C" w:rsidRDefault="00C469AE" w:rsidP="00B60AB4">
      <w:pPr>
        <w:rPr>
          <w:rFonts w:ascii="宋体" w:eastAsia="宋体" w:hAnsi="宋体" w:hint="eastAsia"/>
          <w:sz w:val="22"/>
          <w:szCs w:val="24"/>
        </w:rPr>
      </w:pPr>
      <w:r w:rsidRPr="00752B8C">
        <w:rPr>
          <w:rFonts w:ascii="宋体" w:eastAsia="宋体" w:hAnsi="宋体" w:hint="eastAsia"/>
          <w:sz w:val="22"/>
          <w:szCs w:val="24"/>
        </w:rPr>
        <w:t>预测示例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5"/>
        <w:gridCol w:w="30"/>
        <w:gridCol w:w="470"/>
        <w:gridCol w:w="470"/>
        <w:gridCol w:w="735"/>
      </w:tblGrid>
      <w:tr w:rsidR="00C469AE" w:rsidRPr="00B60AB4" w14:paraId="7B029F1C" w14:textId="77777777" w:rsidTr="00551B5F">
        <w:trPr>
          <w:tblHeader/>
          <w:tblCellSpacing w:w="15" w:type="dxa"/>
        </w:trPr>
        <w:tc>
          <w:tcPr>
            <w:tcW w:w="0" w:type="auto"/>
            <w:gridSpan w:val="2"/>
            <w:vAlign w:val="center"/>
            <w:hideMark/>
          </w:tcPr>
          <w:p w14:paraId="544E2F85" w14:textId="460EF4B4" w:rsidR="00C469AE" w:rsidRPr="00B60AB4" w:rsidRDefault="00C469AE" w:rsidP="00551B5F">
            <w:pPr>
              <w:rPr>
                <w:rFonts w:ascii="宋体" w:eastAsia="宋体" w:hAnsi="宋体"/>
                <w:sz w:val="22"/>
                <w:szCs w:val="24"/>
              </w:rPr>
            </w:pPr>
            <w:r w:rsidRPr="00C469AE">
              <w:rPr>
                <w:rFonts w:ascii="宋体" w:eastAsia="宋体" w:hAnsi="宋体"/>
                <w:sz w:val="22"/>
                <w:szCs w:val="24"/>
              </w:rPr>
              <w:t>文本</w:t>
            </w:r>
          </w:p>
        </w:tc>
        <w:tc>
          <w:tcPr>
            <w:tcW w:w="0" w:type="auto"/>
            <w:gridSpan w:val="2"/>
            <w:vAlign w:val="center"/>
            <w:hideMark/>
          </w:tcPr>
          <w:p w14:paraId="5681E21F" w14:textId="7A928EA0" w:rsidR="00C469AE" w:rsidRPr="00B60AB4" w:rsidRDefault="00C469AE" w:rsidP="00551B5F">
            <w:pPr>
              <w:rPr>
                <w:rFonts w:ascii="宋体" w:eastAsia="宋体" w:hAnsi="宋体"/>
                <w:sz w:val="22"/>
                <w:szCs w:val="24"/>
              </w:rPr>
            </w:pPr>
            <w:r w:rsidRPr="00C469AE">
              <w:rPr>
                <w:rFonts w:ascii="宋体" w:eastAsia="宋体" w:hAnsi="宋体"/>
                <w:sz w:val="22"/>
                <w:szCs w:val="24"/>
              </w:rPr>
              <w:t>预测结果</w:t>
            </w:r>
          </w:p>
        </w:tc>
        <w:tc>
          <w:tcPr>
            <w:tcW w:w="0" w:type="auto"/>
            <w:vAlign w:val="center"/>
            <w:hideMark/>
          </w:tcPr>
          <w:p w14:paraId="4FCCB32D" w14:textId="1AF6987D" w:rsidR="00C469AE" w:rsidRPr="00B60AB4" w:rsidRDefault="00C469AE" w:rsidP="00551B5F">
            <w:pPr>
              <w:rPr>
                <w:rFonts w:ascii="宋体" w:eastAsia="宋体" w:hAnsi="宋体"/>
                <w:sz w:val="22"/>
                <w:szCs w:val="24"/>
              </w:rPr>
            </w:pPr>
            <w:r w:rsidRPr="00C469AE">
              <w:rPr>
                <w:rFonts w:ascii="宋体" w:eastAsia="宋体" w:hAnsi="宋体"/>
                <w:sz w:val="22"/>
                <w:szCs w:val="24"/>
              </w:rPr>
              <w:t>置信度</w:t>
            </w:r>
          </w:p>
        </w:tc>
      </w:tr>
      <w:tr w:rsidR="00C469AE" w:rsidRPr="00B60AB4" w14:paraId="012A2769" w14:textId="77777777" w:rsidTr="00551B5F">
        <w:trPr>
          <w:tblCellSpacing w:w="15" w:type="dxa"/>
        </w:trPr>
        <w:tc>
          <w:tcPr>
            <w:tcW w:w="0" w:type="auto"/>
            <w:gridSpan w:val="2"/>
            <w:vAlign w:val="center"/>
            <w:hideMark/>
          </w:tcPr>
          <w:p w14:paraId="2E9EE63D" w14:textId="32F4C060" w:rsidR="00C469AE" w:rsidRPr="00B60AB4" w:rsidRDefault="00C469AE" w:rsidP="00551B5F">
            <w:pPr>
              <w:rPr>
                <w:rFonts w:ascii="宋体" w:eastAsia="宋体" w:hAnsi="宋体"/>
                <w:sz w:val="22"/>
                <w:szCs w:val="24"/>
              </w:rPr>
            </w:pPr>
            <w:r w:rsidRPr="00C469AE">
              <w:rPr>
                <w:rFonts w:ascii="宋体" w:eastAsia="宋体" w:hAnsi="宋体"/>
                <w:sz w:val="22"/>
                <w:szCs w:val="24"/>
              </w:rPr>
              <w:t>"A masterpiece of cinematic art"</w:t>
            </w:r>
          </w:p>
        </w:tc>
        <w:tc>
          <w:tcPr>
            <w:tcW w:w="0" w:type="auto"/>
            <w:gridSpan w:val="2"/>
            <w:vAlign w:val="center"/>
            <w:hideMark/>
          </w:tcPr>
          <w:p w14:paraId="20F38FBF" w14:textId="24181EDD" w:rsidR="00C469AE" w:rsidRPr="00B60AB4" w:rsidRDefault="00C469AE" w:rsidP="00551B5F">
            <w:pPr>
              <w:rPr>
                <w:rFonts w:ascii="宋体" w:eastAsia="宋体" w:hAnsi="宋体"/>
                <w:sz w:val="22"/>
                <w:szCs w:val="24"/>
              </w:rPr>
            </w:pPr>
            <w:r w:rsidRPr="00C469AE">
              <w:rPr>
                <w:rFonts w:ascii="宋体" w:eastAsia="宋体" w:hAnsi="宋体"/>
                <w:sz w:val="22"/>
                <w:szCs w:val="24"/>
              </w:rPr>
              <w:t>正面</w:t>
            </w:r>
          </w:p>
        </w:tc>
        <w:tc>
          <w:tcPr>
            <w:tcW w:w="0" w:type="auto"/>
            <w:vAlign w:val="center"/>
            <w:hideMark/>
          </w:tcPr>
          <w:p w14:paraId="3ADE6735" w14:textId="4C764D83" w:rsidR="00C469AE" w:rsidRPr="00B60AB4" w:rsidRDefault="00C469AE" w:rsidP="00551B5F">
            <w:pPr>
              <w:rPr>
                <w:rFonts w:ascii="宋体" w:eastAsia="宋体" w:hAnsi="宋体"/>
                <w:sz w:val="22"/>
                <w:szCs w:val="24"/>
              </w:rPr>
            </w:pPr>
            <w:r w:rsidRPr="00C469AE">
              <w:rPr>
                <w:rFonts w:ascii="宋体" w:eastAsia="宋体" w:hAnsi="宋体"/>
                <w:sz w:val="22"/>
                <w:szCs w:val="24"/>
              </w:rPr>
              <w:t>98.7%</w:t>
            </w:r>
          </w:p>
        </w:tc>
      </w:tr>
      <w:tr w:rsidR="00C469AE" w:rsidRPr="00B60AB4" w14:paraId="0D21082F" w14:textId="77777777" w:rsidTr="00551B5F">
        <w:trPr>
          <w:tblCellSpacing w:w="15" w:type="dxa"/>
        </w:trPr>
        <w:tc>
          <w:tcPr>
            <w:tcW w:w="0" w:type="auto"/>
            <w:gridSpan w:val="2"/>
            <w:vAlign w:val="center"/>
            <w:hideMark/>
          </w:tcPr>
          <w:p w14:paraId="4936A1BD" w14:textId="758465A4" w:rsidR="00C469AE" w:rsidRPr="00B60AB4" w:rsidRDefault="00C469AE" w:rsidP="00551B5F">
            <w:pPr>
              <w:rPr>
                <w:rFonts w:ascii="宋体" w:eastAsia="宋体" w:hAnsi="宋体"/>
                <w:sz w:val="22"/>
                <w:szCs w:val="24"/>
              </w:rPr>
            </w:pPr>
            <w:r w:rsidRPr="00C469AE">
              <w:rPr>
                <w:rFonts w:ascii="宋体" w:eastAsia="宋体" w:hAnsi="宋体"/>
                <w:sz w:val="22"/>
                <w:szCs w:val="24"/>
              </w:rPr>
              <w:t>"Waste of time and money"</w:t>
            </w:r>
          </w:p>
        </w:tc>
        <w:tc>
          <w:tcPr>
            <w:tcW w:w="0" w:type="auto"/>
            <w:gridSpan w:val="2"/>
            <w:vAlign w:val="center"/>
            <w:hideMark/>
          </w:tcPr>
          <w:p w14:paraId="4FE7AB26" w14:textId="310CD2F7" w:rsidR="00C469AE" w:rsidRPr="00B60AB4" w:rsidRDefault="00C469AE" w:rsidP="00551B5F">
            <w:pPr>
              <w:rPr>
                <w:rFonts w:ascii="宋体" w:eastAsia="宋体" w:hAnsi="宋体"/>
                <w:sz w:val="22"/>
                <w:szCs w:val="24"/>
              </w:rPr>
            </w:pPr>
            <w:r w:rsidRPr="00C469AE">
              <w:rPr>
                <w:rFonts w:ascii="宋体" w:eastAsia="宋体" w:hAnsi="宋体"/>
                <w:sz w:val="22"/>
                <w:szCs w:val="24"/>
              </w:rPr>
              <w:t>负面</w:t>
            </w:r>
          </w:p>
        </w:tc>
        <w:tc>
          <w:tcPr>
            <w:tcW w:w="0" w:type="auto"/>
            <w:vAlign w:val="center"/>
            <w:hideMark/>
          </w:tcPr>
          <w:p w14:paraId="059DADCB" w14:textId="65CC3B39" w:rsidR="00C469AE" w:rsidRPr="00B60AB4" w:rsidRDefault="00C469AE" w:rsidP="00551B5F">
            <w:pPr>
              <w:rPr>
                <w:rFonts w:ascii="宋体" w:eastAsia="宋体" w:hAnsi="宋体"/>
                <w:sz w:val="22"/>
                <w:szCs w:val="24"/>
              </w:rPr>
            </w:pPr>
            <w:r w:rsidRPr="00C469AE">
              <w:rPr>
                <w:rFonts w:ascii="宋体" w:eastAsia="宋体" w:hAnsi="宋体"/>
                <w:sz w:val="22"/>
                <w:szCs w:val="24"/>
              </w:rPr>
              <w:t>95.2%</w:t>
            </w:r>
          </w:p>
        </w:tc>
      </w:tr>
      <w:tr w:rsidR="00C469AE" w:rsidRPr="00B60AB4" w14:paraId="1B9115D5" w14:textId="77777777" w:rsidTr="00551B5F">
        <w:trPr>
          <w:tblCellSpacing w:w="15" w:type="dxa"/>
        </w:trPr>
        <w:tc>
          <w:tcPr>
            <w:tcW w:w="0" w:type="auto"/>
            <w:gridSpan w:val="2"/>
            <w:vAlign w:val="center"/>
            <w:hideMark/>
          </w:tcPr>
          <w:p w14:paraId="4743B8D5" w14:textId="07954DBF" w:rsidR="00C469AE" w:rsidRPr="00B60AB4" w:rsidRDefault="00C469AE" w:rsidP="00551B5F">
            <w:pPr>
              <w:rPr>
                <w:rFonts w:ascii="宋体" w:eastAsia="宋体" w:hAnsi="宋体"/>
                <w:sz w:val="22"/>
                <w:szCs w:val="24"/>
              </w:rPr>
            </w:pPr>
            <w:r w:rsidRPr="00C469AE">
              <w:rPr>
                <w:rFonts w:ascii="宋体" w:eastAsia="宋体" w:hAnsi="宋体"/>
                <w:sz w:val="22"/>
                <w:szCs w:val="24"/>
              </w:rPr>
              <w:t>"Not bad but could be better"</w:t>
            </w:r>
          </w:p>
        </w:tc>
        <w:tc>
          <w:tcPr>
            <w:tcW w:w="0" w:type="auto"/>
            <w:gridSpan w:val="2"/>
            <w:vAlign w:val="center"/>
            <w:hideMark/>
          </w:tcPr>
          <w:p w14:paraId="0C16A158" w14:textId="7B7C892D" w:rsidR="00C469AE" w:rsidRPr="00B60AB4" w:rsidRDefault="00C469AE" w:rsidP="00551B5F">
            <w:pPr>
              <w:rPr>
                <w:rFonts w:ascii="宋体" w:eastAsia="宋体" w:hAnsi="宋体"/>
                <w:sz w:val="22"/>
                <w:szCs w:val="24"/>
              </w:rPr>
            </w:pPr>
            <w:r w:rsidRPr="00C469AE">
              <w:rPr>
                <w:rFonts w:ascii="宋体" w:eastAsia="宋体" w:hAnsi="宋体"/>
                <w:sz w:val="22"/>
                <w:szCs w:val="24"/>
              </w:rPr>
              <w:t>负面</w:t>
            </w:r>
          </w:p>
        </w:tc>
        <w:tc>
          <w:tcPr>
            <w:tcW w:w="0" w:type="auto"/>
            <w:vAlign w:val="center"/>
            <w:hideMark/>
          </w:tcPr>
          <w:p w14:paraId="5B3857E7" w14:textId="4AA6FF27" w:rsidR="00C469AE" w:rsidRPr="00B60AB4" w:rsidRDefault="00C469AE" w:rsidP="00551B5F">
            <w:pPr>
              <w:rPr>
                <w:rFonts w:ascii="宋体" w:eastAsia="宋体" w:hAnsi="宋体"/>
                <w:sz w:val="22"/>
                <w:szCs w:val="24"/>
              </w:rPr>
            </w:pPr>
            <w:r w:rsidRPr="00C469AE">
              <w:rPr>
                <w:rFonts w:ascii="宋体" w:eastAsia="宋体" w:hAnsi="宋体"/>
                <w:sz w:val="22"/>
                <w:szCs w:val="24"/>
              </w:rPr>
              <w:t>62.1%</w:t>
            </w:r>
          </w:p>
        </w:tc>
      </w:tr>
      <w:tr w:rsidR="00C469AE" w:rsidRPr="00B60AB4" w14:paraId="238D94AA" w14:textId="77777777" w:rsidTr="00551B5F">
        <w:trPr>
          <w:gridAfter w:val="2"/>
          <w:tblHeader/>
          <w:tblCellSpacing w:w="15" w:type="dxa"/>
        </w:trPr>
        <w:tc>
          <w:tcPr>
            <w:tcW w:w="0" w:type="auto"/>
            <w:vAlign w:val="center"/>
            <w:hideMark/>
          </w:tcPr>
          <w:p w14:paraId="05997DEE" w14:textId="6B8E1555" w:rsidR="00C469AE" w:rsidRPr="00B60AB4" w:rsidRDefault="00C469AE" w:rsidP="00551B5F">
            <w:pPr>
              <w:rPr>
                <w:rFonts w:ascii="宋体" w:eastAsia="宋体" w:hAnsi="宋体" w:hint="eastAsia"/>
                <w:sz w:val="22"/>
                <w:szCs w:val="24"/>
              </w:rPr>
            </w:pPr>
          </w:p>
        </w:tc>
        <w:tc>
          <w:tcPr>
            <w:tcW w:w="0" w:type="auto"/>
            <w:gridSpan w:val="2"/>
            <w:vAlign w:val="center"/>
            <w:hideMark/>
          </w:tcPr>
          <w:p w14:paraId="6C80C835" w14:textId="61B52639" w:rsidR="00C469AE" w:rsidRPr="00B60AB4" w:rsidRDefault="00C469AE" w:rsidP="00551B5F">
            <w:pPr>
              <w:rPr>
                <w:rFonts w:ascii="宋体" w:eastAsia="宋体" w:hAnsi="宋体" w:hint="eastAsia"/>
                <w:sz w:val="22"/>
                <w:szCs w:val="24"/>
              </w:rPr>
            </w:pPr>
          </w:p>
        </w:tc>
      </w:tr>
    </w:tbl>
    <w:p w14:paraId="07F4D3D3" w14:textId="77777777" w:rsidR="00C469AE" w:rsidRPr="00752B8C" w:rsidRDefault="00C469AE" w:rsidP="00B60AB4">
      <w:pPr>
        <w:rPr>
          <w:rFonts w:ascii="宋体" w:eastAsia="宋体" w:hAnsi="宋体" w:hint="eastAsia"/>
          <w:sz w:val="22"/>
          <w:szCs w:val="24"/>
        </w:rPr>
      </w:pPr>
    </w:p>
    <w:p w14:paraId="26FDA353" w14:textId="5A77172A" w:rsidR="00B60AB4" w:rsidRPr="00B60AB4" w:rsidRDefault="00B60AB4" w:rsidP="00B60AB4">
      <w:pPr>
        <w:rPr>
          <w:rFonts w:ascii="宋体" w:eastAsia="宋体" w:hAnsi="宋体"/>
          <w:sz w:val="22"/>
          <w:szCs w:val="24"/>
        </w:rPr>
      </w:pPr>
      <w:r w:rsidRPr="00B60AB4">
        <w:rPr>
          <w:rFonts w:ascii="宋体" w:eastAsia="宋体" w:hAnsi="宋体"/>
          <w:sz w:val="22"/>
          <w:szCs w:val="24"/>
        </w:rPr>
        <w:t>根据上述实验结果，我们可以进行以下讨论：</w:t>
      </w:r>
    </w:p>
    <w:p w14:paraId="6B6F8124" w14:textId="77777777" w:rsidR="00B60AB4" w:rsidRPr="00B60AB4" w:rsidRDefault="00B60AB4" w:rsidP="00B60AB4">
      <w:pPr>
        <w:numPr>
          <w:ilvl w:val="0"/>
          <w:numId w:val="10"/>
        </w:numPr>
        <w:rPr>
          <w:rFonts w:ascii="宋体" w:eastAsia="宋体" w:hAnsi="宋体"/>
          <w:sz w:val="22"/>
          <w:szCs w:val="24"/>
        </w:rPr>
      </w:pPr>
      <w:r w:rsidRPr="00B60AB4">
        <w:rPr>
          <w:rFonts w:ascii="宋体" w:eastAsia="宋体" w:hAnsi="宋体"/>
          <w:sz w:val="22"/>
          <w:szCs w:val="24"/>
        </w:rPr>
        <w:t>高性能表现：本文提出的基于BERT模型的情感分析方法在SST-2数据集上取得了很高的准确率，达到了当</w:t>
      </w:r>
      <w:proofErr w:type="gramStart"/>
      <w:r w:rsidRPr="00B60AB4">
        <w:rPr>
          <w:rFonts w:ascii="宋体" w:eastAsia="宋体" w:hAnsi="宋体"/>
          <w:sz w:val="22"/>
          <w:szCs w:val="24"/>
        </w:rPr>
        <w:t>前先进</w:t>
      </w:r>
      <w:proofErr w:type="gramEnd"/>
      <w:r w:rsidRPr="00B60AB4">
        <w:rPr>
          <w:rFonts w:ascii="宋体" w:eastAsia="宋体" w:hAnsi="宋体"/>
          <w:sz w:val="22"/>
          <w:szCs w:val="24"/>
        </w:rPr>
        <w:t>模型的水准。这再次验证了</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语言模型在文本分类任务上的强大能力。BERT通过其双向上下文理解和大规模预训练，能够捕捉电影评论中细微的情感线索。</w:t>
      </w:r>
    </w:p>
    <w:p w14:paraId="2FBA21B0" w14:textId="77777777" w:rsidR="00B60AB4" w:rsidRPr="00B60AB4" w:rsidRDefault="00B60AB4" w:rsidP="00B60AB4">
      <w:pPr>
        <w:numPr>
          <w:ilvl w:val="0"/>
          <w:numId w:val="10"/>
        </w:numPr>
        <w:rPr>
          <w:rFonts w:ascii="宋体" w:eastAsia="宋体" w:hAnsi="宋体"/>
          <w:sz w:val="22"/>
          <w:szCs w:val="24"/>
        </w:rPr>
      </w:pPr>
      <w:r w:rsidRPr="00B60AB4">
        <w:rPr>
          <w:rFonts w:ascii="宋体" w:eastAsia="宋体" w:hAnsi="宋体"/>
          <w:sz w:val="22"/>
          <w:szCs w:val="24"/>
        </w:rPr>
        <w:t>训练策略的有效性：</w:t>
      </w:r>
    </w:p>
    <w:p w14:paraId="12AB2E17" w14:textId="77777777" w:rsidR="00B60AB4" w:rsidRPr="00B60AB4" w:rsidRDefault="00B60AB4" w:rsidP="00B60AB4">
      <w:pPr>
        <w:numPr>
          <w:ilvl w:val="1"/>
          <w:numId w:val="10"/>
        </w:numPr>
        <w:rPr>
          <w:rFonts w:ascii="宋体" w:eastAsia="宋体" w:hAnsi="宋体"/>
          <w:sz w:val="22"/>
          <w:szCs w:val="24"/>
        </w:rPr>
      </w:pPr>
      <w:r w:rsidRPr="00B60AB4">
        <w:rPr>
          <w:rFonts w:ascii="宋体" w:eastAsia="宋体" w:hAnsi="宋体"/>
          <w:sz w:val="22"/>
          <w:szCs w:val="24"/>
        </w:rPr>
        <w:t>混合精度训练（FP16）：显著提升了训练速度并</w:t>
      </w:r>
      <w:proofErr w:type="gramStart"/>
      <w:r w:rsidRPr="00B60AB4">
        <w:rPr>
          <w:rFonts w:ascii="宋体" w:eastAsia="宋体" w:hAnsi="宋体"/>
          <w:sz w:val="22"/>
          <w:szCs w:val="24"/>
        </w:rPr>
        <w:t>降低了显存</w:t>
      </w:r>
      <w:proofErr w:type="gramEnd"/>
      <w:r w:rsidRPr="00B60AB4">
        <w:rPr>
          <w:rFonts w:ascii="宋体" w:eastAsia="宋体" w:hAnsi="宋体"/>
          <w:sz w:val="22"/>
          <w:szCs w:val="24"/>
        </w:rPr>
        <w:t>消耗。在K80这样的GPU上，显存是宝贵资源，FP16的启用使得更大模型或更大批次的训练成为可能。</w:t>
      </w:r>
    </w:p>
    <w:p w14:paraId="4C13D0F7" w14:textId="77777777" w:rsidR="00B60AB4" w:rsidRPr="00B60AB4" w:rsidRDefault="00B60AB4" w:rsidP="00B60AB4">
      <w:pPr>
        <w:numPr>
          <w:ilvl w:val="1"/>
          <w:numId w:val="10"/>
        </w:numPr>
        <w:rPr>
          <w:rFonts w:ascii="宋体" w:eastAsia="宋体" w:hAnsi="宋体"/>
          <w:sz w:val="22"/>
          <w:szCs w:val="24"/>
        </w:rPr>
      </w:pPr>
      <w:r w:rsidRPr="00B60AB4">
        <w:rPr>
          <w:rFonts w:ascii="宋体" w:eastAsia="宋体" w:hAnsi="宋体"/>
          <w:sz w:val="22"/>
          <w:szCs w:val="24"/>
        </w:rPr>
        <w:t>梯度累积：通过将有效批次大小从16提升到32，有助于模型更稳定地学习，特别是在小批次训练可能导致梯度震荡的情况下。</w:t>
      </w:r>
    </w:p>
    <w:p w14:paraId="2F447ECE" w14:textId="77777777" w:rsidR="00B60AB4" w:rsidRPr="00B60AB4" w:rsidRDefault="00B60AB4" w:rsidP="00B60AB4">
      <w:pPr>
        <w:numPr>
          <w:ilvl w:val="1"/>
          <w:numId w:val="10"/>
        </w:numPr>
        <w:rPr>
          <w:rFonts w:ascii="宋体" w:eastAsia="宋体" w:hAnsi="宋体"/>
          <w:sz w:val="22"/>
          <w:szCs w:val="24"/>
        </w:rPr>
      </w:pPr>
      <w:proofErr w:type="spellStart"/>
      <w:r w:rsidRPr="00B60AB4">
        <w:rPr>
          <w:rFonts w:ascii="宋体" w:eastAsia="宋体" w:hAnsi="宋体"/>
          <w:sz w:val="22"/>
          <w:szCs w:val="24"/>
        </w:rPr>
        <w:t>pin_memory</w:t>
      </w:r>
      <w:proofErr w:type="spellEnd"/>
      <w:r w:rsidRPr="00B60AB4">
        <w:rPr>
          <w:rFonts w:ascii="宋体" w:eastAsia="宋体" w:hAnsi="宋体"/>
          <w:sz w:val="22"/>
          <w:szCs w:val="24"/>
        </w:rPr>
        <w:t>=False与</w:t>
      </w:r>
      <w:proofErr w:type="spellStart"/>
      <w:r w:rsidRPr="00B60AB4">
        <w:rPr>
          <w:rFonts w:ascii="宋体" w:eastAsia="宋体" w:hAnsi="宋体"/>
          <w:sz w:val="22"/>
          <w:szCs w:val="24"/>
        </w:rPr>
        <w:t>custom_collate_fn</w:t>
      </w:r>
      <w:proofErr w:type="spellEnd"/>
      <w:r w:rsidRPr="00B60AB4">
        <w:rPr>
          <w:rFonts w:ascii="宋体" w:eastAsia="宋体" w:hAnsi="宋体"/>
          <w:sz w:val="22"/>
          <w:szCs w:val="24"/>
        </w:rPr>
        <w:t>：解决了</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在特定环境</w:t>
      </w:r>
      <w:proofErr w:type="gramStart"/>
      <w:r w:rsidRPr="00B60AB4">
        <w:rPr>
          <w:rFonts w:ascii="宋体" w:eastAsia="宋体" w:hAnsi="宋体"/>
          <w:sz w:val="22"/>
          <w:szCs w:val="24"/>
        </w:rPr>
        <w:t>下数据</w:t>
      </w:r>
      <w:proofErr w:type="gramEnd"/>
      <w:r w:rsidRPr="00B60AB4">
        <w:rPr>
          <w:rFonts w:ascii="宋体" w:eastAsia="宋体" w:hAnsi="宋体"/>
          <w:sz w:val="22"/>
          <w:szCs w:val="24"/>
        </w:rPr>
        <w:t>加载到GPU时的潜在问题，确保了训练流程的顺畅。这对于在不同硬件或操作系统上部署模型时具有重要的工程实践意义。</w:t>
      </w:r>
    </w:p>
    <w:p w14:paraId="71C16DF7" w14:textId="77777777" w:rsidR="00B60AB4" w:rsidRPr="00B60AB4" w:rsidRDefault="00B60AB4" w:rsidP="00B60AB4">
      <w:pPr>
        <w:numPr>
          <w:ilvl w:val="0"/>
          <w:numId w:val="10"/>
        </w:numPr>
        <w:rPr>
          <w:rFonts w:ascii="宋体" w:eastAsia="宋体" w:hAnsi="宋体"/>
          <w:sz w:val="22"/>
          <w:szCs w:val="24"/>
        </w:rPr>
      </w:pPr>
      <w:r w:rsidRPr="00B60AB4">
        <w:rPr>
          <w:rFonts w:ascii="宋体" w:eastAsia="宋体" w:hAnsi="宋体"/>
          <w:sz w:val="22"/>
          <w:szCs w:val="24"/>
        </w:rPr>
        <w:t>微调的效率：BERT模型仅需2个epoch的微调即可达到较高的准确率，这体现了</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模型“学习即迁移”的优势，极大地减少了任务特定数据集上的训练时间。</w:t>
      </w:r>
    </w:p>
    <w:p w14:paraId="24A4815C" w14:textId="77777777" w:rsidR="00B60AB4" w:rsidRPr="00752B8C" w:rsidRDefault="00B60AB4" w:rsidP="00B60AB4">
      <w:pPr>
        <w:numPr>
          <w:ilvl w:val="0"/>
          <w:numId w:val="10"/>
        </w:numPr>
        <w:rPr>
          <w:rFonts w:ascii="宋体" w:eastAsia="宋体" w:hAnsi="宋体"/>
          <w:sz w:val="22"/>
          <w:szCs w:val="24"/>
        </w:rPr>
      </w:pPr>
      <w:r w:rsidRPr="00B60AB4">
        <w:rPr>
          <w:rFonts w:ascii="宋体" w:eastAsia="宋体" w:hAnsi="宋体"/>
          <w:sz w:val="22"/>
          <w:szCs w:val="24"/>
        </w:rPr>
        <w:t>模型鲁棒性：尽管SST-2数据集的句子相对简短，但其中包含丰富的修辞手法和情感表达。BERT能够有效处理这些复杂性，表明其具有良好的鲁棒性。</w:t>
      </w:r>
    </w:p>
    <w:p w14:paraId="46A69F62" w14:textId="77777777" w:rsidR="00D84720" w:rsidRPr="00752B8C" w:rsidRDefault="00D84720" w:rsidP="00D84720">
      <w:pPr>
        <w:rPr>
          <w:rFonts w:ascii="宋体" w:eastAsia="宋体" w:hAnsi="宋体"/>
          <w:sz w:val="22"/>
          <w:szCs w:val="24"/>
        </w:rPr>
      </w:pPr>
    </w:p>
    <w:p w14:paraId="286AF40F" w14:textId="77777777" w:rsidR="00D84720" w:rsidRPr="00B60AB4" w:rsidRDefault="00D84720" w:rsidP="00D84720">
      <w:pPr>
        <w:rPr>
          <w:rFonts w:ascii="宋体" w:eastAsia="宋体" w:hAnsi="宋体" w:hint="eastAsia"/>
          <w:sz w:val="22"/>
          <w:szCs w:val="24"/>
        </w:rPr>
      </w:pPr>
    </w:p>
    <w:p w14:paraId="56037E29" w14:textId="77777777" w:rsidR="00B60AB4" w:rsidRPr="00752B8C" w:rsidRDefault="00B60AB4" w:rsidP="00D84720">
      <w:pPr>
        <w:pStyle w:val="7271"/>
        <w:rPr>
          <w:sz w:val="32"/>
          <w:szCs w:val="24"/>
        </w:rPr>
      </w:pPr>
      <w:r w:rsidRPr="00752B8C">
        <w:rPr>
          <w:sz w:val="32"/>
          <w:szCs w:val="24"/>
        </w:rPr>
        <w:t>5 结论与展望</w:t>
      </w:r>
    </w:p>
    <w:p w14:paraId="5F0BDFA2"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本文成功地应用了BERT</w:t>
      </w:r>
      <w:proofErr w:type="gramStart"/>
      <w:r w:rsidRPr="00B60AB4">
        <w:rPr>
          <w:rFonts w:ascii="宋体" w:eastAsia="宋体" w:hAnsi="宋体"/>
          <w:sz w:val="22"/>
          <w:szCs w:val="24"/>
        </w:rPr>
        <w:t>预训练</w:t>
      </w:r>
      <w:proofErr w:type="gramEnd"/>
      <w:r w:rsidRPr="00B60AB4">
        <w:rPr>
          <w:rFonts w:ascii="宋体" w:eastAsia="宋体" w:hAnsi="宋体"/>
          <w:sz w:val="22"/>
          <w:szCs w:val="24"/>
        </w:rPr>
        <w:t>语言模型在SST-2数据集上进行了电影评论情感分析，并取得了优异的性能。通过细致的数据预处理、合理的超参数配置以及GPU优化策略（如混合精度训练、梯度累积和自定义数据加载），我们不仅验证了BERT在情感分析任务上的强大能力，也为在实际应用中高效利用Transformer模型提供了宝贵的实践经验。特别是对</w:t>
      </w:r>
      <w:proofErr w:type="spellStart"/>
      <w:r w:rsidRPr="00B60AB4">
        <w:rPr>
          <w:rFonts w:ascii="宋体" w:eastAsia="宋体" w:hAnsi="宋体"/>
          <w:sz w:val="22"/>
          <w:szCs w:val="24"/>
        </w:rPr>
        <w:t>dataloader_pin_memory</w:t>
      </w:r>
      <w:proofErr w:type="spellEnd"/>
      <w:r w:rsidRPr="00B60AB4">
        <w:rPr>
          <w:rFonts w:ascii="宋体" w:eastAsia="宋体" w:hAnsi="宋体"/>
          <w:sz w:val="22"/>
          <w:szCs w:val="24"/>
        </w:rPr>
        <w:t>的调整和</w:t>
      </w:r>
      <w:proofErr w:type="spellStart"/>
      <w:r w:rsidRPr="00B60AB4">
        <w:rPr>
          <w:rFonts w:ascii="宋体" w:eastAsia="宋体" w:hAnsi="宋体"/>
          <w:sz w:val="22"/>
          <w:szCs w:val="24"/>
        </w:rPr>
        <w:t>custom_collate_fn</w:t>
      </w:r>
      <w:proofErr w:type="spellEnd"/>
      <w:r w:rsidRPr="00B60AB4">
        <w:rPr>
          <w:rFonts w:ascii="宋体" w:eastAsia="宋体" w:hAnsi="宋体"/>
          <w:sz w:val="22"/>
          <w:szCs w:val="24"/>
        </w:rPr>
        <w:t>的实现，有效解决了</w:t>
      </w:r>
      <w:proofErr w:type="spellStart"/>
      <w:r w:rsidRPr="00B60AB4">
        <w:rPr>
          <w:rFonts w:ascii="宋体" w:eastAsia="宋体" w:hAnsi="宋体"/>
          <w:sz w:val="22"/>
          <w:szCs w:val="24"/>
        </w:rPr>
        <w:t>PyTorch</w:t>
      </w:r>
      <w:proofErr w:type="spellEnd"/>
      <w:r w:rsidRPr="00B60AB4">
        <w:rPr>
          <w:rFonts w:ascii="宋体" w:eastAsia="宋体" w:hAnsi="宋体"/>
          <w:sz w:val="22"/>
          <w:szCs w:val="24"/>
        </w:rPr>
        <w:t>在特定GPU环境下的数据传输问题，保证了训练的稳定性和效率。</w:t>
      </w:r>
    </w:p>
    <w:p w14:paraId="658F238A"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未来研究可以从以下几个方面展开：</w:t>
      </w:r>
    </w:p>
    <w:p w14:paraId="3F534F3B" w14:textId="77777777" w:rsidR="00B60AB4" w:rsidRPr="00B60AB4" w:rsidRDefault="00B60AB4" w:rsidP="00B60AB4">
      <w:pPr>
        <w:numPr>
          <w:ilvl w:val="0"/>
          <w:numId w:val="11"/>
        </w:numPr>
        <w:rPr>
          <w:rFonts w:ascii="宋体" w:eastAsia="宋体" w:hAnsi="宋体"/>
          <w:sz w:val="22"/>
          <w:szCs w:val="24"/>
        </w:rPr>
      </w:pPr>
      <w:r w:rsidRPr="00B60AB4">
        <w:rPr>
          <w:rFonts w:ascii="宋体" w:eastAsia="宋体" w:hAnsi="宋体"/>
          <w:sz w:val="22"/>
          <w:szCs w:val="24"/>
        </w:rPr>
        <w:t>更深层次的模型优化：探索不同的BERT变体（如</w:t>
      </w:r>
      <w:proofErr w:type="spellStart"/>
      <w:r w:rsidRPr="00B60AB4">
        <w:rPr>
          <w:rFonts w:ascii="宋体" w:eastAsia="宋体" w:hAnsi="宋体"/>
          <w:sz w:val="22"/>
          <w:szCs w:val="24"/>
        </w:rPr>
        <w:t>RoBERTa</w:t>
      </w:r>
      <w:proofErr w:type="spellEnd"/>
      <w:r w:rsidRPr="00B60AB4">
        <w:rPr>
          <w:rFonts w:ascii="宋体" w:eastAsia="宋体" w:hAnsi="宋体"/>
          <w:sz w:val="22"/>
          <w:szCs w:val="24"/>
        </w:rPr>
        <w:t>, ELECTRA, ALBERT等）或更大的模型（如</w:t>
      </w:r>
      <w:proofErr w:type="spellStart"/>
      <w:r w:rsidRPr="00B60AB4">
        <w:rPr>
          <w:rFonts w:ascii="宋体" w:eastAsia="宋体" w:hAnsi="宋体"/>
          <w:sz w:val="22"/>
          <w:szCs w:val="24"/>
        </w:rPr>
        <w:t>bert</w:t>
      </w:r>
      <w:proofErr w:type="spellEnd"/>
      <w:r w:rsidRPr="00B60AB4">
        <w:rPr>
          <w:rFonts w:ascii="宋体" w:eastAsia="宋体" w:hAnsi="宋体"/>
          <w:sz w:val="22"/>
          <w:szCs w:val="24"/>
        </w:rPr>
        <w:t>-large-uncased），以期获得更高的性能。</w:t>
      </w:r>
    </w:p>
    <w:p w14:paraId="7A136C10" w14:textId="77777777" w:rsidR="00B60AB4" w:rsidRPr="00B60AB4" w:rsidRDefault="00B60AB4" w:rsidP="00B60AB4">
      <w:pPr>
        <w:numPr>
          <w:ilvl w:val="0"/>
          <w:numId w:val="11"/>
        </w:numPr>
        <w:rPr>
          <w:rFonts w:ascii="宋体" w:eastAsia="宋体" w:hAnsi="宋体"/>
          <w:sz w:val="22"/>
          <w:szCs w:val="24"/>
        </w:rPr>
      </w:pPr>
      <w:r w:rsidRPr="00B60AB4">
        <w:rPr>
          <w:rFonts w:ascii="宋体" w:eastAsia="宋体" w:hAnsi="宋体"/>
          <w:sz w:val="22"/>
          <w:szCs w:val="24"/>
        </w:rPr>
        <w:t>多任务学习：将情感分析与其他相关NLP任务（</w:t>
      </w:r>
      <w:proofErr w:type="gramStart"/>
      <w:r w:rsidRPr="00B60AB4">
        <w:rPr>
          <w:rFonts w:ascii="宋体" w:eastAsia="宋体" w:hAnsi="宋体"/>
          <w:sz w:val="22"/>
          <w:szCs w:val="24"/>
        </w:rPr>
        <w:t>如方面级</w:t>
      </w:r>
      <w:proofErr w:type="gramEnd"/>
      <w:r w:rsidRPr="00B60AB4">
        <w:rPr>
          <w:rFonts w:ascii="宋体" w:eastAsia="宋体" w:hAnsi="宋体"/>
          <w:sz w:val="22"/>
          <w:szCs w:val="24"/>
        </w:rPr>
        <w:t>情感分析、情绪识别等）结合，进行多任务学习，以提升模型的泛化能力。</w:t>
      </w:r>
    </w:p>
    <w:p w14:paraId="562595A7" w14:textId="77777777" w:rsidR="00B60AB4" w:rsidRPr="00B60AB4" w:rsidRDefault="00B60AB4" w:rsidP="00B60AB4">
      <w:pPr>
        <w:numPr>
          <w:ilvl w:val="0"/>
          <w:numId w:val="11"/>
        </w:numPr>
        <w:rPr>
          <w:rFonts w:ascii="宋体" w:eastAsia="宋体" w:hAnsi="宋体"/>
          <w:sz w:val="22"/>
          <w:szCs w:val="24"/>
        </w:rPr>
      </w:pPr>
      <w:r w:rsidRPr="00B60AB4">
        <w:rPr>
          <w:rFonts w:ascii="宋体" w:eastAsia="宋体" w:hAnsi="宋体"/>
          <w:sz w:val="22"/>
          <w:szCs w:val="24"/>
        </w:rPr>
        <w:t>模型解释性：研究如何提高BERT模型的情感分析结果可解释性，例如通过注意力机制的可视化或LIME、SHAP等工具来理解模型做出决策的依据。</w:t>
      </w:r>
    </w:p>
    <w:p w14:paraId="7AEAFA9C" w14:textId="77777777" w:rsidR="00B60AB4" w:rsidRPr="00B60AB4" w:rsidRDefault="00B60AB4" w:rsidP="00B60AB4">
      <w:pPr>
        <w:numPr>
          <w:ilvl w:val="0"/>
          <w:numId w:val="11"/>
        </w:numPr>
        <w:rPr>
          <w:rFonts w:ascii="宋体" w:eastAsia="宋体" w:hAnsi="宋体"/>
          <w:sz w:val="22"/>
          <w:szCs w:val="24"/>
        </w:rPr>
      </w:pPr>
      <w:r w:rsidRPr="00B60AB4">
        <w:rPr>
          <w:rFonts w:ascii="宋体" w:eastAsia="宋体" w:hAnsi="宋体"/>
          <w:sz w:val="22"/>
          <w:szCs w:val="24"/>
        </w:rPr>
        <w:t>跨领域情感分析：当前模型在SST-2数据集上表现良好，但其在其他领域（如医疗、金融等）的情感分析任务上的泛化能力值得进一步探索。这可能需要领域适应性或半监督学习方法。</w:t>
      </w:r>
    </w:p>
    <w:p w14:paraId="239D35CC" w14:textId="77777777" w:rsidR="00B60AB4" w:rsidRPr="00B60AB4" w:rsidRDefault="00B60AB4" w:rsidP="00B60AB4">
      <w:pPr>
        <w:numPr>
          <w:ilvl w:val="0"/>
          <w:numId w:val="11"/>
        </w:numPr>
        <w:rPr>
          <w:rFonts w:ascii="宋体" w:eastAsia="宋体" w:hAnsi="宋体"/>
          <w:sz w:val="22"/>
          <w:szCs w:val="24"/>
        </w:rPr>
      </w:pPr>
      <w:r w:rsidRPr="00B60AB4">
        <w:rPr>
          <w:rFonts w:ascii="宋体" w:eastAsia="宋体" w:hAnsi="宋体"/>
          <w:sz w:val="22"/>
          <w:szCs w:val="24"/>
        </w:rPr>
        <w:t>量化与蒸馏：对于部署在资源受限设备上的模型，可以探索模型量化（Model Quantization）或知识蒸馏（Knowledge Distillation）技术，以在保持性能的同时减小模型大小和推理延迟。</w:t>
      </w:r>
    </w:p>
    <w:p w14:paraId="6125A827"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pict w14:anchorId="16948169">
          <v:rect id="_x0000_i1052" style="width:0;height:1.5pt" o:hralign="center" o:hrstd="t" o:hr="t" fillcolor="#a0a0a0" stroked="f"/>
        </w:pict>
      </w:r>
    </w:p>
    <w:p w14:paraId="7CB0C039"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参考文献</w:t>
      </w:r>
    </w:p>
    <w:p w14:paraId="23CB45AB" w14:textId="77777777" w:rsidR="00B60AB4" w:rsidRPr="00B60AB4" w:rsidRDefault="00B60AB4" w:rsidP="00B60AB4">
      <w:pPr>
        <w:rPr>
          <w:rFonts w:ascii="宋体" w:eastAsia="宋体" w:hAnsi="宋体"/>
          <w:sz w:val="22"/>
          <w:szCs w:val="24"/>
        </w:rPr>
      </w:pPr>
      <w:r w:rsidRPr="00B60AB4">
        <w:rPr>
          <w:rFonts w:ascii="宋体" w:eastAsia="宋体" w:hAnsi="宋体"/>
          <w:sz w:val="22"/>
          <w:szCs w:val="24"/>
        </w:rPr>
        <w:t xml:space="preserve">[1] Vaswani A, </w:t>
      </w:r>
      <w:proofErr w:type="spellStart"/>
      <w:r w:rsidRPr="00B60AB4">
        <w:rPr>
          <w:rFonts w:ascii="宋体" w:eastAsia="宋体" w:hAnsi="宋体"/>
          <w:sz w:val="22"/>
          <w:szCs w:val="24"/>
        </w:rPr>
        <w:t>Shazeer</w:t>
      </w:r>
      <w:proofErr w:type="spellEnd"/>
      <w:r w:rsidRPr="00B60AB4">
        <w:rPr>
          <w:rFonts w:ascii="宋体" w:eastAsia="宋体" w:hAnsi="宋体"/>
          <w:sz w:val="22"/>
          <w:szCs w:val="24"/>
        </w:rPr>
        <w:t xml:space="preserve"> N, Parmar N, et al. Attention Is All You Need[J]. Advances in neural information processing systems, 2017, 30.</w:t>
      </w:r>
      <w:r w:rsidRPr="00B60AB4">
        <w:rPr>
          <w:rFonts w:ascii="宋体" w:eastAsia="宋体" w:hAnsi="宋体"/>
          <w:sz w:val="22"/>
          <w:szCs w:val="24"/>
        </w:rPr>
        <w:br/>
        <w:t xml:space="preserve">[2] Peters M E, Neumann M, </w:t>
      </w:r>
      <w:proofErr w:type="spellStart"/>
      <w:r w:rsidRPr="00B60AB4">
        <w:rPr>
          <w:rFonts w:ascii="宋体" w:eastAsia="宋体" w:hAnsi="宋体"/>
          <w:sz w:val="22"/>
          <w:szCs w:val="24"/>
        </w:rPr>
        <w:t>Iyyer</w:t>
      </w:r>
      <w:proofErr w:type="spellEnd"/>
      <w:r w:rsidRPr="00B60AB4">
        <w:rPr>
          <w:rFonts w:ascii="宋体" w:eastAsia="宋体" w:hAnsi="宋体"/>
          <w:sz w:val="22"/>
          <w:szCs w:val="24"/>
        </w:rPr>
        <w:t xml:space="preserve"> M, et al. Deep contextualized word representations[C]//Proceedings of the 2018 Conference of the North American Chapter of the Association for Computational Linguistics: Human Language Technologies, Volume 1 (Long and Short Papers). 2018: 2227-2237.</w:t>
      </w:r>
      <w:r w:rsidRPr="00B60AB4">
        <w:rPr>
          <w:rFonts w:ascii="宋体" w:eastAsia="宋体" w:hAnsi="宋体"/>
          <w:sz w:val="22"/>
          <w:szCs w:val="24"/>
        </w:rPr>
        <w:br/>
        <w:t xml:space="preserve">[3] Devlin J, Chang M W, Lee K, et al. Bert: Pre-training of deep bidirectional transformers for language understanding[J]. </w:t>
      </w:r>
      <w:proofErr w:type="spellStart"/>
      <w:r w:rsidRPr="00B60AB4">
        <w:rPr>
          <w:rFonts w:ascii="宋体" w:eastAsia="宋体" w:hAnsi="宋体"/>
          <w:sz w:val="22"/>
          <w:szCs w:val="24"/>
        </w:rPr>
        <w:t>arXiv</w:t>
      </w:r>
      <w:proofErr w:type="spellEnd"/>
      <w:r w:rsidRPr="00B60AB4">
        <w:rPr>
          <w:rFonts w:ascii="宋体" w:eastAsia="宋体" w:hAnsi="宋体"/>
          <w:sz w:val="22"/>
          <w:szCs w:val="24"/>
        </w:rPr>
        <w:t xml:space="preserve"> preprint arXiv:1810.04805, 2018.</w:t>
      </w:r>
      <w:r w:rsidRPr="00B60AB4">
        <w:rPr>
          <w:rFonts w:ascii="宋体" w:eastAsia="宋体" w:hAnsi="宋体"/>
          <w:sz w:val="22"/>
          <w:szCs w:val="24"/>
        </w:rPr>
        <w:br/>
        <w:t>[4] Liu B. Sentiment analysis and opinion mining[J]. Synthesis lectures on human language technologies, 2012, 5(1): 1-167.</w:t>
      </w:r>
      <w:r w:rsidRPr="00B60AB4">
        <w:rPr>
          <w:rFonts w:ascii="宋体" w:eastAsia="宋体" w:hAnsi="宋体"/>
          <w:sz w:val="22"/>
          <w:szCs w:val="24"/>
        </w:rPr>
        <w:br/>
        <w:t>[5] Pang B, Lee L, Vaithyanathan S. Thumbs up? Sentiment classification using machine learning techniques[C]//Proceedings of the 2002 Conference on Empirical Methods in Natural Language Processing. 2002: 79-86.</w:t>
      </w:r>
      <w:r w:rsidRPr="00B60AB4">
        <w:rPr>
          <w:rFonts w:ascii="宋体" w:eastAsia="宋体" w:hAnsi="宋体"/>
          <w:sz w:val="22"/>
          <w:szCs w:val="24"/>
        </w:rPr>
        <w:br/>
        <w:t>[6] Kim Y. Convolutional neural networks for sentence classification[C]//Proceedings of the 2014 Conference on Empirical Methods in Natural Language Processing (EMNLP). 2014: 1746-1751.</w:t>
      </w:r>
      <w:r w:rsidRPr="00B60AB4">
        <w:rPr>
          <w:rFonts w:ascii="宋体" w:eastAsia="宋体" w:hAnsi="宋体"/>
          <w:sz w:val="22"/>
          <w:szCs w:val="24"/>
        </w:rPr>
        <w:br/>
        <w:t xml:space="preserve">[7] Lai S, Xu L, Liu K, et al. Recurrent convolutional neural networks for text classification[C]//Twenty-ninth AAAI conference on artificial </w:t>
      </w:r>
      <w:r w:rsidRPr="00B60AB4">
        <w:rPr>
          <w:rFonts w:ascii="宋体" w:eastAsia="宋体" w:hAnsi="宋体"/>
          <w:sz w:val="22"/>
          <w:szCs w:val="24"/>
        </w:rPr>
        <w:lastRenderedPageBreak/>
        <w:t>intelligence. 2015.</w:t>
      </w:r>
      <w:r w:rsidRPr="00B60AB4">
        <w:rPr>
          <w:rFonts w:ascii="宋体" w:eastAsia="宋体" w:hAnsi="宋体"/>
          <w:sz w:val="22"/>
          <w:szCs w:val="24"/>
        </w:rPr>
        <w:br/>
        <w:t xml:space="preserve">[8] </w:t>
      </w:r>
      <w:proofErr w:type="spellStart"/>
      <w:r w:rsidRPr="00B60AB4">
        <w:rPr>
          <w:rFonts w:ascii="宋体" w:eastAsia="宋体" w:hAnsi="宋体"/>
          <w:sz w:val="22"/>
          <w:szCs w:val="24"/>
        </w:rPr>
        <w:t>Mikolov</w:t>
      </w:r>
      <w:proofErr w:type="spellEnd"/>
      <w:r w:rsidRPr="00B60AB4">
        <w:rPr>
          <w:rFonts w:ascii="宋体" w:eastAsia="宋体" w:hAnsi="宋体"/>
          <w:sz w:val="22"/>
          <w:szCs w:val="24"/>
        </w:rPr>
        <w:t xml:space="preserve"> T, Chen K, Corrado G, et al. Efficient estimation of word representations in vector space[J]. </w:t>
      </w:r>
      <w:proofErr w:type="spellStart"/>
      <w:r w:rsidRPr="00B60AB4">
        <w:rPr>
          <w:rFonts w:ascii="宋体" w:eastAsia="宋体" w:hAnsi="宋体"/>
          <w:sz w:val="22"/>
          <w:szCs w:val="24"/>
        </w:rPr>
        <w:t>arXiv</w:t>
      </w:r>
      <w:proofErr w:type="spellEnd"/>
      <w:r w:rsidRPr="00B60AB4">
        <w:rPr>
          <w:rFonts w:ascii="宋体" w:eastAsia="宋体" w:hAnsi="宋体"/>
          <w:sz w:val="22"/>
          <w:szCs w:val="24"/>
        </w:rPr>
        <w:t xml:space="preserve"> preprint arXiv:1301.3781, 2013.</w:t>
      </w:r>
      <w:r w:rsidRPr="00B60AB4">
        <w:rPr>
          <w:rFonts w:ascii="宋体" w:eastAsia="宋体" w:hAnsi="宋体"/>
          <w:sz w:val="22"/>
          <w:szCs w:val="24"/>
        </w:rPr>
        <w:br/>
        <w:t>[9] Radford A, Narasimhan K, Salimans T, et al. Improving Language Understanding by Generative Pre-Training[J]. 2018.</w:t>
      </w:r>
    </w:p>
    <w:p w14:paraId="2B9B051B" w14:textId="77777777" w:rsidR="001F4CC4" w:rsidRPr="00752B8C" w:rsidRDefault="001F4CC4" w:rsidP="00B60AB4">
      <w:pPr>
        <w:rPr>
          <w:rFonts w:ascii="宋体" w:eastAsia="宋体" w:hAnsi="宋体" w:hint="eastAsia"/>
          <w:sz w:val="22"/>
          <w:szCs w:val="24"/>
        </w:rPr>
      </w:pPr>
    </w:p>
    <w:sectPr w:rsidR="001F4CC4" w:rsidRPr="00752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56FFD" w14:textId="77777777" w:rsidR="0084087C" w:rsidRDefault="0084087C" w:rsidP="00B60AB4">
      <w:pPr>
        <w:rPr>
          <w:rFonts w:hint="eastAsia"/>
        </w:rPr>
      </w:pPr>
      <w:r>
        <w:separator/>
      </w:r>
    </w:p>
  </w:endnote>
  <w:endnote w:type="continuationSeparator" w:id="0">
    <w:p w14:paraId="7BD5DDF4" w14:textId="77777777" w:rsidR="0084087C" w:rsidRDefault="0084087C" w:rsidP="00B60A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A0E89" w14:textId="77777777" w:rsidR="0084087C" w:rsidRDefault="0084087C" w:rsidP="00B60AB4">
      <w:pPr>
        <w:rPr>
          <w:rFonts w:hint="eastAsia"/>
        </w:rPr>
      </w:pPr>
      <w:r>
        <w:separator/>
      </w:r>
    </w:p>
  </w:footnote>
  <w:footnote w:type="continuationSeparator" w:id="0">
    <w:p w14:paraId="4ED842D0" w14:textId="77777777" w:rsidR="0084087C" w:rsidRDefault="0084087C" w:rsidP="00B60AB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6F5"/>
    <w:multiLevelType w:val="multilevel"/>
    <w:tmpl w:val="5EA0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62BA"/>
    <w:multiLevelType w:val="multilevel"/>
    <w:tmpl w:val="64B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5E1C"/>
    <w:multiLevelType w:val="multilevel"/>
    <w:tmpl w:val="2D9E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701D7"/>
    <w:multiLevelType w:val="multilevel"/>
    <w:tmpl w:val="64D6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A1003"/>
    <w:multiLevelType w:val="multilevel"/>
    <w:tmpl w:val="D1DEC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A40A2"/>
    <w:multiLevelType w:val="multilevel"/>
    <w:tmpl w:val="9E6C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23AF"/>
    <w:multiLevelType w:val="multilevel"/>
    <w:tmpl w:val="59D2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153C6"/>
    <w:multiLevelType w:val="multilevel"/>
    <w:tmpl w:val="37702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4119A"/>
    <w:multiLevelType w:val="multilevel"/>
    <w:tmpl w:val="FFB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47316"/>
    <w:multiLevelType w:val="multilevel"/>
    <w:tmpl w:val="D796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54030"/>
    <w:multiLevelType w:val="multilevel"/>
    <w:tmpl w:val="787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821274">
    <w:abstractNumId w:val="1"/>
  </w:num>
  <w:num w:numId="2" w16cid:durableId="1960530544">
    <w:abstractNumId w:val="10"/>
  </w:num>
  <w:num w:numId="3" w16cid:durableId="1336958246">
    <w:abstractNumId w:val="6"/>
  </w:num>
  <w:num w:numId="4" w16cid:durableId="679703988">
    <w:abstractNumId w:val="5"/>
  </w:num>
  <w:num w:numId="5" w16cid:durableId="287510317">
    <w:abstractNumId w:val="9"/>
  </w:num>
  <w:num w:numId="6" w16cid:durableId="1995258986">
    <w:abstractNumId w:val="8"/>
  </w:num>
  <w:num w:numId="7" w16cid:durableId="738138961">
    <w:abstractNumId w:val="0"/>
  </w:num>
  <w:num w:numId="8" w16cid:durableId="837118036">
    <w:abstractNumId w:val="3"/>
  </w:num>
  <w:num w:numId="9" w16cid:durableId="1281643705">
    <w:abstractNumId w:val="7"/>
  </w:num>
  <w:num w:numId="10" w16cid:durableId="1457409579">
    <w:abstractNumId w:val="4"/>
  </w:num>
  <w:num w:numId="11" w16cid:durableId="316958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AB"/>
    <w:rsid w:val="001629E6"/>
    <w:rsid w:val="001E59AB"/>
    <w:rsid w:val="001F4CC4"/>
    <w:rsid w:val="0047211F"/>
    <w:rsid w:val="005A3BD7"/>
    <w:rsid w:val="006124A6"/>
    <w:rsid w:val="006E5346"/>
    <w:rsid w:val="00752B8C"/>
    <w:rsid w:val="00800BB5"/>
    <w:rsid w:val="0084087C"/>
    <w:rsid w:val="00951865"/>
    <w:rsid w:val="00A6146C"/>
    <w:rsid w:val="00B60AB4"/>
    <w:rsid w:val="00C4012C"/>
    <w:rsid w:val="00C469AE"/>
    <w:rsid w:val="00D56706"/>
    <w:rsid w:val="00D84720"/>
    <w:rsid w:val="00DA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70DA"/>
  <w15:chartTrackingRefBased/>
  <w15:docId w15:val="{CEA9D3EB-F719-4FC0-A8E7-A0B55C94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4720"/>
    <w:pPr>
      <w:keepNext/>
      <w:keepLines/>
      <w:spacing w:before="480" w:after="80"/>
      <w:outlineLvl w:val="0"/>
    </w:pPr>
    <w:rPr>
      <w:rFonts w:asciiTheme="majorHAnsi" w:eastAsia="黑体" w:hAnsiTheme="majorHAnsi" w:cstheme="majorBidi"/>
      <w:color w:val="0F4761" w:themeColor="accent1" w:themeShade="BF"/>
      <w:sz w:val="28"/>
      <w:szCs w:val="48"/>
    </w:rPr>
  </w:style>
  <w:style w:type="paragraph" w:styleId="2">
    <w:name w:val="heading 2"/>
    <w:basedOn w:val="a"/>
    <w:next w:val="a"/>
    <w:link w:val="20"/>
    <w:uiPriority w:val="9"/>
    <w:semiHidden/>
    <w:unhideWhenUsed/>
    <w:qFormat/>
    <w:rsid w:val="001E59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59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59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59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E59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59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59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E59A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4720"/>
    <w:rPr>
      <w:rFonts w:asciiTheme="majorHAnsi" w:eastAsia="黑体" w:hAnsiTheme="majorHAnsi" w:cstheme="majorBidi"/>
      <w:color w:val="0F4761" w:themeColor="accent1" w:themeShade="BF"/>
      <w:sz w:val="28"/>
      <w:szCs w:val="48"/>
    </w:rPr>
  </w:style>
  <w:style w:type="character" w:customStyle="1" w:styleId="20">
    <w:name w:val="标题 2 字符"/>
    <w:basedOn w:val="a0"/>
    <w:link w:val="2"/>
    <w:uiPriority w:val="9"/>
    <w:semiHidden/>
    <w:rsid w:val="001E59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59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59AB"/>
    <w:rPr>
      <w:rFonts w:cstheme="majorBidi"/>
      <w:color w:val="0F4761" w:themeColor="accent1" w:themeShade="BF"/>
      <w:sz w:val="28"/>
      <w:szCs w:val="28"/>
    </w:rPr>
  </w:style>
  <w:style w:type="character" w:customStyle="1" w:styleId="50">
    <w:name w:val="标题 5 字符"/>
    <w:basedOn w:val="a0"/>
    <w:link w:val="5"/>
    <w:uiPriority w:val="9"/>
    <w:semiHidden/>
    <w:rsid w:val="001E59AB"/>
    <w:rPr>
      <w:rFonts w:cstheme="majorBidi"/>
      <w:color w:val="0F4761" w:themeColor="accent1" w:themeShade="BF"/>
      <w:sz w:val="24"/>
      <w:szCs w:val="24"/>
    </w:rPr>
  </w:style>
  <w:style w:type="character" w:customStyle="1" w:styleId="60">
    <w:name w:val="标题 6 字符"/>
    <w:basedOn w:val="a0"/>
    <w:link w:val="6"/>
    <w:uiPriority w:val="9"/>
    <w:semiHidden/>
    <w:rsid w:val="001E59AB"/>
    <w:rPr>
      <w:rFonts w:cstheme="majorBidi"/>
      <w:b/>
      <w:bCs/>
      <w:color w:val="0F4761" w:themeColor="accent1" w:themeShade="BF"/>
    </w:rPr>
  </w:style>
  <w:style w:type="character" w:customStyle="1" w:styleId="70">
    <w:name w:val="标题 7 字符"/>
    <w:basedOn w:val="a0"/>
    <w:link w:val="7"/>
    <w:uiPriority w:val="9"/>
    <w:semiHidden/>
    <w:rsid w:val="001E59AB"/>
    <w:rPr>
      <w:rFonts w:cstheme="majorBidi"/>
      <w:b/>
      <w:bCs/>
      <w:color w:val="595959" w:themeColor="text1" w:themeTint="A6"/>
    </w:rPr>
  </w:style>
  <w:style w:type="character" w:customStyle="1" w:styleId="80">
    <w:name w:val="标题 8 字符"/>
    <w:basedOn w:val="a0"/>
    <w:link w:val="8"/>
    <w:uiPriority w:val="9"/>
    <w:semiHidden/>
    <w:rsid w:val="001E59AB"/>
    <w:rPr>
      <w:rFonts w:cstheme="majorBidi"/>
      <w:color w:val="595959" w:themeColor="text1" w:themeTint="A6"/>
    </w:rPr>
  </w:style>
  <w:style w:type="character" w:customStyle="1" w:styleId="90">
    <w:name w:val="标题 9 字符"/>
    <w:basedOn w:val="a0"/>
    <w:link w:val="9"/>
    <w:uiPriority w:val="9"/>
    <w:semiHidden/>
    <w:rsid w:val="001E59AB"/>
    <w:rPr>
      <w:rFonts w:eastAsiaTheme="majorEastAsia" w:cstheme="majorBidi"/>
      <w:color w:val="595959" w:themeColor="text1" w:themeTint="A6"/>
    </w:rPr>
  </w:style>
  <w:style w:type="paragraph" w:styleId="a3">
    <w:name w:val="Title"/>
    <w:basedOn w:val="a"/>
    <w:next w:val="a"/>
    <w:link w:val="a4"/>
    <w:uiPriority w:val="10"/>
    <w:qFormat/>
    <w:rsid w:val="001E59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59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59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59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59AB"/>
    <w:pPr>
      <w:spacing w:before="160" w:after="160"/>
      <w:jc w:val="center"/>
    </w:pPr>
    <w:rPr>
      <w:i/>
      <w:iCs/>
      <w:color w:val="404040" w:themeColor="text1" w:themeTint="BF"/>
    </w:rPr>
  </w:style>
  <w:style w:type="character" w:customStyle="1" w:styleId="a8">
    <w:name w:val="引用 字符"/>
    <w:basedOn w:val="a0"/>
    <w:link w:val="a7"/>
    <w:uiPriority w:val="29"/>
    <w:rsid w:val="001E59AB"/>
    <w:rPr>
      <w:i/>
      <w:iCs/>
      <w:color w:val="404040" w:themeColor="text1" w:themeTint="BF"/>
    </w:rPr>
  </w:style>
  <w:style w:type="paragraph" w:styleId="a9">
    <w:name w:val="List Paragraph"/>
    <w:basedOn w:val="a"/>
    <w:uiPriority w:val="34"/>
    <w:qFormat/>
    <w:rsid w:val="001E59AB"/>
    <w:pPr>
      <w:ind w:left="720"/>
      <w:contextualSpacing/>
    </w:pPr>
  </w:style>
  <w:style w:type="character" w:styleId="aa">
    <w:name w:val="Intense Emphasis"/>
    <w:basedOn w:val="a0"/>
    <w:uiPriority w:val="21"/>
    <w:qFormat/>
    <w:rsid w:val="001E59AB"/>
    <w:rPr>
      <w:i/>
      <w:iCs/>
      <w:color w:val="0F4761" w:themeColor="accent1" w:themeShade="BF"/>
    </w:rPr>
  </w:style>
  <w:style w:type="paragraph" w:styleId="ab">
    <w:name w:val="Intense Quote"/>
    <w:basedOn w:val="a"/>
    <w:next w:val="a"/>
    <w:link w:val="ac"/>
    <w:uiPriority w:val="30"/>
    <w:qFormat/>
    <w:rsid w:val="001E5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59AB"/>
    <w:rPr>
      <w:i/>
      <w:iCs/>
      <w:color w:val="0F4761" w:themeColor="accent1" w:themeShade="BF"/>
    </w:rPr>
  </w:style>
  <w:style w:type="character" w:styleId="ad">
    <w:name w:val="Intense Reference"/>
    <w:basedOn w:val="a0"/>
    <w:uiPriority w:val="32"/>
    <w:qFormat/>
    <w:rsid w:val="001E59AB"/>
    <w:rPr>
      <w:b/>
      <w:bCs/>
      <w:smallCaps/>
      <w:color w:val="0F4761" w:themeColor="accent1" w:themeShade="BF"/>
      <w:spacing w:val="5"/>
    </w:rPr>
  </w:style>
  <w:style w:type="paragraph" w:styleId="ae">
    <w:name w:val="header"/>
    <w:basedOn w:val="a"/>
    <w:link w:val="af"/>
    <w:uiPriority w:val="99"/>
    <w:unhideWhenUsed/>
    <w:rsid w:val="00B60AB4"/>
    <w:pPr>
      <w:tabs>
        <w:tab w:val="center" w:pos="4153"/>
        <w:tab w:val="right" w:pos="8306"/>
      </w:tabs>
      <w:snapToGrid w:val="0"/>
      <w:jc w:val="center"/>
    </w:pPr>
    <w:rPr>
      <w:sz w:val="18"/>
      <w:szCs w:val="18"/>
    </w:rPr>
  </w:style>
  <w:style w:type="character" w:customStyle="1" w:styleId="af">
    <w:name w:val="页眉 字符"/>
    <w:basedOn w:val="a0"/>
    <w:link w:val="ae"/>
    <w:uiPriority w:val="99"/>
    <w:rsid w:val="00B60AB4"/>
    <w:rPr>
      <w:sz w:val="18"/>
      <w:szCs w:val="18"/>
    </w:rPr>
  </w:style>
  <w:style w:type="paragraph" w:styleId="af0">
    <w:name w:val="footer"/>
    <w:basedOn w:val="a"/>
    <w:link w:val="af1"/>
    <w:uiPriority w:val="99"/>
    <w:unhideWhenUsed/>
    <w:rsid w:val="00B60AB4"/>
    <w:pPr>
      <w:tabs>
        <w:tab w:val="center" w:pos="4153"/>
        <w:tab w:val="right" w:pos="8306"/>
      </w:tabs>
      <w:snapToGrid w:val="0"/>
      <w:jc w:val="left"/>
    </w:pPr>
    <w:rPr>
      <w:sz w:val="18"/>
      <w:szCs w:val="18"/>
    </w:rPr>
  </w:style>
  <w:style w:type="character" w:customStyle="1" w:styleId="af1">
    <w:name w:val="页脚 字符"/>
    <w:basedOn w:val="a0"/>
    <w:link w:val="af0"/>
    <w:uiPriority w:val="99"/>
    <w:rsid w:val="00B60AB4"/>
    <w:rPr>
      <w:sz w:val="18"/>
      <w:szCs w:val="18"/>
    </w:rPr>
  </w:style>
  <w:style w:type="paragraph" w:customStyle="1" w:styleId="7271">
    <w:name w:val="7.27标题1"/>
    <w:basedOn w:val="a"/>
    <w:link w:val="72710"/>
    <w:qFormat/>
    <w:rsid w:val="00D84720"/>
    <w:pPr>
      <w:jc w:val="left"/>
    </w:pPr>
    <w:rPr>
      <w:rFonts w:ascii="宋体" w:eastAsia="宋体" w:hAnsi="宋体"/>
      <w:b/>
      <w:sz w:val="30"/>
    </w:rPr>
  </w:style>
  <w:style w:type="character" w:customStyle="1" w:styleId="72710">
    <w:name w:val="7.27标题1 字符"/>
    <w:basedOn w:val="a0"/>
    <w:link w:val="7271"/>
    <w:rsid w:val="00D84720"/>
    <w:rPr>
      <w:rFonts w:ascii="宋体" w:eastAsia="宋体" w:hAnsi="宋体"/>
      <w:b/>
      <w:sz w:val="30"/>
    </w:rPr>
  </w:style>
  <w:style w:type="paragraph" w:customStyle="1" w:styleId="7272">
    <w:name w:val="7.27标题2"/>
    <w:basedOn w:val="7271"/>
    <w:link w:val="72720"/>
    <w:qFormat/>
    <w:rsid w:val="00D84720"/>
    <w:rPr>
      <w:sz w:val="24"/>
    </w:rPr>
  </w:style>
  <w:style w:type="character" w:customStyle="1" w:styleId="72720">
    <w:name w:val="7.27标题2 字符"/>
    <w:basedOn w:val="72710"/>
    <w:link w:val="7272"/>
    <w:rsid w:val="00D84720"/>
    <w:rPr>
      <w:rFonts w:ascii="宋体" w:eastAsia="宋体" w:hAns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45387">
      <w:bodyDiv w:val="1"/>
      <w:marLeft w:val="0"/>
      <w:marRight w:val="0"/>
      <w:marTop w:val="0"/>
      <w:marBottom w:val="0"/>
      <w:divBdr>
        <w:top w:val="none" w:sz="0" w:space="0" w:color="auto"/>
        <w:left w:val="none" w:sz="0" w:space="0" w:color="auto"/>
        <w:bottom w:val="none" w:sz="0" w:space="0" w:color="auto"/>
        <w:right w:val="none" w:sz="0" w:space="0" w:color="auto"/>
      </w:divBdr>
    </w:div>
    <w:div w:id="278537104">
      <w:bodyDiv w:val="1"/>
      <w:marLeft w:val="0"/>
      <w:marRight w:val="0"/>
      <w:marTop w:val="0"/>
      <w:marBottom w:val="0"/>
      <w:divBdr>
        <w:top w:val="none" w:sz="0" w:space="0" w:color="auto"/>
        <w:left w:val="none" w:sz="0" w:space="0" w:color="auto"/>
        <w:bottom w:val="none" w:sz="0" w:space="0" w:color="auto"/>
        <w:right w:val="none" w:sz="0" w:space="0" w:color="auto"/>
      </w:divBdr>
    </w:div>
    <w:div w:id="482815928">
      <w:bodyDiv w:val="1"/>
      <w:marLeft w:val="0"/>
      <w:marRight w:val="0"/>
      <w:marTop w:val="0"/>
      <w:marBottom w:val="0"/>
      <w:divBdr>
        <w:top w:val="none" w:sz="0" w:space="0" w:color="auto"/>
        <w:left w:val="none" w:sz="0" w:space="0" w:color="auto"/>
        <w:bottom w:val="none" w:sz="0" w:space="0" w:color="auto"/>
        <w:right w:val="none" w:sz="0" w:space="0" w:color="auto"/>
      </w:divBdr>
    </w:div>
    <w:div w:id="520049137">
      <w:bodyDiv w:val="1"/>
      <w:marLeft w:val="0"/>
      <w:marRight w:val="0"/>
      <w:marTop w:val="0"/>
      <w:marBottom w:val="0"/>
      <w:divBdr>
        <w:top w:val="none" w:sz="0" w:space="0" w:color="auto"/>
        <w:left w:val="none" w:sz="0" w:space="0" w:color="auto"/>
        <w:bottom w:val="none" w:sz="0" w:space="0" w:color="auto"/>
        <w:right w:val="none" w:sz="0" w:space="0" w:color="auto"/>
      </w:divBdr>
      <w:divsChild>
        <w:div w:id="1649045431">
          <w:marLeft w:val="0"/>
          <w:marRight w:val="0"/>
          <w:marTop w:val="0"/>
          <w:marBottom w:val="0"/>
          <w:divBdr>
            <w:top w:val="none" w:sz="0" w:space="0" w:color="auto"/>
            <w:left w:val="none" w:sz="0" w:space="0" w:color="auto"/>
            <w:bottom w:val="none" w:sz="0" w:space="0" w:color="auto"/>
            <w:right w:val="none" w:sz="0" w:space="0" w:color="auto"/>
          </w:divBdr>
          <w:divsChild>
            <w:div w:id="108016599">
              <w:marLeft w:val="0"/>
              <w:marRight w:val="0"/>
              <w:marTop w:val="0"/>
              <w:marBottom w:val="0"/>
              <w:divBdr>
                <w:top w:val="none" w:sz="0" w:space="0" w:color="auto"/>
                <w:left w:val="none" w:sz="0" w:space="0" w:color="auto"/>
                <w:bottom w:val="none" w:sz="0" w:space="0" w:color="auto"/>
                <w:right w:val="none" w:sz="0" w:space="0" w:color="auto"/>
              </w:divBdr>
            </w:div>
          </w:divsChild>
        </w:div>
        <w:div w:id="243150040">
          <w:marLeft w:val="0"/>
          <w:marRight w:val="0"/>
          <w:marTop w:val="0"/>
          <w:marBottom w:val="0"/>
          <w:divBdr>
            <w:top w:val="none" w:sz="0" w:space="0" w:color="auto"/>
            <w:left w:val="none" w:sz="0" w:space="0" w:color="auto"/>
            <w:bottom w:val="none" w:sz="0" w:space="0" w:color="auto"/>
            <w:right w:val="none" w:sz="0" w:space="0" w:color="auto"/>
          </w:divBdr>
          <w:divsChild>
            <w:div w:id="1884559132">
              <w:marLeft w:val="0"/>
              <w:marRight w:val="0"/>
              <w:marTop w:val="0"/>
              <w:marBottom w:val="0"/>
              <w:divBdr>
                <w:top w:val="none" w:sz="0" w:space="0" w:color="auto"/>
                <w:left w:val="none" w:sz="0" w:space="0" w:color="auto"/>
                <w:bottom w:val="none" w:sz="0" w:space="0" w:color="auto"/>
                <w:right w:val="none" w:sz="0" w:space="0" w:color="auto"/>
              </w:divBdr>
            </w:div>
          </w:divsChild>
        </w:div>
        <w:div w:id="1056129191">
          <w:marLeft w:val="0"/>
          <w:marRight w:val="0"/>
          <w:marTop w:val="0"/>
          <w:marBottom w:val="0"/>
          <w:divBdr>
            <w:top w:val="none" w:sz="0" w:space="0" w:color="auto"/>
            <w:left w:val="none" w:sz="0" w:space="0" w:color="auto"/>
            <w:bottom w:val="none" w:sz="0" w:space="0" w:color="auto"/>
            <w:right w:val="none" w:sz="0" w:space="0" w:color="auto"/>
          </w:divBdr>
          <w:divsChild>
            <w:div w:id="358550317">
              <w:marLeft w:val="0"/>
              <w:marRight w:val="0"/>
              <w:marTop w:val="0"/>
              <w:marBottom w:val="0"/>
              <w:divBdr>
                <w:top w:val="none" w:sz="0" w:space="0" w:color="auto"/>
                <w:left w:val="none" w:sz="0" w:space="0" w:color="auto"/>
                <w:bottom w:val="none" w:sz="0" w:space="0" w:color="auto"/>
                <w:right w:val="none" w:sz="0" w:space="0" w:color="auto"/>
              </w:divBdr>
            </w:div>
          </w:divsChild>
        </w:div>
        <w:div w:id="766584442">
          <w:marLeft w:val="0"/>
          <w:marRight w:val="0"/>
          <w:marTop w:val="0"/>
          <w:marBottom w:val="0"/>
          <w:divBdr>
            <w:top w:val="none" w:sz="0" w:space="0" w:color="auto"/>
            <w:left w:val="none" w:sz="0" w:space="0" w:color="auto"/>
            <w:bottom w:val="none" w:sz="0" w:space="0" w:color="auto"/>
            <w:right w:val="none" w:sz="0" w:space="0" w:color="auto"/>
          </w:divBdr>
          <w:divsChild>
            <w:div w:id="21318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689">
      <w:bodyDiv w:val="1"/>
      <w:marLeft w:val="0"/>
      <w:marRight w:val="0"/>
      <w:marTop w:val="0"/>
      <w:marBottom w:val="0"/>
      <w:divBdr>
        <w:top w:val="none" w:sz="0" w:space="0" w:color="auto"/>
        <w:left w:val="none" w:sz="0" w:space="0" w:color="auto"/>
        <w:bottom w:val="none" w:sz="0" w:space="0" w:color="auto"/>
        <w:right w:val="none" w:sz="0" w:space="0" w:color="auto"/>
      </w:divBdr>
      <w:divsChild>
        <w:div w:id="1695419774">
          <w:marLeft w:val="0"/>
          <w:marRight w:val="0"/>
          <w:marTop w:val="0"/>
          <w:marBottom w:val="0"/>
          <w:divBdr>
            <w:top w:val="none" w:sz="0" w:space="0" w:color="auto"/>
            <w:left w:val="none" w:sz="0" w:space="0" w:color="auto"/>
            <w:bottom w:val="none" w:sz="0" w:space="0" w:color="auto"/>
            <w:right w:val="none" w:sz="0" w:space="0" w:color="auto"/>
          </w:divBdr>
          <w:divsChild>
            <w:div w:id="828251314">
              <w:marLeft w:val="0"/>
              <w:marRight w:val="0"/>
              <w:marTop w:val="0"/>
              <w:marBottom w:val="0"/>
              <w:divBdr>
                <w:top w:val="none" w:sz="0" w:space="0" w:color="auto"/>
                <w:left w:val="none" w:sz="0" w:space="0" w:color="auto"/>
                <w:bottom w:val="none" w:sz="0" w:space="0" w:color="auto"/>
                <w:right w:val="none" w:sz="0" w:space="0" w:color="auto"/>
              </w:divBdr>
            </w:div>
          </w:divsChild>
        </w:div>
        <w:div w:id="1904945881">
          <w:marLeft w:val="0"/>
          <w:marRight w:val="0"/>
          <w:marTop w:val="0"/>
          <w:marBottom w:val="0"/>
          <w:divBdr>
            <w:top w:val="none" w:sz="0" w:space="0" w:color="auto"/>
            <w:left w:val="none" w:sz="0" w:space="0" w:color="auto"/>
            <w:bottom w:val="none" w:sz="0" w:space="0" w:color="auto"/>
            <w:right w:val="none" w:sz="0" w:space="0" w:color="auto"/>
          </w:divBdr>
          <w:divsChild>
            <w:div w:id="241765690">
              <w:marLeft w:val="0"/>
              <w:marRight w:val="0"/>
              <w:marTop w:val="0"/>
              <w:marBottom w:val="0"/>
              <w:divBdr>
                <w:top w:val="none" w:sz="0" w:space="0" w:color="auto"/>
                <w:left w:val="none" w:sz="0" w:space="0" w:color="auto"/>
                <w:bottom w:val="none" w:sz="0" w:space="0" w:color="auto"/>
                <w:right w:val="none" w:sz="0" w:space="0" w:color="auto"/>
              </w:divBdr>
            </w:div>
          </w:divsChild>
        </w:div>
        <w:div w:id="26831843">
          <w:marLeft w:val="0"/>
          <w:marRight w:val="0"/>
          <w:marTop w:val="0"/>
          <w:marBottom w:val="0"/>
          <w:divBdr>
            <w:top w:val="none" w:sz="0" w:space="0" w:color="auto"/>
            <w:left w:val="none" w:sz="0" w:space="0" w:color="auto"/>
            <w:bottom w:val="none" w:sz="0" w:space="0" w:color="auto"/>
            <w:right w:val="none" w:sz="0" w:space="0" w:color="auto"/>
          </w:divBdr>
          <w:divsChild>
            <w:div w:id="1766683095">
              <w:marLeft w:val="0"/>
              <w:marRight w:val="0"/>
              <w:marTop w:val="0"/>
              <w:marBottom w:val="0"/>
              <w:divBdr>
                <w:top w:val="none" w:sz="0" w:space="0" w:color="auto"/>
                <w:left w:val="none" w:sz="0" w:space="0" w:color="auto"/>
                <w:bottom w:val="none" w:sz="0" w:space="0" w:color="auto"/>
                <w:right w:val="none" w:sz="0" w:space="0" w:color="auto"/>
              </w:divBdr>
            </w:div>
          </w:divsChild>
        </w:div>
        <w:div w:id="1567569807">
          <w:marLeft w:val="0"/>
          <w:marRight w:val="0"/>
          <w:marTop w:val="0"/>
          <w:marBottom w:val="0"/>
          <w:divBdr>
            <w:top w:val="none" w:sz="0" w:space="0" w:color="auto"/>
            <w:left w:val="none" w:sz="0" w:space="0" w:color="auto"/>
            <w:bottom w:val="none" w:sz="0" w:space="0" w:color="auto"/>
            <w:right w:val="none" w:sz="0" w:space="0" w:color="auto"/>
          </w:divBdr>
          <w:divsChild>
            <w:div w:id="20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585">
      <w:bodyDiv w:val="1"/>
      <w:marLeft w:val="0"/>
      <w:marRight w:val="0"/>
      <w:marTop w:val="0"/>
      <w:marBottom w:val="0"/>
      <w:divBdr>
        <w:top w:val="none" w:sz="0" w:space="0" w:color="auto"/>
        <w:left w:val="none" w:sz="0" w:space="0" w:color="auto"/>
        <w:bottom w:val="none" w:sz="0" w:space="0" w:color="auto"/>
        <w:right w:val="none" w:sz="0" w:space="0" w:color="auto"/>
      </w:divBdr>
    </w:div>
    <w:div w:id="1446852989">
      <w:bodyDiv w:val="1"/>
      <w:marLeft w:val="0"/>
      <w:marRight w:val="0"/>
      <w:marTop w:val="0"/>
      <w:marBottom w:val="0"/>
      <w:divBdr>
        <w:top w:val="none" w:sz="0" w:space="0" w:color="auto"/>
        <w:left w:val="none" w:sz="0" w:space="0" w:color="auto"/>
        <w:bottom w:val="none" w:sz="0" w:space="0" w:color="auto"/>
        <w:right w:val="none" w:sz="0" w:space="0" w:color="auto"/>
      </w:divBdr>
    </w:div>
    <w:div w:id="17163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1681</Words>
  <Characters>8712</Characters>
  <Application>Microsoft Office Word</Application>
  <DocSecurity>0</DocSecurity>
  <Lines>212</Lines>
  <Paragraphs>142</Paragraphs>
  <ScaleCrop>false</ScaleCrop>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izs w</dc:creator>
  <cp:keywords/>
  <dc:description/>
  <cp:lastModifiedBy>izs w</cp:lastModifiedBy>
  <cp:revision>7</cp:revision>
  <dcterms:created xsi:type="dcterms:W3CDTF">2025-07-26T14:39:00Z</dcterms:created>
  <dcterms:modified xsi:type="dcterms:W3CDTF">2025-07-26T16:13:00Z</dcterms:modified>
</cp:coreProperties>
</file>