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图1-1给出了本项目六个任务之间的逻辑关系。六个任务按照“动机、能力、判断”的顺序排列，前后衔接，每一任务都为下一任务提供前提。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891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91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项目1的逻辑结构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r>
        <w:t xml:space="preserve">【价值引领】使用AI的价值，在于让人把时间用在更需要判断力的地方，而不是把判断也交出去。老陈的经历说明，效率的提升与责任的保留必须同时成立，二者缺一不可。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-2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AI完成初筛后，由本人逐条核对</w:t>
      </w:r>
    </w:p>
    <w:p>
      <w:r>
        <w:t xml:space="preserve">老陈后来又遇到一个新问题。一位住客在留言中写道：“房间隔音很差，半夜隔壁的声音吵得睡不着。”AI把这条留言归入“房间设施”，并建议用“已记录，我们会尽快检修”来回复。老陈没有直接照用，而是先打开这位住客的预订记录，确认他确实住在隔壁房间；又查看维修台账，发现该房间上个月刚刚更换过门框密封条。这一步核对，让他决定在回复中说明检查的部位和时间，而不是套用模板。</w:t>
      </w:r>
    </w:p>
    <w:p>
      <w:r>
        <w:t xml:space="preserve">这件小事说明，AI擅长的是把材料整理成可以检查的形式，而“回复什么、承诺什么”必须依赖对具体情况的判断。模板化的回复能够节省时间，但它不了解住客的实际感受，也不知道民宿能否在当天完成检修。若把这类表述原样发出，最终承担后果的仍然是老陈，而不是那段生成的文字。</w:t>
      </w:r>
    </w:p>
    <w:p>
      <w:r>
        <w:t xml:space="preserve">区分“可以检查”与“需要判断”，一个简单的办法是问自己：如果这段文字出错，谁会受到影响，影响有多大。分类错误可以在下一次整理时改正，而对客人的承诺一旦发出，就很难收回。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r>
        <w:t xml:space="preserve">老陈的情况并非个例。他的民宿有相当一部分生意来自老客人的回访与推荐。如果留言处理得慢，客人感受到的不是效率，而是被忽视。手工整理看似稳妥，但若因为三周的拖延，错过了处理投诉的最佳时机，这种代价同样真实。</w:t>
      </w:r>
    </w:p>
    <w:p>
      <w:r>
        <w:t xml:space="preserve">对学生而言，同样存在类似的得失。小林当时有三十多个岗位要投递，如果每一份材料都从零开始写，时间会被耗在格式和措辞上，既没有余力准备面试，也没有时间逐条查证经历是否写得准确。不使用AI，并不会让时间凭空多出来，它只是让时间被花在了另外的地方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r>
        <w:t xml:space="preserve">分工原则确定之后，小林并没有立即照做。她先拿一份旧简历做试验，把其中的每一句话按照“能否检查”与“是否需要本人回忆”分成两类。结果发现，原先认为属于“格式类”的内容里，还夹杂着几处需要她亲自确认的事实，例如“负责”与“参与”两个动词的区别，以及某个项目的起止日期。她意识到，分工不是按文件划分，而是按每一句话划分。</w:t>
      </w:r>
    </w:p>
    <w:p>
      <w:r>
        <w:t xml:space="preserve">这一做法同样适用于老陈。他把留言分成两类：纯粹的分类与摘要交给AI，涉及投诉、退款和食品安全的留言，则由他本人逐条阅读后再作处理。分工之后，他每天整理留言的时间明显缩短，而真正用在回复投诉上的时间反而增加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t xml:space="preserve">操作步骤：第一步，列出最近一周需要完成的三件事务，写明截止时间与材料来源；第二步，逐件判断它属于“格式类”“判断类”还是“对外承诺类”；第三步，只把格式类事务交给AI，并在记录中写明交给AI的部分和自己核对的部分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r>
        <w:t xml:space="preserve">价值自评：完成上述练习后，你是否愿意对AI替你处理的那部分结果负责？请写出一条具体的理由。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r>
        <w:t xml:space="preserve">【价值引领】甲乙两份材料的差别，不在于谁更流畅，而在于谁能对每一个细节负责。诚信求职的底线，是材料中的每一句话都经得起追问、经得起核实。</w:t>
      </w:r>
    </w:p>
    <w:p>
      <w:pPr>
        <w:pStyle w:val="Heading3"/>
        <w:ind w:firstLine="0"/>
      </w:pPr>
      <w:r>
        <w:t>2.1 三种做法的比较</w:t>
      </w:r>
    </w:p>
    <w:p>
      <w:r>
        <w:t>表1-1从六个维度比较了三种做法：不使用AI，使用AI但不核验，以及使用AI并完成核验。比较的重点不在于哪种做法最先进，而在于每种做法的代价出现在什么环节，以及这些代价能否被及时发现。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表1-1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-1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r>
        <w:t xml:space="preserve">表1-1的每一项比较，都可以在小林的经历中找到对应的情形。她第一次尝试用AI改写简历时，材料读起来非常顺畅，时间也节省了不少，但她在核对时发现，有两条经历中的数字无法说出来源。那次经历让她明白，表格中“时间成本较低”的优势，往往会被“出错后难以追溯”的代价抵消。</w:t>
      </w:r>
    </w:p>
    <w:p>
      <w:r>
        <w:t xml:space="preserve">这也说明，比较三种做法时不能只看单一维度。如果只看时间，第二种做法最有吸引力；如果只看文字质量，第一种和第三种差别不大；如果同时考虑出错后能否追溯，第三种做法的价值才会显现。选择哪一种，取决于任务的风险有多高，以及错误一旦发生，能否被及时发现和纠正。</w:t>
      </w:r>
    </w:p>
    <w:p>
      <w:pPr>
        <w:pStyle w:val="Heading3"/>
        <w:ind w:firstLine="0"/>
      </w:pPr>
      <w:r>
        <w:t>2.2 图示的含义</w:t>
      </w:r>
    </w:p>
    <w:p>
      <w:r>
        <w:t>图1-3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r>
        <w:t xml:space="preserve">图1-3中的两种过程，在求职的现场会以另一种方式重现。面试官很少关心一段材料写得是否漂亮，他们更关心的是，写材料的人是否记得每一处修改的理由。小林在一次校园招聘会上，被企业导师问到“数据清洗时删除了多少条记录，依据是什么”。她能够回答，是因为草稿中保留了删除前后的记录数，而这些数字正是她亲手统计出来的。</w:t>
      </w:r>
    </w:p>
    <w:p>
      <w:r>
        <w:t xml:space="preserve">由此可见，图示所表达的，不只是两种写作的速度差异，更是两种对待事实的态度。前者要求写作者为每一个句子付出确认的成本，后者则把确认的成本悄悄转嫁给了面试官和读者。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r>
        <w:t xml:space="preserve">重新选择之后，小林对材料做了一次完整检查。她把每一句话都与自己的笔记、项目文件和导师评语逐条对照，发现其中两处表述超出了实际：一处是“主导”，实际上她只参与了其中一个模块；另一处是“全面优化”，实际上只针对了缺失值问题。她把两处都改成了与事实相符的说法，文字虽然没有原来那样响亮，却经得起追问。</w:t>
      </w:r>
    </w:p>
    <w:p>
      <w:r>
        <w:t xml:space="preserve">这次修改让她更清楚地理解了“诚信求职”的含义。诚信并不要求材料写得平淡，而是要求每一个词都有依据。对于无法说明来源的句子，即使修辞再好，也应当删除。她在求职笔记的首页写下一句话：“写下的每一句，都要能在面试室里说出来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t xml:space="preserve">操作步骤：第一步，选一段真实经历，先独立写出一版，不借助任何工具；第二步，让AI在不增加新事实的前提下改写一版；第三步，逐句对照两版，标出每一处差异，并判断差异是否改变了事实。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r>
        <w:t xml:space="preserve">价值自评：如果面试官当面追问材料中由AI改写的句子，你能否说明它的来源？说不清的部分，你打算如何处理？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✕5年，美国一起案件引起了广泛关注。两名律师在提交给法院的辩护意见中引用了大量判例，其中相当一部分是借助生成式AI获得的。法官在核查时发现，文件中近三十处引用存在错误，包括并不存在的案件，于是对两名律师各作出罚款的处理。</w:t>
      </w:r>
    </w:p>
    <w:p>
      <w:r>
        <w:t>这两名律师使用的是专业法律工具，提交前也做过一次AI复查，但法院认为他们并没有对每一处引用进行核实。问题并不在于使用了AI，而在于把生成的文字当成了检索的结果。AI输出的判例名称、法院名称和日期都写得非常规范，这种规范本身就容易让人放松警惕。用AI复查AI，并不能替代对判例本身的核实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r>
        <w:t xml:space="preserve">【价值引领】律师与小林的错误，都源于对“看起来可靠”的信任。在AI时代，实事求是不只是写作的要求，也是对职业与学术诚实的基本承诺。</w:t>
      </w:r>
    </w:p>
    <w:p>
      <w:pPr>
        <w:pStyle w:val="Heading3"/>
        <w:ind w:firstLine="0"/>
      </w:pPr>
      <w:r>
        <w:t>3.1 生成的基本过程</w:t>
      </w:r>
    </w:p>
    <w:p>
      <w:r>
        <w:t>图1-4展示了大模型生成文本的基本过程。大模型处理文字时，并不是像查字典那样，从数据库中找到现成的句子再返回给用户。它先把输入切分为词元，也就是模型处理文字的最小单位；然后根据前面的内容，计算下一个词元最可能出现的概率，选取一个词元加入已生成的内容，并重复这一过程，直到输出完成；最后将全部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57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大模型逐词生成文本的过程</w:t>
      </w:r>
    </w:p>
    <w:p>
      <w:r>
        <w:t>图1-4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r>
        <w:t xml:space="preserve">用一个简单的例子就能说明这一过程。假设输入的是“我国第一座”，模型会根据已经学到的语言规律，计算下一个词最可能是什么。它也许会续写出一个看似完整的地名或工程名称。这个续写在语法上没有任何问题，但它是否真实，模型并不知道，也没有机制去查证。</w:t>
      </w:r>
    </w:p>
    <w:p>
      <w:r>
        <w:t xml:space="preserve">小林第一次真正理解这一点，是在她让AI为课程报告补充背景资料时。AI给出的段落流畅、有年份、有人名，她几乎想直接放进报告。后来她才意识到，那些年份和人名是模型在语境中“合理地接下去”的结果，而不是从某个资料库中读取的。这促使她重新思考：如果生成的过程本身不以事实为目标，那么事实的把关就只能由使用者自己承担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表1-2从能力和局限两个方面，列出了大模型的主要特点，并给出了相应的应对方式。能力方面，模型擅长整理与改写、归纳与列举；局限方面，模型存在幻觉、时效性、不稳定和缺少责任意识等问题。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r>
        <w:t xml:space="preserve">表1-2中的每一条局限，都能在日常使用中找到对应的例子。关于时效性，一位同学曾让AI介绍某项就业政策，回答中引用的是两年前的规定，而新规定已经调整了申报条件。关于不稳定，同样的问题在两次提问中得到了不同的数字。关于缺少责任意识，AI不会因为材料出错而受到影响，承担后果的只能是使用它的人。</w:t>
      </w:r>
    </w:p>
    <w:p>
      <w:r>
        <w:t xml:space="preserve">这些局限提示我们，核验的方式也应当随之变化。涉及事实的内容，要与原始来源比对；涉及时间的内容，要确认发布日期；涉及结论的内容，要检查推理是否有依据。核验不是对AI的不信任，而是对自己所承担内容的基本负责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r>
        <w:t xml:space="preserve">小林的这个习惯，后来也被她带到了团队作业中。在一次小组汇报前，同组同学把AI整理的“行业规模数据”直接放进了PPT。小林没有马上指出问题，而是请大家一起去官方统计公告中核对。结果发现，AI给出的数字与公告相差较大，而且来源是一篇没有署名的网页。团队最终删除了这一数字，改用了可以查到原文的数据。</w:t>
      </w:r>
    </w:p>
    <w:p>
      <w:r>
        <w:t xml:space="preserve">小林在这件事中学到的，不是“不要相信AI”，而是“不要把自己没有核实过的内容交给别人”。她说：“我可以不知道答案，但不能把不知道的东西当作答案交出去。”这句话，也是本任务希望读者带走的态度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t xml:space="preserve">操作步骤：第一步，把AI的回答复制到表格中，用不同标记列出人名、数字、出处和结论；第二步，为每一类内容找到权威来源，记录来源的名称、发布机构和日期；第三步，找不到来源的内容一律删除或标记为待核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r>
        <w:t xml:space="preserve">价值自评：在你以往使用AI的经历中，是否有一次接受了未经核实的结论？那次的代价是什么？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 xml:space="preserve">小林在实习周报中用AI整理了一周的工作内容。导师看完后问她：“第二段的数据分析是你做的吗？”小林愣了一下，才发现那段文字几乎原样来自AI的输出，她自己并没有核对其中的数字，也说不清每一个结论的来源。</w:t>
      </w:r>
    </w:p>
    <w:p>
      <w:r>
        <w:t xml:space="preserve">导师没有批评她使用AI，而是提醒她：周报上署的是她的名字，每一句话都要由她负责。这件事让小林意识到，AI可以帮她写出一段流畅的文字，却无法替她承担这段文字的后果。责任不会随着工具转移。</w:t>
      </w:r>
    </w:p>
    <w:p>
      <w:r>
        <w:t xml:space="preserve">这个案例引出本任务的核心问题：当AI参与了工作，责任应当如何划分？下面的案例中，各方对同一个错误的看法并不一致。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r>
        <w:t xml:space="preserve">【价值引领】责任不会因为工具的参与而转移。小林的周报提醒我们，署名的那一刻，责任就已经属于署名的人。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委托是“做事情”的分工，负责是“担后果”的分工。一项工作可以由AI完成其中的一部分，但最终的结果始终要由某个人承担。表1-3从含义、对象、能否转移、典型做法和判断问题五个方面，对两者作了比较。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-5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委托与负责的分量：执行可以分担，责任不能转移</w:t>
      </w:r>
    </w:p>
    <w:p>
      <w:pPr>
        <w:pStyle w:val="Heading3"/>
        <w:ind w:firstLine="0"/>
      </w:pPr>
      <w:r>
        <w:t>4.2 责任的分布</w:t>
      </w:r>
    </w:p>
    <w:p>
      <w:r>
        <w:t>图1-6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9204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20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t xml:space="preserve">操作步骤：第一步，把答疑助手事件中的各方列成表，写明每一方承担的具体义务；第二步，为每项义务配一项可检查的证据，例如公告截图、系统日志或提示语；第三步，检查是否存在无人负责的环节，并为其补上责任人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r>
        <w:t xml:space="preserve">价值自评：你提交的成果中，哪一项你最有把握向他人完整解释？哪一项你最不确定？为什么？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r>
        <w:t xml:space="preserve">探索讨论：你使用过的AI工具中，有哪些结果你无法向他人解释其来源？如果其中一个结果出了错，你打算如何更正，又应当向谁说明？请写出理由，本题没有标准答案。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r>
        <w:t xml:space="preserve">【价值引领】实习选择、升学决定、理财安排，这些个人决策最不适合交给AI来定。AI可以列出比较，但做决定并承担后果的人，只能是本人。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-4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r>
        <w:t xml:space="preserve">四类风险的区别，可以从一个问题出发来理解：如果这件事出了错，最先受到伤害的是谁。事实风险发生在材料内容失真时，受害者往往是阅读材料的人；权益风险涉及他人的隐私、著作或名誉，受害者是被涉及的人；决策风险出现在依据错误信息作出选择时，受害者是做决定的人；合规风险则牵涉学校、单位或法律规定的要求，责任会追溯到提交材料的人。</w:t>
      </w:r>
    </w:p>
    <w:p>
      <w:r>
        <w:t xml:space="preserve">这种划分有助于判断核验的强度。事实风险需要逐项对照来源；权益风险需要先判断是否涉及他人信息，再决定能否输入；决策风险需要本人保留最终判断；合规风险则需要查阅相应的规定。把四类风险混在一起，就容易出现“检查了格式，却忽略了事实”或“核对了事实，却忘记了规定”的情况。</w:t>
      </w:r>
    </w:p>
    <w:p>
      <w:pPr>
        <w:pStyle w:val="Heading3"/>
        <w:ind w:firstLine="0"/>
      </w:pPr>
      <w:r>
        <w:t>5.2 判断的流程</w:t>
      </w:r>
    </w:p>
    <w:p>
      <w:r>
        <w:t>图1-7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8734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873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任务归属的判断流程</w:t>
      </w:r>
    </w:p>
    <w:p>
      <w:r>
        <w:t>图1-7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r>
        <w:t xml:space="preserve">在实际使用中，图1-7的两个问题往往需要连续追问。以小林整理的一份实习材料为例，第一个问题的答案是“是”，因为其中的薪资与公司信息都依赖真实事实，她于是先去官方渠道核实。进入第二个问题时，她发现“推荐结论”会直接影响自己的选择，因此这一部分必须由她本人确认。两个问题都要回答，不能只回答其中一个就停止判断。</w:t>
      </w:r>
    </w:p>
    <w:p>
      <w:r>
        <w:t xml:space="preserve">这一流程也提醒我们，“可以委托”是有条件的。只有两个问题的回答都为“否”，并且输出的内容能够被逐项检查时，委托才是合理的。即使如此，仍然需要抽查。把判断的过程写下来，既是对自己负责，也便于日后复查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-8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r>
        <w:t xml:space="preserve">拆分的过程中，小林遇到了一个难点：“比较岗位的发展机会”看似是一件事，其实包含了信息收集、主观判断和最终取舍三种性质。她把这一项拆开之后，才发现前两步可以借助AI整理，而最后一步必须由自己完成。她在卡片背面写下理由，以便日后回看。这张卡片后来成为她的一份决策记录。</w:t>
      </w:r>
    </w:p>
    <w:p>
      <w:r>
        <w:t xml:space="preserve">这一做法的价值，在于让“委托”和“负责”的边界变得可见。当一个任务被拆成若干卡片之后，每一张卡片都有明确的归属，出现问题时，也能迅速找到应当回头检查的那一环。对个人决策而言，这种清晰比任何效率都重要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把你本周需要完成的三项任务分别写在卡片上，依据图1-7判断每一项的委托等级，并写出判断理由。每一项任务至少要说明：它是否依赖事实，输出是否直接用于决定，以及本人保留了哪些判断。</w:t>
      </w:r>
    </w:p>
    <w:p>
      <w:r>
        <w:t xml:space="preserve">操作步骤：第一步，把待决定的任务拆成“信息收集、比较分析、最终决定”三个环节；第二步，依据图1-7为每个环节标注委托等级；第三步，写下每个环节的判断理由，并确认最终决定由谁作出。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r>
        <w:t xml:space="preserve">价值自评：你在最近一个月中，是否把某项个人决定的判断权交给了AI？如果结果不理想，你会如何承担？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r>
        <w:t xml:space="preserve">【价值引领】数据被误用、结论被误读，往往始于一次没有记录的修改。主动留痕、主动更正，是诚信的基本做法，也是团队彼此信任的基础。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在使用AI之前，提示词的设计会决定AI的工作范围。一条较为完整的提示词通常包含五个要素，表1-5列出了它们的含义和示例。要素越完整，AI的工作边界越清楚，输出也越容易检查。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表1-5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pPr>
        <w:pStyle w:val="Heading3"/>
        <w:ind w:firstLine="0"/>
      </w:pPr>
      <w:r>
        <w:t>6.2 逐项核验</w:t>
      </w:r>
    </w:p>
    <w:p>
      <w:r>
        <w:t>小林的核验依据表1-6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表1-6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最终提交的内容是否有本人的判断与修改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逐段说明每处修改的理由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只改措辞，未作判断</w:t>
            </w:r>
          </w:p>
        </w:tc>
      </w:tr>
    </w:tbl>
    <w:p>
      <w:pPr>
        <w:ind w:firstLine="0"/>
      </w:pPr>
    </w:p>
    <w:p>
      <w:r>
        <w:t>表1-6中的第6项最容易被忽视，却最能检验核验是否到位。能够口头说明的内容，才真正属于自己；只能照着文字念、说不清来源的内容，即使已经通过前五项检查，也仍需重新核实。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r>
        <w:t>核验可以按照图1-9所示的三遍流程进行。第一遍是对照原始材料逐句检查；第二遍只检查修改过的句子，防止修改时引入新的问题；第三遍是口头解释每一句的依据，只有能够解释清楚的内容，才算真正完成核验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7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三遍核验的流程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核验之后，要把过程记录下来。表1-7是小林完成任务后填写的任务责任表，图1-10展示了记录的基本形式。每一项判断都要写明理由，核验的方法要具体到他人可以依据记录复现。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表1-7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价值自评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仍须本人负责的部分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问：这次委托中，哪一部分你仍然必须自己负责？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能否口头说明每一处责任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图1-10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选择自己的一份材料，如课程作业、社团材料或个人简介，完成一次核验，并按表1-7的格式填写任务责任表。核验时，每一项内容都要标明检查的依据。</w:t>
      </w:r>
    </w:p>
    <w:p>
      <w:r>
        <w:t xml:space="preserve">操作步骤：第一步，按表1-6逐项核验，记录每一项的核验方法和结果；第二步，修改之后只复查被修改的部分；第三步，依照表1-7的格式填写任务责任表，并请另一人依据记录进行复核。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r>
        <w:t xml:space="preserve">价值自评：在你最近一次使用AI的过程中，哪一步最容易被省略？你打算如何把它补上？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课堂使用时，应对真实班级、学校名称和人员信息进行脱敏处理。</w:t>
      </w:r>
    </w:p>
    <w:p>
      <w:r>
        <w:t>20✕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表1-8将公告的各部分拆开，分析其风险类型和核验方法。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表1-8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-8显示，真正需要核实的，往往是时间、批准文号、学分和联系人等读者会据以行动的信息。活动名称和主题即使由AI起草，风险也较低。核验的精力应当集中在“读者会据以行动”的信息上，这也是图1-11所示流程的出发点。</w:t>
      </w:r>
    </w:p>
    <w:p>
      <w:r>
        <w:t>发布前，可以按照图1-11的流程进行核对。流程的核心是：先核对事实，再核对权益，最后由发布者本人确认并留痕。只有全部核对项目都通过，通知才能发布。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509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图1-11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小周的错误是“用了AI”，还是“没有核对”？请结合表1-8说明理由。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r>
        <w:t xml:space="preserve">讨论题四：如果小周发现错误后选择私下修改、不作更正，这样做会给班级成员带来哪些影响？请从诚信与信任的角度分析，并写出你的理由。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图1-12梳理了本项目主要知识点之间的关系，可以作为复习时的线索。读者可以从“生成式模型”出发，沿着箭头理解它为什么需要核验，又为什么责任不能转移。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66541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rap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54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图1-12　本项目知识点的关联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r>
        <w:t xml:space="preserve">小结提示：本项目的三个习惯，即“不把输出当事实”“委托前先判断风险”“提交前核验并留痕”，其背后都是对自己工作负责的态度。这一态度，比任何具体工具都更能长久地保护你。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假设你准备把一位同学帮你完成的实训成果写入求职材料，请依据图1-7分析这一任务的风险类型和委托等级。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r>
        <w:t xml:space="preserve">练习五（价值，对应全项目）：回顾你在本项目中为某项任务所写的任务责任表，找出一处你原本打算省略的核验，说明你为什么最终选择补上，以及这一选择对你意味着什么。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