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FE97C">
      <w:pPr>
        <w:pStyle w:val="2"/>
      </w:pPr>
      <w:bookmarkStart w:id="0" w:name="项目1-认识财务数据分析与ai智能体图表增强版第一部分"/>
      <w:r>
        <w:rPr>
          <w:rFonts w:ascii="Times New Roman" w:hAnsi="Times New Roman" w:eastAsia="微软雅黑"/>
          <w:sz w:val="24"/>
        </w:rPr>
        <w:t>项目1 认识财务数据分析与AI智能体</w:t>
      </w:r>
    </w:p>
    <w:p w14:paraId="213EBBFF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46030C56">
      <w:pPr>
        <w:pStyle w:val="3"/>
        <w:rPr>
          <w:rFonts w:hint="eastAsia" w:ascii="Times New Roman" w:hAnsi="Times New Roman" w:eastAsia="微软雅黑"/>
          <w:b/>
          <w:bCs/>
          <w:sz w:val="24"/>
        </w:rPr>
      </w:pPr>
      <w:r>
        <w:rPr>
          <w:rFonts w:hint="eastAsia" w:ascii="Times New Roman" w:hAnsi="Times New Roman" w:eastAsia="微软雅黑"/>
          <w:sz w:val="24"/>
        </w:rPr>
        <w:t>本项目是全书的开篇，核心要回答三个你此刻最关心的问题：</w:t>
      </w:r>
      <w:r>
        <w:rPr>
          <w:rFonts w:hint="eastAsia" w:ascii="Times New Roman" w:hAnsi="Times New Roman" w:eastAsia="微软雅黑"/>
          <w:b/>
          <w:bCs/>
          <w:sz w:val="24"/>
        </w:rPr>
        <w:t>我为什么要学？到底学什么？怎么学才有效？</w:t>
      </w:r>
    </w:p>
    <w:p w14:paraId="436DB5B3">
      <w:pPr>
        <w:pStyle w:val="3"/>
        <w:rPr>
          <w:rFonts w:hint="eastAsia"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如果你正在读这本书，说明你已经意识到——数字经济和智能技术正在重塑财务行业。你的工作边界正在快速拓宽：以前，做好记账、报税、出报表就够了；如今，经营分析、风险识别、管理支持甚至数字化转型，这些新任务正逐渐进入你的工作范围。与此同时，AI大模型、智能体、工作流平台、多模态工具层出不穷，你可能会想：这些东西到底能帮到我什么？会不会有一天取代我？</w:t>
      </w:r>
    </w:p>
    <w:p w14:paraId="26BF1F6B">
      <w:pPr>
        <w:pStyle w:val="3"/>
        <w:rPr>
          <w:rFonts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我们不急着打开软件、动手操作，而是先帮你理清一张认知地图。你会发现：财务数据分析从来不只是“算数字”，它的真正价值在于“解释数字”和“支持决策”；AI也不是来“替换”你的，而是在重新定义你的工作方式，把你的精力从重复劳动中释放出来，投入到更需要判断力的环节；至于智能体，它远不止是一个会聊天的对话框，而是一个能围绕任务目标持续帮你执行的数字助手。所以，这本书的目标也很明确——不是教你“跟AI聊天”，而是教你</w:t>
      </w:r>
      <w:r>
        <w:rPr>
          <w:rFonts w:hint="eastAsia" w:ascii="Times New Roman" w:hAnsi="Times New Roman" w:eastAsia="微软雅黑"/>
          <w:b/>
          <w:bCs/>
          <w:sz w:val="24"/>
        </w:rPr>
        <w:t>借助AI和智能体，独立完成真实的数据分析与可视化任务</w:t>
      </w:r>
      <w:r>
        <w:rPr>
          <w:rFonts w:hint="eastAsia" w:ascii="Times New Roman" w:hAnsi="Times New Roman" w:eastAsia="微软雅黑"/>
          <w:sz w:val="24"/>
        </w:rPr>
        <w:t>。</w:t>
      </w:r>
    </w:p>
    <w:p w14:paraId="3DE18B3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4FC838DE">
      <w:pPr>
        <w:pStyle w:val="30"/>
      </w:pPr>
      <w:r>
        <w:rPr>
          <w:rFonts w:ascii="Times New Roman" w:hAnsi="Times New Roman" w:eastAsia="微软雅黑"/>
          <w:sz w:val="24"/>
        </w:rPr>
        <w:t>本项目围绕“认识财务数据分析与AI智能体”展开，整体教学导图见图1-1。</w:t>
      </w:r>
    </w:p>
    <w:p w14:paraId="56CD2DCF">
      <w:pPr>
        <w:pStyle w:val="42"/>
      </w:pPr>
      <w:r>
        <w:drawing>
          <wp:inline distT="0" distB="0" distL="114300" distR="114300">
            <wp:extent cx="5299710" cy="277114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771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0E29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 项目1教学导图</w:t>
      </w:r>
    </w:p>
    <w:bookmarkEnd w:id="2"/>
    <w:p w14:paraId="1CD1376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3885B9D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564CA8D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理解财务数据分析的概念、流程与核心价值</w:t>
      </w:r>
    </w:p>
    <w:p w14:paraId="41975430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了解AI工具和智能体在财务分析中的基本作用</w:t>
      </w:r>
    </w:p>
    <w:p w14:paraId="0F7E358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认识本书的技术体系、学习路径与能力目标</w:t>
      </w:r>
    </w:p>
    <w:p w14:paraId="6EFC63A9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605EC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能够区分财务核算与财务分析的不同定位</w:t>
      </w:r>
    </w:p>
    <w:p w14:paraId="18E269F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能够识别财务数据分析中适合由AI辅助或由智能体自动完成的环节</w:t>
      </w:r>
    </w:p>
    <w:p w14:paraId="40D84F45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能够完成基础AI工具与智能体平台的准备工作</w:t>
      </w:r>
    </w:p>
    <w:p w14:paraId="2E4BF62B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B1EE08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树立数据驱动决策意识</w:t>
      </w:r>
    </w:p>
    <w:p w14:paraId="5FC4E89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强化对国产AI工具和数字化技术的认同感</w:t>
      </w:r>
    </w:p>
    <w:p w14:paraId="028DB17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建立对AI能力边界、数据安全和责任归属的理性认知</w:t>
      </w:r>
    </w:p>
    <w:p w14:paraId="788728C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激发主动学习和持续成长的职业发展意识</w:t>
      </w:r>
    </w:p>
    <w:bookmarkEnd w:id="3"/>
    <w:p w14:paraId="00D62322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A1CB89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6CD150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财务数据分析的概念、流程与价值</w:t>
      </w:r>
    </w:p>
    <w:p w14:paraId="5C8A0D2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AI与智能体在财务分析中的角色差异</w:t>
      </w:r>
    </w:p>
    <w:p w14:paraId="5B8BD0A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本书的学习目标与能力递进路径</w:t>
      </w:r>
    </w:p>
    <w:p w14:paraId="00CD597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46A3F0E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从“做账思维”转向“分析思维”</w:t>
      </w:r>
    </w:p>
    <w:p w14:paraId="36BAA8F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从“使用AI工具”转向“理解智能体逻辑”</w:t>
      </w:r>
    </w:p>
    <w:p w14:paraId="46D7C5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正确认识“AI能做什么”和“人必须做什么”</w:t>
      </w:r>
    </w:p>
    <w:bookmarkEnd w:id="4"/>
    <w:p w14:paraId="4B2523AE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961F9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科技自立</w:t>
      </w:r>
      <w:r>
        <w:rPr>
          <w:rFonts w:ascii="Times New Roman" w:hAnsi="Times New Roman" w:eastAsia="微软雅黑"/>
          <w:sz w:val="24"/>
        </w:rPr>
        <w:t>：认识国产AI工具在数据分析与智能体领域的发展成就</w:t>
      </w:r>
    </w:p>
    <w:p w14:paraId="729F77C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系统思维</w:t>
      </w:r>
      <w:r>
        <w:rPr>
          <w:rFonts w:ascii="Times New Roman" w:hAnsi="Times New Roman" w:eastAsia="微软雅黑"/>
          <w:sz w:val="24"/>
        </w:rPr>
        <w:t>：从整体角度理解财务分析链条和工具体系</w:t>
      </w:r>
    </w:p>
    <w:p w14:paraId="084C74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责任意识</w:t>
      </w:r>
      <w:r>
        <w:rPr>
          <w:rFonts w:ascii="Times New Roman" w:hAnsi="Times New Roman" w:eastAsia="微软雅黑"/>
          <w:sz w:val="24"/>
        </w:rPr>
        <w:t>：明确AI是工具，数据结论与管理建议的责任主体仍然是人</w:t>
      </w:r>
    </w:p>
    <w:p w14:paraId="46F0E1F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成长意识</w:t>
      </w:r>
      <w:r>
        <w:rPr>
          <w:rFonts w:ascii="Times New Roman" w:hAnsi="Times New Roman" w:eastAsia="微软雅黑"/>
          <w:sz w:val="24"/>
        </w:rPr>
        <w:t>：在职业变化中主动学习、提升、适应</w:t>
      </w:r>
    </w:p>
    <w:bookmarkEnd w:id="1"/>
    <w:bookmarkEnd w:id="5"/>
    <w:p w14:paraId="722D0740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FABF314">
      <w:pPr>
        <w:pStyle w:val="5"/>
      </w:pPr>
      <w:bookmarkStart w:id="7" w:name="老会计和新会计的两份报表"/>
      <w:r>
        <w:rPr>
          <w:rFonts w:ascii="Times New Roman" w:hAnsi="Times New Roman" w:eastAsia="微软雅黑"/>
          <w:sz w:val="24"/>
        </w:rPr>
        <w:t>老会计和新会计的两份报表</w:t>
      </w:r>
    </w:p>
    <w:p w14:paraId="14495657">
      <w:pPr>
        <w:pStyle w:val="30"/>
      </w:pPr>
      <w:r>
        <w:rPr>
          <w:rFonts w:ascii="Times New Roman" w:hAnsi="Times New Roman" w:eastAsia="微软雅黑"/>
          <w:sz w:val="24"/>
        </w:rPr>
        <w:t>某邮政营业网点在月末需要向上级单位提交一份经营分析材料。网点负责人把同样一组经营数据分别交给两位财务人员：一位是工作十多年的老会计赵姐，另一位是入职半年的年轻会计小林。</w:t>
      </w:r>
    </w:p>
    <w:p w14:paraId="68824C87">
      <w:pPr>
        <w:pStyle w:val="3"/>
      </w:pPr>
      <w:r>
        <w:rPr>
          <w:rFonts w:ascii="Times New Roman" w:hAnsi="Times New Roman" w:eastAsia="微软雅黑"/>
          <w:sz w:val="24"/>
        </w:rPr>
        <w:t>两个人都很认真，也都按时交了材料，但结果差异很大。</w:t>
      </w:r>
    </w:p>
    <w:p w14:paraId="034FB1DF">
      <w:pPr>
        <w:pStyle w:val="3"/>
      </w:pPr>
      <w:r>
        <w:rPr>
          <w:rFonts w:ascii="Times New Roman" w:hAnsi="Times New Roman" w:eastAsia="微软雅黑"/>
          <w:sz w:val="24"/>
        </w:rPr>
        <w:t>赵姐提交的是一份传统的Excel汇总表，里面列出了本月收入、费用、利润和几个简单的同比数据。数字很准确，表格也很整齐，但网点负责人看完之后只说了一句：</w:t>
      </w:r>
    </w:p>
    <w:p w14:paraId="3398EED6">
      <w:pPr>
        <w:pStyle w:val="14"/>
      </w:pPr>
      <w:r>
        <w:rPr>
          <w:rFonts w:ascii="Times New Roman" w:hAnsi="Times New Roman" w:eastAsia="微软雅黑"/>
          <w:sz w:val="24"/>
        </w:rPr>
        <w:t>“数据是有了，但我看不出重点，也不知道下个月该怎么做。”</w:t>
      </w:r>
    </w:p>
    <w:p w14:paraId="311B96BA">
      <w:pPr>
        <w:pStyle w:val="30"/>
      </w:pPr>
      <w:r>
        <w:rPr>
          <w:rFonts w:ascii="Times New Roman" w:hAnsi="Times New Roman" w:eastAsia="微软雅黑"/>
          <w:sz w:val="24"/>
        </w:rPr>
        <w:t>小林提交的材料则不一样。她先用AI工具整理了原始数据，再做了几个图表：月度收入趋势图、费用结构占比图、利润率变化图，并在下面写了简要分析：哪些业务在增长，哪些费用偏高，本月经营表现好坏的主要原因是什么。最后，她还补充了两条建议：一条是建议加强高毛利业务推广，另一条是建议关注月末某项费用异常波动。</w:t>
      </w:r>
    </w:p>
    <w:p w14:paraId="3206C7F5">
      <w:pPr>
        <w:pStyle w:val="3"/>
      </w:pPr>
      <w:r>
        <w:rPr>
          <w:rFonts w:ascii="Times New Roman" w:hAnsi="Times New Roman" w:eastAsia="微软雅黑"/>
          <w:sz w:val="24"/>
        </w:rPr>
        <w:t>同样一组数据，小林做出来的材料让负责人“看懂了、记住了、能行动了”。</w:t>
      </w:r>
    </w:p>
    <w:p w14:paraId="386D78A3">
      <w:pPr>
        <w:pStyle w:val="3"/>
      </w:pPr>
      <w:r>
        <w:rPr>
          <w:rFonts w:ascii="Times New Roman" w:hAnsi="Times New Roman" w:eastAsia="微软雅黑"/>
          <w:sz w:val="24"/>
        </w:rPr>
        <w:t>负责人感叹道：</w:t>
      </w:r>
    </w:p>
    <w:p w14:paraId="46D389C6">
      <w:pPr>
        <w:pStyle w:val="14"/>
      </w:pPr>
      <w:r>
        <w:rPr>
          <w:rFonts w:ascii="Times New Roman" w:hAnsi="Times New Roman" w:eastAsia="微软雅黑"/>
          <w:sz w:val="24"/>
        </w:rPr>
        <w:t>“过去财务报表只是’把数据报上来’，现在财务分析更重要的是’把问题讲明白，把建议提出来’。”</w:t>
      </w:r>
    </w:p>
    <w:bookmarkEnd w:id="7"/>
    <w:p w14:paraId="18B7D868">
      <w:pPr>
        <w:pStyle w:val="5"/>
      </w:pPr>
      <w:bookmarkStart w:id="8" w:name="情景延伸"/>
      <w:r>
        <w:rPr>
          <w:rFonts w:ascii="Times New Roman" w:hAnsi="Times New Roman" w:eastAsia="微软雅黑"/>
          <w:sz w:val="24"/>
        </w:rPr>
        <w:t>情景延伸</w:t>
      </w:r>
    </w:p>
    <w:p w14:paraId="6C8990EE">
      <w:pPr>
        <w:pStyle w:val="30"/>
      </w:pPr>
      <w:r>
        <w:rPr>
          <w:rFonts w:ascii="Times New Roman" w:hAnsi="Times New Roman" w:eastAsia="微软雅黑"/>
          <w:sz w:val="24"/>
        </w:rPr>
        <w:t>如果进一步看两人的工作过程，差异更加明显。</w:t>
      </w:r>
    </w:p>
    <w:p w14:paraId="431762A8">
      <w:pPr>
        <w:pStyle w:val="3"/>
      </w:pPr>
      <w:r>
        <w:rPr>
          <w:rFonts w:ascii="Times New Roman" w:hAnsi="Times New Roman" w:eastAsia="微软雅黑"/>
          <w:sz w:val="24"/>
        </w:rPr>
        <w:t>赵姐的时间主要花在：手工整理数据、反复核对公式、制作简单图表、修改表格格式。</w:t>
      </w:r>
    </w:p>
    <w:p w14:paraId="127981F7">
      <w:pPr>
        <w:pStyle w:val="3"/>
      </w:pPr>
      <w:r>
        <w:rPr>
          <w:rFonts w:ascii="Times New Roman" w:hAnsi="Times New Roman" w:eastAsia="微软雅黑"/>
          <w:sz w:val="24"/>
        </w:rPr>
        <w:t>小林的时间则更多用在：判断分析重点、设计图表结构、解释指标变化、形成决策建议。</w:t>
      </w:r>
    </w:p>
    <w:p w14:paraId="2D292A2D">
      <w:pPr>
        <w:pStyle w:val="3"/>
      </w:pPr>
      <w:r>
        <w:rPr>
          <w:rFonts w:ascii="Times New Roman" w:hAnsi="Times New Roman" w:eastAsia="微软雅黑"/>
          <w:sz w:val="24"/>
        </w:rPr>
        <w:t>也就是说，</w:t>
      </w:r>
      <w:r>
        <w:rPr>
          <w:rFonts w:ascii="Times New Roman" w:hAnsi="Times New Roman" w:eastAsia="微软雅黑"/>
          <w:b/>
          <w:bCs/>
          <w:sz w:val="24"/>
        </w:rPr>
        <w:t>工具的变化带来的不是“少干活”，而是“把时间从低价值工作转移到高价值工作上”。</w:t>
      </w:r>
    </w:p>
    <w:p w14:paraId="42240854">
      <w:pPr>
        <w:pStyle w:val="3"/>
      </w:pPr>
      <w:r>
        <w:rPr>
          <w:rFonts w:ascii="Times New Roman" w:hAnsi="Times New Roman" w:eastAsia="微软雅黑"/>
          <w:sz w:val="24"/>
        </w:rPr>
        <w:t>两种工作模式的时间分配差异见图1-2。</w:t>
      </w:r>
    </w:p>
    <w:p w14:paraId="04068CC2">
      <w:pPr>
        <w:pStyle w:val="42"/>
        <w:jc w:val="center"/>
      </w:pPr>
      <w:r>
        <w:drawing>
          <wp:inline distT="0" distB="0" distL="114300" distR="114300">
            <wp:extent cx="2160270" cy="8040370"/>
            <wp:effectExtent l="0" t="0" r="0" b="0"/>
            <wp:docPr id="3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04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0F1E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图1-2 两种工作模式的时间分配差异</w:t>
      </w:r>
      <w:r>
        <w:commentReference w:id="0"/>
      </w:r>
    </w:p>
    <w:p w14:paraId="1B0BCAA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从图1-2可以清楚看到：赵姐的大部分时间花在了“准备工作”上，真正用于“分析和判断”的时间只有15%；而小林借助AI工具，把准备工作的时间压缩到25%，将50%的时间用在了最有价值的“分析判断与建议”上。</w:t>
      </w:r>
    </w:p>
    <w:bookmarkEnd w:id="8"/>
    <w:p w14:paraId="6447008E">
      <w:pPr>
        <w:pStyle w:val="5"/>
      </w:pPr>
      <w:bookmarkStart w:id="9" w:name="情景思考"/>
      <w:r>
        <w:rPr>
          <w:rFonts w:ascii="Times New Roman" w:hAnsi="Times New Roman" w:eastAsia="微软雅黑"/>
          <w:sz w:val="24"/>
        </w:rPr>
        <w:t>情景思考</w:t>
      </w:r>
    </w:p>
    <w:p w14:paraId="60C1D955">
      <w:pPr>
        <w:pStyle w:val="31"/>
        <w:numPr>
          <w:ilvl w:val="0"/>
          <w:numId w:val="0"/>
        </w:numPr>
        <w:ind w:left="240" w:leftChars="0" w:firstLine="240" w:firstLineChars="100"/>
        <w:rPr>
          <w:rFonts w:hint="eastAsia" w:ascii="Times New Roman" w:hAnsi="Times New Roman" w:eastAsia="微软雅黑"/>
          <w:sz w:val="24"/>
          <w:lang w:eastAsia="zh-CN"/>
        </w:rPr>
      </w:pPr>
      <w:r>
        <w:rPr>
          <w:rFonts w:hint="eastAsia" w:ascii="Times New Roman" w:hAnsi="Times New Roman" w:eastAsia="微软雅黑"/>
          <w:color w:val="FF000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sz w:val="24"/>
        </w:rPr>
        <w:t>为什么同样一组数据，赵姐和小林的成果会产生这么大的差异</w:t>
      </w:r>
      <w:r>
        <w:rPr>
          <w:rFonts w:hint="eastAsia" w:ascii="Times New Roman" w:hAnsi="Times New Roman" w:eastAsia="微软雅黑"/>
          <w:sz w:val="24"/>
          <w:lang w:eastAsia="zh-CN"/>
        </w:rPr>
        <w:t>？</w:t>
      </w:r>
    </w:p>
    <w:p w14:paraId="34A131C9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（2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“数据准确”和“分析有价值”之间是什么关系？</w:t>
      </w:r>
    </w:p>
    <w:p w14:paraId="42B90AC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你觉得未来财务人员更需要哪类能力：核算能力，还是分析能力？</w:t>
      </w:r>
    </w:p>
    <w:p w14:paraId="7F67624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如果AI可以帮你更快地完成数据处理，你最希望把节省出来的时间用在什么地方？</w:t>
      </w:r>
    </w:p>
    <w:bookmarkEnd w:id="0"/>
    <w:bookmarkEnd w:id="6"/>
    <w:bookmarkEnd w:id="9"/>
    <w:p w14:paraId="1F5D7CF5">
      <w:pPr>
        <w:pStyle w:val="2"/>
        <w:ind w:firstLine="480" w:firstLineChars="200"/>
      </w:pPr>
      <w:bookmarkStart w:id="10" w:name="任务1.1-理解财务数据分析的价值与变革"/>
      <w:r>
        <w:rPr>
          <w:rFonts w:ascii="Times New Roman" w:hAnsi="Times New Roman" w:eastAsia="微软雅黑"/>
          <w:sz w:val="24"/>
        </w:rPr>
        <w:t>任务1.1 理解财务数据分析的价值与变革</w:t>
      </w:r>
    </w:p>
    <w:p w14:paraId="655776FA">
      <w:pPr>
        <w:pStyle w:val="4"/>
        <w:ind w:firstLine="480" w:firstLineChars="200"/>
      </w:pPr>
      <w:bookmarkStart w:id="11" w:name="财务数据分析的基本内涵"/>
      <w:r>
        <w:rPr>
          <w:rFonts w:ascii="Times New Roman" w:hAnsi="Times New Roman" w:eastAsia="微软雅黑"/>
          <w:sz w:val="24"/>
        </w:rPr>
        <w:t>1.1.1 财务数据分析的基本内涵</w:t>
      </w:r>
    </w:p>
    <w:p w14:paraId="526054CA">
      <w:pPr>
        <w:pStyle w:val="5"/>
        <w:ind w:firstLine="480" w:firstLineChars="200"/>
      </w:pPr>
      <w:bookmarkStart w:id="12" w:name="财务数据分析的定义"/>
      <w:r>
        <w:rPr>
          <w:rFonts w:ascii="Times New Roman" w:hAnsi="Times New Roman" w:eastAsia="微软雅黑"/>
          <w:sz w:val="24"/>
        </w:rPr>
        <w:t>1. 财务数据分析的定义</w:t>
      </w:r>
    </w:p>
    <w:p w14:paraId="5B691EC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财务数据分析，是指围绕企业或组织的经营活动，对相关的财务和业务数据进行</w:t>
      </w:r>
      <w:r>
        <w:rPr>
          <w:rFonts w:ascii="Times New Roman" w:hAnsi="Times New Roman" w:eastAsia="微软雅黑"/>
          <w:b/>
          <w:bCs/>
          <w:sz w:val="24"/>
        </w:rPr>
        <w:t>收集、整理、计算、比较、解读和表达</w:t>
      </w:r>
      <w:r>
        <w:rPr>
          <w:rFonts w:ascii="Times New Roman" w:hAnsi="Times New Roman" w:eastAsia="微软雅黑"/>
          <w:sz w:val="24"/>
        </w:rPr>
        <w:t>，从中发现规律、识别问题、支持决策的过程。</w:t>
      </w:r>
    </w:p>
    <w:p w14:paraId="38B2FBA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财务数据分析不是简单的“看数字”，而是要回答一系列递进的问题：</w:t>
      </w:r>
    </w:p>
    <w:p w14:paraId="15A7A5E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发生了什么？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收入是多少？费用是多少？利润是多少？</w:t>
      </w:r>
    </w:p>
    <w:p w14:paraId="62E9D4B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为什么会这样？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收入下降是因为客户减少还是价格下调？</w:t>
      </w:r>
    </w:p>
    <w:p w14:paraId="601D854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这意味着什么？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利润率下降说明竞争力在减弱还是处于扩张阶段？</w:t>
      </w:r>
    </w:p>
    <w:p w14:paraId="2E7659B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下一步该怎么办？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要不要优化预算？要不要控制某类费用？</w:t>
      </w:r>
    </w:p>
    <w:p w14:paraId="5FC93D49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这四个层次构成了财务数据分析的</w:t>
      </w:r>
      <w:r>
        <w:rPr>
          <w:rFonts w:ascii="Times New Roman" w:hAnsi="Times New Roman" w:eastAsia="微软雅黑"/>
          <w:b/>
          <w:bCs/>
          <w:sz w:val="24"/>
        </w:rPr>
        <w:t>认知递进链</w:t>
      </w:r>
      <w:r>
        <w:rPr>
          <w:rFonts w:ascii="Times New Roman" w:hAnsi="Times New Roman" w:eastAsia="微软雅黑"/>
          <w:sz w:val="24"/>
        </w:rPr>
        <w:t>，见图1-3。</w:t>
      </w:r>
    </w:p>
    <w:p w14:paraId="61612F10">
      <w:pPr>
        <w:pStyle w:val="42"/>
      </w:pPr>
      <w:r>
        <w:drawing>
          <wp:inline distT="0" distB="0" distL="114300" distR="114300">
            <wp:extent cx="5760085" cy="4788535"/>
            <wp:effectExtent l="0" t="0" r="635" b="12065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2EB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图1-3 财务数据分析的认知递进链</w:t>
      </w:r>
    </w:p>
    <w:p w14:paraId="4ED6629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如果只停留在第一层——“本月收入87万元、费用62万元、利润25万元”——那还只是</w:t>
      </w:r>
      <w:r>
        <w:rPr>
          <w:rFonts w:ascii="Times New Roman" w:hAnsi="Times New Roman" w:eastAsia="微软雅黑"/>
          <w:b/>
          <w:bCs/>
          <w:sz w:val="24"/>
        </w:rPr>
        <w:t>数据汇总</w:t>
      </w:r>
      <w:r>
        <w:rPr>
          <w:rFonts w:ascii="Times New Roman" w:hAnsi="Times New Roman" w:eastAsia="微软雅黑"/>
          <w:sz w:val="24"/>
        </w:rPr>
        <w:t>，不是真正的分析。</w:t>
      </w:r>
    </w:p>
    <w:p w14:paraId="4612328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如果能进一步说出“利润增加的主要原因是收入增长快于费用增长，快递业务是主驱动力，代理金融业务占比下降值得警惕，建议下月加强快递推广并调研代理金融下滑原因”——这才是有价值的</w:t>
      </w:r>
      <w:r>
        <w:rPr>
          <w:rFonts w:ascii="Times New Roman" w:hAnsi="Times New Roman" w:eastAsia="微软雅黑"/>
          <w:b/>
          <w:bCs/>
          <w:sz w:val="24"/>
        </w:rPr>
        <w:t>数据分析</w:t>
      </w:r>
      <w:r>
        <w:rPr>
          <w:rFonts w:ascii="Times New Roman" w:hAnsi="Times New Roman" w:eastAsia="微软雅黑"/>
          <w:sz w:val="24"/>
        </w:rPr>
        <w:t>。</w:t>
      </w:r>
    </w:p>
    <w:bookmarkEnd w:id="12"/>
    <w:p w14:paraId="4F36383A">
      <w:pPr>
        <w:pStyle w:val="5"/>
        <w:ind w:firstLine="480" w:firstLineChars="200"/>
      </w:pPr>
      <w:bookmarkStart w:id="13" w:name="财务数据分析的完整流程"/>
      <w:r>
        <w:rPr>
          <w:rFonts w:ascii="Times New Roman" w:hAnsi="Times New Roman" w:eastAsia="微软雅黑"/>
          <w:sz w:val="24"/>
        </w:rPr>
        <w:t>2. 财务数据分析的完整流程</w:t>
      </w:r>
    </w:p>
    <w:p w14:paraId="59F0A1D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财务数据分析包含一个完整的工作流程，从获取原始数据到最终输出决策建议，每个环节紧密相连。财务数据分析的完整流程见图1-4。</w:t>
      </w:r>
    </w:p>
    <w:p w14:paraId="6B8B6BC5">
      <w:pPr>
        <w:pStyle w:val="42"/>
      </w:pPr>
      <w:r>
        <w:drawing>
          <wp:inline distT="0" distB="0" distL="114300" distR="114300">
            <wp:extent cx="5760085" cy="258445"/>
            <wp:effectExtent l="0" t="0" r="635" b="8255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477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图1-4 财务数据分析的完整流程</w:t>
      </w:r>
    </w:p>
    <w:p w14:paraId="02A33E0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从图1-4可以看出，数据分析不是从“算公式”开始，也不是在“出图表”结束。图表和报告只是表达方式，真正重要的是通过它们帮助管理者看清问题、做出判断。</w:t>
      </w:r>
    </w:p>
    <w:bookmarkEnd w:id="13"/>
    <w:p w14:paraId="2B248D8B">
      <w:pPr>
        <w:pStyle w:val="5"/>
        <w:ind w:firstLine="480" w:firstLineChars="200"/>
      </w:pPr>
      <w:bookmarkStart w:id="14" w:name="财务数据分析与会计核算的区别"/>
      <w:r>
        <w:rPr>
          <w:rFonts w:ascii="Times New Roman" w:hAnsi="Times New Roman" w:eastAsia="微软雅黑"/>
          <w:sz w:val="24"/>
        </w:rPr>
        <w:t>3. 财务数据分析与会计核算的区别</w:t>
      </w:r>
    </w:p>
    <w:p w14:paraId="6E5FAE6C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很多学生容易把“财务分析”和“会计核算”混为一谈。实际上两者既相关又有明显区别。两者的关系可以用图1-5来理解。</w:t>
      </w:r>
    </w:p>
    <w:p w14:paraId="42543484">
      <w:pPr>
        <w:pStyle w:val="42"/>
      </w:pPr>
      <w:r>
        <w:drawing>
          <wp:inline distT="0" distB="0" distL="114300" distR="114300">
            <wp:extent cx="5760085" cy="1032510"/>
            <wp:effectExtent l="0" t="0" r="635" b="762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459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图1-5 会计核算与财务分析的关系</w:t>
      </w:r>
    </w:p>
    <w:p w14:paraId="4FEFEF3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简单来说：</w:t>
      </w:r>
    </w:p>
    <w:p w14:paraId="01D9D73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核算</w:t>
      </w:r>
      <w:r>
        <w:rPr>
          <w:rFonts w:ascii="Times New Roman" w:hAnsi="Times New Roman" w:eastAsia="微软雅黑"/>
          <w:sz w:val="24"/>
        </w:rPr>
        <w:t>是“把业务记对” → 产出的是报表</w:t>
      </w:r>
    </w:p>
    <w:p w14:paraId="75C2CA0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</w:t>
      </w:r>
      <w:r>
        <w:rPr>
          <w:rFonts w:ascii="Times New Roman" w:hAnsi="Times New Roman" w:eastAsia="微软雅黑"/>
          <w:sz w:val="24"/>
        </w:rPr>
        <w:t>是“把报表用好” → 产出的是洞察和建议</w:t>
      </w:r>
    </w:p>
    <w:p w14:paraId="04E19A8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核算是分析的前提（没有准确的报表就无法分析），分析是核算的延伸（让报表中的数字产生管理价值）。</w:t>
      </w:r>
    </w:p>
    <w:p w14:paraId="67B810C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财务核算与财务分析的功能区别见表1-1。</w:t>
      </w:r>
    </w:p>
    <w:p w14:paraId="36774F0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 财务核算与财务分析的功能区别</w:t>
      </w:r>
      <w:r>
        <w:commentReference w:id="1"/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4158"/>
      </w:tblGrid>
      <w:tr w14:paraId="286327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927ED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B9336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财务核算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597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财务分析</w:t>
            </w:r>
          </w:p>
        </w:tc>
      </w:tr>
      <w:tr w14:paraId="35E8AB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CCCE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核心目标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12F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准确记录经济业务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2D5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从数据中发现规律和问题</w:t>
            </w:r>
          </w:p>
        </w:tc>
      </w:tr>
      <w:tr w14:paraId="11DD9F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0169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关注对象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E9EC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原始凭证、账簿、报表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9EFD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指标、趋势、结构、风险</w:t>
            </w:r>
          </w:p>
        </w:tc>
      </w:tr>
      <w:tr w14:paraId="1A74A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6C07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时间导向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A5D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记录过去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D984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解释过去、支持未来</w:t>
            </w:r>
          </w:p>
        </w:tc>
      </w:tr>
      <w:tr w14:paraId="38A97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EEE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D59C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会计凭证、账簿、财务报表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E2A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图表、分析报告、管理建议</w:t>
            </w:r>
          </w:p>
        </w:tc>
      </w:tr>
      <w:tr w14:paraId="60559A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F5A67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价值体现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0FFA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保证账务真实准确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D2B7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支持经营管理与决策</w:t>
            </w:r>
          </w:p>
        </w:tc>
      </w:tr>
      <w:bookmarkEnd w:id="14"/>
    </w:tbl>
    <w:p w14:paraId="2FD72DE0">
      <w:pPr>
        <w:pStyle w:val="5"/>
      </w:pPr>
      <w:bookmarkStart w:id="15" w:name="财务数据分析的主要环节"/>
      <w:r>
        <w:rPr>
          <w:rFonts w:ascii="Times New Roman" w:hAnsi="Times New Roman" w:eastAsia="微软雅黑"/>
          <w:sz w:val="24"/>
        </w:rPr>
        <w:t>4. 财务数据分析的主要环节</w:t>
      </w:r>
    </w:p>
    <w:p w14:paraId="46344FC6">
      <w:pPr>
        <w:pStyle w:val="30"/>
      </w:pPr>
      <w:r>
        <w:rPr>
          <w:rFonts w:ascii="Times New Roman" w:hAnsi="Times New Roman" w:eastAsia="微软雅黑"/>
          <w:sz w:val="24"/>
        </w:rPr>
        <w:t>财务数据分析的各环节及其核心问题见表1-2。</w:t>
      </w:r>
    </w:p>
    <w:p w14:paraId="038E8BB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表1-2 财务数据分析的主要环节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956"/>
        <w:gridCol w:w="2856"/>
      </w:tblGrid>
      <w:tr w14:paraId="5CA804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D2AD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1F7ED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505DC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典型问题</w:t>
            </w:r>
          </w:p>
        </w:tc>
      </w:tr>
      <w:tr w14:paraId="6019F3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C6D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2A5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收集财务系统、业务系统、票据等数据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412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数据从哪里来？</w:t>
            </w:r>
          </w:p>
        </w:tc>
      </w:tr>
      <w:tr w14:paraId="010CFC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BB77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D43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清洗、去重、统一格式、补全字段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DF8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数据能不能直接用？</w:t>
            </w:r>
          </w:p>
        </w:tc>
      </w:tr>
      <w:tr w14:paraId="37835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B25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8ED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计算收入、成本、利润、费用率等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EBB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要算哪些指标？</w:t>
            </w:r>
          </w:p>
        </w:tc>
      </w:tr>
      <w:tr w14:paraId="33B5FF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835BB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B734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同比、环比、预算对比、行业对比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FD9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好还是不好？</w:t>
            </w:r>
          </w:p>
        </w:tc>
      </w:tr>
      <w:tr w14:paraId="511B4E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AB9B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56C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分析构成比例和权重变化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CB65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钱花在哪儿？收入从哪来？</w:t>
            </w:r>
          </w:p>
        </w:tc>
      </w:tr>
      <w:tr w14:paraId="1A5CC4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D80D6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E95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发现趋势突变、比例异常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9FC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哪些地方不正常？</w:t>
            </w:r>
          </w:p>
        </w:tc>
      </w:tr>
      <w:tr w14:paraId="07B69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EA4C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4130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用图表和仪表盘展示结果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EAD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怎么让人一眼看懂？</w:t>
            </w:r>
          </w:p>
        </w:tc>
      </w:tr>
      <w:tr w14:paraId="7FF4E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0B1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4950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用文字和图表形成结论和建议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EA9C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怎样讲清楚、讲有用？</w:t>
            </w:r>
          </w:p>
        </w:tc>
      </w:tr>
    </w:tbl>
    <w:p w14:paraId="431774CE"/>
    <w:bookmarkEnd w:id="11"/>
    <w:bookmarkEnd w:id="15"/>
    <w:p w14:paraId="50DFCCDD">
      <w:pPr>
        <w:pStyle w:val="4"/>
        <w:ind w:firstLine="480" w:firstLineChars="200"/>
      </w:pPr>
      <w:bookmarkStart w:id="16" w:name="从手工分析到智能分析的发展演进"/>
      <w:r>
        <w:rPr>
          <w:rFonts w:ascii="Times New Roman" w:hAnsi="Times New Roman" w:eastAsia="微软雅黑"/>
          <w:sz w:val="24"/>
        </w:rPr>
        <w:t>1.1.2 从手工分析到智能分析的发展演进</w:t>
      </w:r>
    </w:p>
    <w:p w14:paraId="148A0B3B">
      <w:pPr>
        <w:pStyle w:val="5"/>
        <w:ind w:firstLine="480" w:firstLineChars="200"/>
      </w:pPr>
      <w:bookmarkStart w:id="17" w:name="财务数据分析的发展历程"/>
      <w:r>
        <w:rPr>
          <w:rFonts w:ascii="Times New Roman" w:hAnsi="Times New Roman" w:eastAsia="微软雅黑"/>
          <w:sz w:val="24"/>
        </w:rPr>
        <w:t>1. 财务数据分析的发展历程</w:t>
      </w:r>
    </w:p>
    <w:p w14:paraId="4D984F4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技术的每一次进步，都改变了分析的方式和财务人员的角色。财务数据分析的发展阶段见表1-3。</w:t>
      </w:r>
    </w:p>
    <w:p w14:paraId="54D8F51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表1-3 财务数据分析的发展阶段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333"/>
        <w:gridCol w:w="2601"/>
        <w:gridCol w:w="2324"/>
      </w:tblGrid>
      <w:tr w14:paraId="19742E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420B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94CBB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9269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F691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财务人员角色</w:t>
            </w:r>
          </w:p>
        </w:tc>
      </w:tr>
      <w:tr w14:paraId="2E5A12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18B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276F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纸质记录、人工汇总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D8E7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纸、笔、算盘、计算器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6E12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记录者、核算者</w:t>
            </w:r>
          </w:p>
        </w:tc>
      </w:tr>
      <w:tr w14:paraId="3DD11D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801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电子表格阶段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C18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Excel整理、公式计算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6A8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Excel、WPS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29C3B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汇总者、处理者</w:t>
            </w:r>
          </w:p>
        </w:tc>
      </w:tr>
      <w:tr w14:paraId="577F87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FC86E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信息系统阶段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F0AB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系统自动出表、标准报表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C0F4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ERP、财务系统、BI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36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使用者、审核者</w:t>
            </w:r>
          </w:p>
        </w:tc>
      </w:tr>
      <w:tr w14:paraId="08B97E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A38E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D6A3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AI参与全流程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D5C2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AI助手、多维表格、智能体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0B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分析者、判断者、设计者</w:t>
            </w:r>
          </w:p>
        </w:tc>
      </w:tr>
      <w:bookmarkEnd w:id="17"/>
    </w:tbl>
    <w:p w14:paraId="4CE0D84F">
      <w:pPr>
        <w:pStyle w:val="5"/>
        <w:ind w:firstLine="480" w:firstLineChars="200"/>
      </w:pPr>
      <w:bookmarkStart w:id="18" w:name="四个阶段的能力变化"/>
      <w:r>
        <w:rPr>
          <w:rFonts w:ascii="Times New Roman" w:hAnsi="Times New Roman" w:eastAsia="微软雅黑"/>
          <w:sz w:val="24"/>
        </w:rPr>
        <w:t>2. 四个阶段的能力变化</w:t>
      </w:r>
    </w:p>
    <w:p w14:paraId="7E25A2A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每个阶段的财务人员核心能力也在变化，见图1-6。</w:t>
      </w:r>
    </w:p>
    <w:p w14:paraId="1D318228">
      <w:pPr>
        <w:pStyle w:val="42"/>
      </w:pPr>
      <w:r>
        <w:drawing>
          <wp:inline distT="0" distB="0" distL="114300" distR="114300">
            <wp:extent cx="5760085" cy="1258570"/>
            <wp:effectExtent l="0" t="0" r="635" b="8255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508F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图1-6 各阶段财务人员核心能力的变化</w:t>
      </w:r>
    </w:p>
    <w:bookmarkEnd w:id="18"/>
    <w:p w14:paraId="2C34DBF5">
      <w:pPr>
        <w:pStyle w:val="5"/>
        <w:ind w:firstLine="480" w:firstLineChars="200"/>
      </w:pPr>
      <w:bookmarkStart w:id="19" w:name="ai辅助分析阶段的核心变化"/>
      <w:r>
        <w:rPr>
          <w:rFonts w:ascii="Times New Roman" w:hAnsi="Times New Roman" w:eastAsia="微软雅黑"/>
          <w:sz w:val="24"/>
        </w:rPr>
        <w:t>3. AI辅助分析阶段的核心变化</w:t>
      </w:r>
    </w:p>
    <w:p w14:paraId="52DDA8BF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commentRangeStart w:id="2"/>
      <w:r>
        <w:rPr>
          <w:rFonts w:ascii="Times New Roman" w:hAnsi="Times New Roman" w:eastAsia="微软雅黑"/>
          <w:sz w:val="24"/>
        </w:rPr>
        <w:t>当前，我们正经历从传统信息系统阶段向AI辅助分析阶段的快速转型。这一变革的核心，并不仅仅是工具变得更先进，而是财务人员的工作价值重心正在发生根本性迁移。过去，财务人员需要将大量时间耗费在整理数据、编写公式、调整格式、制作图表等琐碎的准备工作上，如今，AI已能在这些环节大幅提升效率，从而将财务人员的时间释放出来。</w:t>
      </w:r>
    </w:p>
    <w:p w14:paraId="0B26AD2F">
      <w:pPr>
        <w:pStyle w:val="30"/>
        <w:ind w:firstLine="480" w:firstLineChars="200"/>
        <w:rPr>
          <w:highlight w:val="yellow"/>
        </w:rPr>
      </w:pPr>
      <w:r>
        <w:rPr>
          <w:rFonts w:hint="eastAsia" w:ascii="Times New Roman" w:hAnsi="Times New Roman" w:eastAsia="微软雅黑"/>
          <w:sz w:val="24"/>
        </w:rPr>
        <w:t>这些被重新释放的宝贵时间，可以被投入到更高价值的工作中，例如精准判断分析方向、深度解读数据含义、敏锐洞察潜在风险、输出切实可行的管理建议，以及搭建和优化智能化财务系统。因此，AI的意义并非削弱财务人员的价值，恰恰相反，它正在将他们从低价值的重复性劳动中解放出来，有力地推动其向更高层次的分析与决策支持角色升级。</w:t>
      </w:r>
      <w:commentRangeEnd w:id="2"/>
      <w:r>
        <w:commentReference w:id="2"/>
      </w:r>
    </w:p>
    <w:bookmarkEnd w:id="16"/>
    <w:bookmarkEnd w:id="19"/>
    <w:p w14:paraId="07972C54">
      <w:pPr>
        <w:pStyle w:val="4"/>
        <w:ind w:firstLine="480" w:firstLineChars="200"/>
      </w:pPr>
      <w:bookmarkStart w:id="20" w:name="数据分析在财务管理中的应用价值"/>
      <w:r>
        <w:rPr>
          <w:rFonts w:ascii="Times New Roman" w:hAnsi="Times New Roman" w:eastAsia="微软雅黑"/>
          <w:sz w:val="24"/>
        </w:rPr>
        <w:t>1.1.3 数据分析在财务管理中的应用价值</w:t>
      </w:r>
    </w:p>
    <w:p w14:paraId="168B3BF8">
      <w:pPr>
        <w:pStyle w:val="5"/>
        <w:ind w:firstLine="480" w:firstLineChars="200"/>
      </w:pPr>
      <w:bookmarkStart w:id="21" w:name="财务数据分析的五重价值"/>
      <w:r>
        <w:rPr>
          <w:rFonts w:ascii="Times New Roman" w:hAnsi="Times New Roman" w:eastAsia="微软雅黑"/>
          <w:sz w:val="24"/>
        </w:rPr>
        <w:t>1. 财务数据分析的五重价值</w:t>
      </w:r>
    </w:p>
    <w:p w14:paraId="01C3715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财务数据分析为什么重要？因为它直接影响企业是否“看得清、发现早、决策准、管得好”。财务数据分析的价值体系见图1-7。</w:t>
      </w:r>
    </w:p>
    <w:p w14:paraId="78860304">
      <w:pPr>
        <w:pStyle w:val="42"/>
      </w:pPr>
      <w:r>
        <w:drawing>
          <wp:inline distT="0" distB="0" distL="114300" distR="114300">
            <wp:extent cx="5760085" cy="805815"/>
            <wp:effectExtent l="0" t="0" r="635" b="762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17A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图1-7 财务数据分析的五重价值体系</w:t>
      </w:r>
    </w:p>
    <w:p w14:paraId="36DC0496">
      <w:pPr>
        <w:pStyle w:val="3"/>
      </w:pPr>
      <w:r>
        <w:rPr>
          <w:rFonts w:ascii="Times New Roman" w:hAnsi="Times New Roman" w:eastAsia="微软雅黑"/>
          <w:sz w:val="24"/>
        </w:rPr>
        <w:t>各项价值的详细说明见表1-4。</w:t>
      </w:r>
    </w:p>
    <w:p w14:paraId="7F8BB83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表1-4 财务数据分析的应用价值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140"/>
        <w:gridCol w:w="2610"/>
      </w:tblGrid>
      <w:tr w14:paraId="193B0E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tblHeader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0C6F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价值方向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DB0E5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体现内容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CD604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对企业的意义</w:t>
            </w:r>
          </w:p>
        </w:tc>
      </w:tr>
      <w:tr w14:paraId="4AEF16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3330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认清现状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03A5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看清收入、成本、费用、利润和现金流变化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E12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让管理层“看得清”</w:t>
            </w:r>
          </w:p>
        </w:tc>
      </w:tr>
      <w:tr w14:paraId="380A7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44E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发现问题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750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找到异常、识别趋势、提示风险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29B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让企业“发现早”</w:t>
            </w:r>
          </w:p>
        </w:tc>
      </w:tr>
      <w:tr w14:paraId="3169D9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92E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支持决策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F78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提供数据依据和判断建议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9BCD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让决策“更有数”</w:t>
            </w:r>
          </w:p>
        </w:tc>
      </w:tr>
      <w:tr w14:paraId="281463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30CC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优化管理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CF44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促进预算控制、流程优化和绩效改进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BE93D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让经营“更高效”</w:t>
            </w:r>
          </w:p>
        </w:tc>
      </w:tr>
      <w:tr w14:paraId="439E25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DA82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赋能财务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2EB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提升财务人员的分析和表达价值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0BC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让财务“更有用”</w:t>
            </w:r>
          </w:p>
        </w:tc>
      </w:tr>
      <w:bookmarkEnd w:id="21"/>
    </w:tbl>
    <w:p w14:paraId="7E059E2D">
      <w:pPr>
        <w:pStyle w:val="5"/>
        <w:ind w:firstLine="480" w:firstLineChars="200"/>
      </w:pPr>
      <w:bookmarkStart w:id="22" w:name="数据分析对财务人员职业发展的意义"/>
      <w:r>
        <w:rPr>
          <w:rFonts w:ascii="Times New Roman" w:hAnsi="Times New Roman" w:eastAsia="微软雅黑"/>
          <w:sz w:val="24"/>
        </w:rPr>
        <w:t>2. 数据分析对财务人员职业发展的意义</w:t>
      </w:r>
    </w:p>
    <w:p w14:paraId="2E8193B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从个人职业发展的角度看，掌握数据分析能力可以帮助财务人员实现角色升级。财务人员的角色升级路径见图1-8。</w:t>
      </w:r>
    </w:p>
    <w:p w14:paraId="55C68B50">
      <w:pPr>
        <w:pStyle w:val="42"/>
      </w:pPr>
      <w:r>
        <w:drawing>
          <wp:inline distT="0" distB="0" distL="114300" distR="114300">
            <wp:extent cx="5760085" cy="514985"/>
            <wp:effectExtent l="0" t="0" r="635" b="5080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215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图1-8 财务人员的角色升级路径</w:t>
      </w:r>
    </w:p>
    <w:p w14:paraId="210DA370">
      <w:pPr>
        <w:pStyle w:val="3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在AI时代，最有价值的财务人员不是“会记账的人”，而是“会分析数据、会讲数据故事、会搭建智能化工具的人”。</w:t>
      </w:r>
    </w:p>
    <w:p w14:paraId="4C4E414B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【小试牛刀】对照“认知递进链”读一份真实分析</w:t>
      </w:r>
    </w:p>
    <w:p w14:paraId="2DFF0410">
      <w:pPr>
        <w:pStyle w:val="3"/>
      </w:pPr>
      <w:r>
        <w:rPr>
          <w:rFonts w:ascii="Times New Roman" w:hAnsi="Times New Roman" w:eastAsia="微软雅黑"/>
          <w:sz w:val="24"/>
        </w:rPr>
        <w:t>下面是某邮政网点的一段经营分析文字节选：</w:t>
      </w:r>
    </w:p>
    <w:p w14:paraId="6A1482E4">
      <w:pPr>
        <w:pStyle w:val="14"/>
      </w:pPr>
      <w:r>
        <w:rPr>
          <w:rFonts w:ascii="Times New Roman" w:hAnsi="Times New Roman" w:eastAsia="微软雅黑"/>
          <w:sz w:val="24"/>
        </w:rPr>
        <w:t>“本月快递收入87.3万元，同比增长12.6%；代理金融业务收入18.2万元，同比下降9.4%。综合收入105.5万元，较上月增加3.2万元。费用合计62.8万元，其中人工成本占比最高，达43%。本月净利润42.7万元，利润率40.5%，较上月提升1.8个百分点。建议下月重点关注代理金融业务持续下滑的原因，并评估是否需要调整业务结构。”</w:t>
      </w:r>
    </w:p>
    <w:p w14:paraId="5372F1D2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请对照图1-3的认知递进链，在下表中找出这段文字对应的分析层次（见表1-5）：</w:t>
      </w:r>
    </w:p>
    <w:p w14:paraId="6BE3096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表1-5 层次分析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076"/>
      </w:tblGrid>
      <w:tr w14:paraId="31BFB3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1A9B6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认知层次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4921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对应的文字内容（摘录原文）</w:t>
            </w:r>
          </w:p>
        </w:tc>
      </w:tr>
      <w:tr w14:paraId="07A0E3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783F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第一层：发生了什么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195B88">
            <w:pPr>
              <w:pStyle w:val="31"/>
            </w:pPr>
          </w:p>
        </w:tc>
      </w:tr>
      <w:tr w14:paraId="449386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E26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第二层：为什么发生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D41CF5">
            <w:pPr>
              <w:pStyle w:val="31"/>
            </w:pPr>
          </w:p>
        </w:tc>
      </w:tr>
      <w:tr w14:paraId="530C20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E0D0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第三层：这意味着什么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FC981D">
            <w:pPr>
              <w:pStyle w:val="31"/>
            </w:pPr>
          </w:p>
        </w:tc>
      </w:tr>
      <w:tr w14:paraId="45D2CE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F525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第四层：下一步怎么办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C679B6">
            <w:pPr>
              <w:pStyle w:val="31"/>
            </w:pPr>
          </w:p>
        </w:tc>
      </w:tr>
    </w:tbl>
    <w:p w14:paraId="44734815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：这段分析文字是否覆盖了所有四个层次？哪个层次写得最详细？哪个层次最薄弱？如果你是作者，你会补充哪些内容？</w:t>
      </w:r>
    </w:p>
    <w:p w14:paraId="3C2573B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15604B82">
      <w:pPr>
        <w:pStyle w:val="4"/>
      </w:pPr>
      <w:bookmarkStart w:id="23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04EE76DB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请用一句话概括“财务核算”和“财务数据分析”最本质的区别。</w:t>
      </w:r>
    </w:p>
    <w:p w14:paraId="1E36E6B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2.</w:t>
      </w:r>
      <w:r>
        <w:rPr>
          <w:rFonts w:ascii="Times New Roman" w:hAnsi="Times New Roman" w:eastAsia="微软雅黑"/>
          <w:sz w:val="24"/>
        </w:rPr>
        <w:t>对照表1-2，你认为哪个分析环节在日常工作中最容易被忽略？为什么？</w:t>
      </w:r>
    </w:p>
    <w:bookmarkEnd w:id="10"/>
    <w:bookmarkEnd w:id="23"/>
    <w:p w14:paraId="4DA7CF48">
      <w:pPr>
        <w:pStyle w:val="2"/>
        <w:jc w:val="center"/>
      </w:pPr>
      <w:bookmarkStart w:id="24" w:name="任务1.2-认识ai与智能体在财务分析中的角色"/>
      <w:r>
        <w:rPr>
          <w:rFonts w:ascii="Times New Roman" w:hAnsi="Times New Roman" w:eastAsia="微软雅黑"/>
          <w:sz w:val="24"/>
        </w:rPr>
        <w:t>任务1.2 认识AI与智能体在财务分析中的角色</w:t>
      </w:r>
    </w:p>
    <w:p w14:paraId="50231E2C">
      <w:pPr>
        <w:pStyle w:val="4"/>
        <w:ind w:firstLine="480" w:firstLineChars="200"/>
      </w:pPr>
      <w:bookmarkStart w:id="25" w:name="ai工具在财务分析中的典型作用"/>
      <w:r>
        <w:rPr>
          <w:rFonts w:ascii="Times New Roman" w:hAnsi="Times New Roman" w:eastAsia="微软雅黑"/>
          <w:sz w:val="24"/>
        </w:rPr>
        <w:t>1.2.1 AI工具在财务分析中的典型作用</w:t>
      </w:r>
    </w:p>
    <w:p w14:paraId="4E56F582">
      <w:pPr>
        <w:pStyle w:val="5"/>
        <w:ind w:firstLine="480" w:firstLineChars="200"/>
      </w:pPr>
      <w:bookmarkStart w:id="26" w:name="ai在分析各环节中的作用"/>
      <w:r>
        <w:rPr>
          <w:rFonts w:ascii="Times New Roman" w:hAnsi="Times New Roman" w:eastAsia="微软雅黑"/>
          <w:sz w:val="24"/>
        </w:rPr>
        <w:t>1. AI在分析各环节中的作用</w:t>
      </w:r>
    </w:p>
    <w:p w14:paraId="39A708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AI不是只在某一个点上帮忙，而是可以在财务数据分析的</w:t>
      </w:r>
      <w:r>
        <w:rPr>
          <w:rFonts w:ascii="Times New Roman" w:hAnsi="Times New Roman" w:eastAsia="微软雅黑"/>
          <w:b/>
          <w:bCs/>
          <w:sz w:val="24"/>
        </w:rPr>
        <w:t>整条链路</w:t>
      </w:r>
      <w:r>
        <w:rPr>
          <w:rFonts w:ascii="Times New Roman" w:hAnsi="Times New Roman" w:eastAsia="微软雅黑"/>
          <w:sz w:val="24"/>
        </w:rPr>
        <w:t>上发挥作用。AI在财务分析各环节中的典型作用见表1-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>。</w:t>
      </w:r>
    </w:p>
    <w:p w14:paraId="77FDE85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 xml:space="preserve"> 财务分析环节与AI的典型作用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340"/>
        <w:gridCol w:w="4120"/>
      </w:tblGrid>
      <w:tr w14:paraId="18D31A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0F1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01F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财务人员传统做法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7CBBF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AI的典型作用</w:t>
            </w:r>
          </w:p>
        </w:tc>
      </w:tr>
      <w:tr w14:paraId="6C3F3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051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E80D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手工导出、手工录入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0D5B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OCR识别、PDF解析、网页信息提取</w:t>
            </w:r>
          </w:p>
        </w:tc>
      </w:tr>
      <w:tr w14:paraId="4C7590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175AC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B48E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手动合并、改格式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840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自动生成清洗方案、统一格式</w:t>
            </w:r>
          </w:p>
        </w:tc>
      </w:tr>
      <w:tr w14:paraId="4622F3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74FF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公式编写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1B20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自己写Excel函数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D5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根据自然语言生成公式</w:t>
            </w:r>
          </w:p>
        </w:tc>
      </w:tr>
      <w:tr w14:paraId="090E5A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2194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F3DF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手工计算同比环比等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831B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自动生成计算公式和代码</w:t>
            </w:r>
          </w:p>
        </w:tc>
      </w:tr>
      <w:tr w14:paraId="35B65D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5FE3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图表制作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B11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自己选择和调整图表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A926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推荐图表类型、优化设计</w:t>
            </w:r>
          </w:p>
        </w:tc>
      </w:tr>
      <w:tr w14:paraId="1CA4AE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9C37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分析解释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BF5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自己思考和撰写文字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D369C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根据数据生成分析初稿</w:t>
            </w:r>
          </w:p>
        </w:tc>
      </w:tr>
      <w:tr w14:paraId="5D1CF0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07DA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FC2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自己搭框架写PPT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6E64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生成汇报提纲和演讲稿</w:t>
            </w:r>
          </w:p>
        </w:tc>
      </w:tr>
      <w:bookmarkEnd w:id="26"/>
    </w:tbl>
    <w:p w14:paraId="6C1B7914">
      <w:pPr>
        <w:pStyle w:val="5"/>
        <w:ind w:firstLine="480" w:firstLineChars="200"/>
      </w:pPr>
      <w:bookmarkStart w:id="27" w:name="ai在财务分析中的三类角色"/>
      <w:r>
        <w:rPr>
          <w:rFonts w:ascii="Times New Roman" w:hAnsi="Times New Roman" w:eastAsia="微软雅黑"/>
          <w:sz w:val="24"/>
        </w:rPr>
        <w:t>2. AI在财务分析中的三类角色</w:t>
      </w:r>
    </w:p>
    <w:p w14:paraId="35CB481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为了更清楚地理解AI的定位，我们可以把它归纳为三类角色。AI在财务分析中的三类角色见图1-9。</w:t>
      </w:r>
    </w:p>
    <w:p w14:paraId="47B9D276">
      <w:pPr>
        <w:pStyle w:val="42"/>
      </w:pPr>
      <w:r>
        <w:drawing>
          <wp:inline distT="0" distB="0" distL="114300" distR="114300">
            <wp:extent cx="5760085" cy="1036320"/>
            <wp:effectExtent l="0" t="0" r="635" b="381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3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图1-9 AI在财务分析中的三类角色</w:t>
      </w:r>
    </w:p>
    <w:p w14:paraId="0E033E7E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>工具型角色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节省时间</w:t>
      </w:r>
      <w:r>
        <w:rPr>
          <w:rFonts w:ascii="Times New Roman" w:hAnsi="Times New Roman" w:eastAsia="微软雅黑"/>
          <w:sz w:val="24"/>
          <w:highlight w:val="none"/>
        </w:rPr>
        <w:t>——把重复性的机械劳动交给AI，释放人的时间。</w:t>
      </w:r>
    </w:p>
    <w:p w14:paraId="38AD81F5">
      <w:pPr>
        <w:pStyle w:val="5"/>
      </w:pPr>
      <w:commentRangeStart w:id="3"/>
      <w:r>
        <w:rPr>
          <w:rFonts w:ascii="Times New Roman" w:hAnsi="Times New Roman" w:eastAsia="微软雅黑"/>
          <w:sz w:val="24"/>
        </w:rPr>
        <w:t>工具型角色——核心价值：节省时间</w:t>
      </w:r>
    </w:p>
    <w:p w14:paraId="5C65C7A1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AI作为工具型角色，是指它像一个高效率的自动化助手，按照明确的指令，快速、准确地完成规则清晰、重复性高的数据处理和文档生成任务。</w:t>
      </w:r>
    </w:p>
    <w:p w14:paraId="561E2C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接管机械劳动——数据收集、清洗、整理、简单计算和报告填充，将人从繁琐的操作中解放出来。</w:t>
      </w:r>
    </w:p>
    <w:p w14:paraId="3AF0A7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节省时间。把重复性的机械劳动交给AI，让人可以专注于更需要判断力、洞察力和创造力的高价值工作。</w:t>
      </w:r>
    </w:p>
    <w:p w14:paraId="188222C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广泛适用于所有需要处理结构化数据的财务场景，在审计、代理记账、银行、券商、大型企业财务共享中心等领域尤为普遍。</w:t>
      </w:r>
    </w:p>
    <w:p w14:paraId="33A187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  <w:commentRangeEnd w:id="3"/>
      <w:r>
        <w:commentReference w:id="3"/>
      </w:r>
    </w:p>
    <w:p w14:paraId="0C8E21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银行对账：</w:t>
      </w:r>
      <w:r>
        <w:t xml:space="preserve"> </w:t>
      </w:r>
      <w:r>
        <w:rPr>
          <w:rFonts w:ascii="Times New Roman" w:hAnsi="Times New Roman" w:eastAsia="微软雅黑"/>
          <w:sz w:val="24"/>
        </w:rPr>
        <w:t>AI自动抓取银行流水和企业账目，批量比对并标记差异项，原本需要数小时的核对工作压缩至几分钟</w:t>
      </w:r>
    </w:p>
    <w:p w14:paraId="0A104E1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审计抽凭：</w:t>
      </w:r>
      <w:r>
        <w:t xml:space="preserve"> </w:t>
      </w:r>
      <w:r>
        <w:rPr>
          <w:rFonts w:ascii="Times New Roman" w:hAnsi="Times New Roman" w:eastAsia="微软雅黑"/>
          <w:sz w:val="24"/>
        </w:rPr>
        <w:t>AI根据预设规则，从成千上万条记录中自动抽取样本并生成审计底稿</w:t>
      </w:r>
    </w:p>
    <w:p w14:paraId="3D6F3E1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发票识别与录入：</w:t>
      </w:r>
      <w:r>
        <w:t xml:space="preserve"> </w:t>
      </w:r>
      <w:r>
        <w:rPr>
          <w:rFonts w:ascii="Times New Roman" w:hAnsi="Times New Roman" w:eastAsia="微软雅黑"/>
          <w:sz w:val="24"/>
        </w:rPr>
        <w:t>OCR技术批量识别发票信息，自动录入系统并校验真伪，大幅降低人工录入错误率</w:t>
      </w:r>
    </w:p>
    <w:p w14:paraId="0678DF8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合并报表：</w:t>
      </w:r>
      <w:r>
        <w:t xml:space="preserve"> </w:t>
      </w:r>
      <w:r>
        <w:rPr>
          <w:rFonts w:ascii="Times New Roman" w:hAnsi="Times New Roman" w:eastAsia="微软雅黑"/>
          <w:sz w:val="24"/>
        </w:rPr>
        <w:t>自动汇总多子公司数据，进行汇率转换和内部交易抵消，生成合并底稿</w:t>
      </w:r>
    </w:p>
    <w:p w14:paraId="6CE6EF9D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commentRangeStart w:id="4"/>
      <w:r>
        <w:rPr>
          <w:rFonts w:ascii="Times New Roman" w:hAnsi="Times New Roman" w:eastAsia="微软雅黑"/>
          <w:b/>
          <w:bCs/>
          <w:sz w:val="24"/>
          <w:highlight w:val="none"/>
        </w:rPr>
        <w:t>辅助型角色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拓展思路</w:t>
      </w:r>
      <w:r>
        <w:rPr>
          <w:rFonts w:ascii="Times New Roman" w:hAnsi="Times New Roman" w:eastAsia="微软雅黑"/>
          <w:sz w:val="24"/>
          <w:highlight w:val="none"/>
        </w:rPr>
        <w:t>——帮你从更多维度思考分析问题，避免遗漏。</w:t>
      </w:r>
    </w:p>
    <w:p w14:paraId="7195C3C4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AI作为辅助型角色，是指它像一个经验丰富的分析顾问，在你面对一组数据却不知从何下手时，帮你梳理分析方向、推荐分析框架、提示可能遗漏的视角，让你的分析更全面、更有深度。</w:t>
      </w:r>
    </w:p>
    <w:p w14:paraId="3DF62C0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扩展分析维度——当你只关注“收入涨了多少”的时候，AI会提醒你还可以看利润率是否同步改善、费用结构是否合理、增长是否可持续；当你不确定用哪些指标时，AI可以为你生成一份适合当前场景的指标体系。</w:t>
      </w:r>
    </w:p>
    <w:p w14:paraId="5F8FCB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拓展思路。帮你从更多维度、更系统的视角思考分析问题，弥补个人知识盲区，避免“看了半天数据，但问题没找全”。</w:t>
      </w:r>
    </w:p>
    <w:p w14:paraId="676C27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特别适合分析任务较新、分析框架不熟悉、需要多角度思考的场景。对于刚进入财务分析领域的学习者，辅助型角色的价值尤为突出。</w:t>
      </w:r>
    </w:p>
    <w:p w14:paraId="7FD6C16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  <w:commentRangeEnd w:id="4"/>
      <w:r>
        <w:commentReference w:id="4"/>
      </w:r>
    </w:p>
    <w:p w14:paraId="37838987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分析框架设计：</w:t>
      </w:r>
      <w:r>
        <w:t xml:space="preserve"> </w:t>
      </w:r>
      <w:r>
        <w:rPr>
          <w:rFonts w:ascii="Times New Roman" w:hAnsi="Times New Roman" w:eastAsia="微软雅黑"/>
          <w:sz w:val="24"/>
        </w:rPr>
        <w:t>当你需要对一家企业做整体财务评价时，告诉AI企业类型和分析目的，AI可以帮你生成一套包含偿债、营运、盈利、成长性分析的完整框架</w:t>
      </w:r>
    </w:p>
    <w:p w14:paraId="159B932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指标选择建议：</w:t>
      </w:r>
      <w:r>
        <w:t xml:space="preserve"> </w:t>
      </w:r>
      <w:r>
        <w:rPr>
          <w:rFonts w:ascii="Times New Roman" w:hAnsi="Times New Roman" w:eastAsia="微软雅黑"/>
          <w:sz w:val="24"/>
        </w:rPr>
        <w:t>给AI一份费用明细表，让它推荐哪些指标最能反映费用管控效果，帮你避免“只会算总额，不会看结构”</w:t>
      </w:r>
    </w:p>
    <w:p w14:paraId="20559E28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多角度解读：</w:t>
      </w:r>
      <w:r>
        <w:t xml:space="preserve"> </w:t>
      </w:r>
      <w:r>
        <w:rPr>
          <w:rFonts w:ascii="Times New Roman" w:hAnsi="Times New Roman" w:eastAsia="微软雅黑"/>
          <w:sz w:val="24"/>
        </w:rPr>
        <w:t>同一个利润率下降的数据，AI可以帮你列出五种可能的原因——成本上升、收入结构变化、费用失控、季节因素、一次性损失——再由你结合业务背景判断最可能的原因</w:t>
      </w:r>
    </w:p>
    <w:p w14:paraId="3936E0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行业对标参考：</w:t>
      </w:r>
      <w:r>
        <w:t xml:space="preserve"> </w:t>
      </w:r>
      <w:r>
        <w:rPr>
          <w:rFonts w:ascii="Times New Roman" w:hAnsi="Times New Roman" w:eastAsia="微软雅黑"/>
          <w:sz w:val="24"/>
        </w:rPr>
        <w:t>在分析某项财务指标时，AI可以提供行业平均水平的参考范围，帮你判断企业表现是否在正常区间</w:t>
      </w:r>
    </w:p>
    <w:p w14:paraId="36E0C593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commentRangeStart w:id="5"/>
      <w:r>
        <w:rPr>
          <w:rFonts w:ascii="Times New Roman" w:hAnsi="Times New Roman" w:eastAsia="微软雅黑"/>
          <w:b/>
          <w:bCs/>
          <w:sz w:val="24"/>
          <w:highlight w:val="none"/>
        </w:rPr>
        <w:t>表达型角色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提升传达效果</w:t>
      </w:r>
      <w:r>
        <w:rPr>
          <w:rFonts w:ascii="Times New Roman" w:hAnsi="Times New Roman" w:eastAsia="微软雅黑"/>
          <w:sz w:val="24"/>
          <w:highlight w:val="none"/>
        </w:rPr>
        <w:t>——让你的分析更容易被管理者理解和采用。</w:t>
      </w:r>
    </w:p>
    <w:p w14:paraId="19BD4D48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AI作为表达型角色，是指它像一位擅长数据叙事的写作助手，帮你把已经完成的分析结论，转化为逻辑清晰、语言流畅、适合不同受众阅读的分析报告、汇报材料或可视化图表。</w:t>
      </w:r>
    </w:p>
    <w:p w14:paraId="14AF7C1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优化输出表达——你已经知道数据说明了什么问题，但不知道怎么写成一段有说服力的分析文字；或者你有了分析结论，但不知道用什么图表最能直观呈现；又或者你需要把一份Excel分析做成管理层能快速读懂的PPT——这些都是AI表达型角色发挥价值的场景。</w:t>
      </w:r>
    </w:p>
    <w:p w14:paraId="76DEF1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提升传达效果。让你的分析不只是“自己看懂了”，而是“让管理层也能一眼看懂、记住重点、做出行动”。因为一份好的分析，如果表达不清楚，价值会大打折扣。</w:t>
      </w:r>
    </w:p>
    <w:p w14:paraId="3A6110F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广泛适用于需要对外汇报的场景，如月度经营分析报告、预算执行汇报、年度财务总结、项目投资分析报告等。</w:t>
      </w:r>
    </w:p>
    <w:p w14:paraId="158C8E5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  <w:commentRangeEnd w:id="5"/>
      <w:r>
        <w:commentReference w:id="5"/>
      </w:r>
    </w:p>
    <w:p w14:paraId="0814D79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分析段落生成：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你完成了一组收入、费用、利润数据的计算，把数字和关键发现告诉AI，AI帮你生成一段措辞专业、逻辑清晰的分析文字，你再根据实际情况修改补充</w:t>
      </w:r>
    </w:p>
    <w:p w14:paraId="7BDB56A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图表类型推荐与生成：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你有一组12个月的费用数据，AI推荐用折线图展示趋势、用堆积柱状图展示结构，并直接生成对应的图表代码</w:t>
      </w:r>
    </w:p>
    <w:p w14:paraId="0A95AD2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汇报PPT框架生成：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告诉AI你的分析主题和主要结论，AI帮你生成PPT的页面结构、每页的标题和要点，你再填充具体内容</w:t>
      </w:r>
    </w:p>
    <w:p w14:paraId="2D07CDC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数据叙事优化：</w:t>
      </w:r>
      <w:r>
        <w:t xml:space="preserve"> </w:t>
      </w:r>
      <w:r>
        <w:rPr>
          <w:rFonts w:ascii="Times New Roman" w:hAnsi="Times New Roman" w:eastAsia="微软雅黑"/>
          <w:sz w:val="24"/>
        </w:rPr>
        <w:t>把一段平铺直叙的数字描述发给AI，让它改写成“有问题→有原因→有建议”的叙事结构，让管理层读完就知道该怎么行动</w:t>
      </w:r>
    </w:p>
    <w:p w14:paraId="70EAC70F">
      <w:pPr>
        <w:pStyle w:val="30"/>
      </w:pPr>
      <w:commentRangeStart w:id="6"/>
      <w:r>
        <w:rPr>
          <w:rFonts w:ascii="Times New Roman" w:hAnsi="Times New Roman" w:eastAsia="微软雅黑"/>
          <w:b/>
          <w:bCs/>
          <w:sz w:val="24"/>
        </w:rPr>
        <w:t>三类角色的协同关系</w:t>
      </w:r>
    </w:p>
    <w:p w14:paraId="1FC8CDC0">
      <w:pPr>
        <w:pStyle w:val="3"/>
      </w:pPr>
      <w:r>
        <w:rPr>
          <w:rFonts w:ascii="Times New Roman" w:hAnsi="Times New Roman" w:eastAsia="微软雅黑"/>
          <w:sz w:val="24"/>
        </w:rPr>
        <w:t>在真实的财务分析工作中，这三类角色往往不是单独出现的，而是在同一个任务中先后发挥作用。以一份月度经营分析报告的完成过程为例，三类角色的协同逻辑如下：</w:t>
      </w:r>
    </w:p>
    <w:p w14:paraId="3036EBB2">
      <w:pPr>
        <w:pStyle w:val="14"/>
      </w:pPr>
      <w:r>
        <w:rPr>
          <w:rFonts w:ascii="Times New Roman" w:hAnsi="Times New Roman" w:eastAsia="微软雅黑"/>
          <w:sz w:val="24"/>
        </w:rPr>
        <w:t>第一步：AI以</w:t>
      </w:r>
      <w:r>
        <w:rPr>
          <w:rFonts w:ascii="Times New Roman" w:hAnsi="Times New Roman" w:eastAsia="微软雅黑"/>
          <w:b/>
          <w:bCs/>
          <w:sz w:val="24"/>
        </w:rPr>
        <w:t>工具型角色</w:t>
      </w:r>
      <w:r>
        <w:rPr>
          <w:rFonts w:ascii="Times New Roman" w:hAnsi="Times New Roman" w:eastAsia="微软雅黑"/>
          <w:sz w:val="24"/>
        </w:rPr>
        <w:t>介入——自动整理多月数据、统一格式、计算同比环比指标</w:t>
      </w:r>
    </w:p>
    <w:p w14:paraId="5BCA5161">
      <w:pPr>
        <w:pStyle w:val="14"/>
      </w:pPr>
      <w:r>
        <w:rPr>
          <w:rFonts w:ascii="Times New Roman" w:hAnsi="Times New Roman" w:eastAsia="微软雅黑"/>
          <w:sz w:val="24"/>
        </w:rPr>
        <w:t>第二步：AI以</w:t>
      </w:r>
      <w:r>
        <w:rPr>
          <w:rFonts w:ascii="Times New Roman" w:hAnsi="Times New Roman" w:eastAsia="微软雅黑"/>
          <w:b/>
          <w:bCs/>
          <w:sz w:val="24"/>
        </w:rPr>
        <w:t>辅助型角色</w:t>
      </w:r>
      <w:r>
        <w:rPr>
          <w:rFonts w:ascii="Times New Roman" w:hAnsi="Times New Roman" w:eastAsia="微软雅黑"/>
          <w:sz w:val="24"/>
        </w:rPr>
        <w:t>介入——推荐分析框架、提示可能的异常点、建议关注的业务维度</w:t>
      </w:r>
    </w:p>
    <w:p w14:paraId="29F7EC86">
      <w:pPr>
        <w:pStyle w:val="14"/>
      </w:pPr>
      <w:r>
        <w:rPr>
          <w:rFonts w:ascii="Times New Roman" w:hAnsi="Times New Roman" w:eastAsia="微软雅黑"/>
          <w:sz w:val="24"/>
        </w:rPr>
        <w:t>第三步：</w:t>
      </w: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进行核心判断——结合业务背景，确认哪些异常是真正需要关注的，形成分析结论</w:t>
      </w:r>
    </w:p>
    <w:p w14:paraId="5A8FBC7E">
      <w:pPr>
        <w:pStyle w:val="14"/>
      </w:pPr>
      <w:r>
        <w:rPr>
          <w:rFonts w:ascii="Times New Roman" w:hAnsi="Times New Roman" w:eastAsia="微软雅黑"/>
          <w:sz w:val="24"/>
        </w:rPr>
        <w:t>第四步：AI以</w:t>
      </w:r>
      <w:r>
        <w:rPr>
          <w:rFonts w:ascii="Times New Roman" w:hAnsi="Times New Roman" w:eastAsia="微软雅黑"/>
          <w:b/>
          <w:bCs/>
          <w:sz w:val="24"/>
        </w:rPr>
        <w:t>表达型角色</w:t>
      </w:r>
      <w:r>
        <w:rPr>
          <w:rFonts w:ascii="Times New Roman" w:hAnsi="Times New Roman" w:eastAsia="微软雅黑"/>
          <w:sz w:val="24"/>
        </w:rPr>
        <w:t>介入——将结论转化为分析段落、生成图表、形成汇报材料初稿</w:t>
      </w:r>
    </w:p>
    <w:p w14:paraId="1ABD9A61">
      <w:pPr>
        <w:pStyle w:val="14"/>
      </w:pPr>
      <w:r>
        <w:rPr>
          <w:rFonts w:ascii="Times New Roman" w:hAnsi="Times New Roman" w:eastAsia="微软雅黑"/>
          <w:sz w:val="24"/>
        </w:rPr>
        <w:t>第五步：</w:t>
      </w: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进行最终审核与完善——修改不准确的表述、补充管理建议、完成输出</w:t>
      </w:r>
    </w:p>
    <w:p w14:paraId="6BCD91F0">
      <w:pPr>
        <w:pStyle w:val="30"/>
      </w:pPr>
      <w:r>
        <w:rPr>
          <w:rFonts w:ascii="Times New Roman" w:hAnsi="Times New Roman" w:eastAsia="微软雅黑"/>
          <w:sz w:val="24"/>
        </w:rPr>
        <w:t>这个流程再次说明：AI的三类角色是</w:t>
      </w:r>
      <w:r>
        <w:rPr>
          <w:rFonts w:ascii="Times New Roman" w:hAnsi="Times New Roman" w:eastAsia="微软雅黑"/>
          <w:b/>
          <w:bCs/>
          <w:sz w:val="24"/>
        </w:rPr>
        <w:t>放大器</w:t>
      </w:r>
      <w:r>
        <w:rPr>
          <w:rFonts w:ascii="Times New Roman" w:hAnsi="Times New Roman" w:eastAsia="微软雅黑"/>
          <w:sz w:val="24"/>
        </w:rPr>
        <w:t>，而不是</w:t>
      </w:r>
      <w:r>
        <w:rPr>
          <w:rFonts w:ascii="Times New Roman" w:hAnsi="Times New Roman" w:eastAsia="微软雅黑"/>
          <w:b/>
          <w:bCs/>
          <w:sz w:val="24"/>
        </w:rPr>
        <w:t>替代品</w:t>
      </w:r>
      <w:r>
        <w:rPr>
          <w:rFonts w:ascii="Times New Roman" w:hAnsi="Times New Roman" w:eastAsia="微软雅黑"/>
          <w:sz w:val="24"/>
        </w:rPr>
        <w:t>。每一类角色都在为人的判断服务，而不是绕过人的判断。</w:t>
      </w:r>
      <w:commentRangeEnd w:id="6"/>
      <w:r>
        <w:commentReference w:id="6"/>
      </w:r>
    </w:p>
    <w:bookmarkEnd w:id="25"/>
    <w:bookmarkEnd w:id="27"/>
    <w:p w14:paraId="70CF51BC">
      <w:pPr>
        <w:pStyle w:val="4"/>
        <w:ind w:firstLine="480" w:firstLineChars="200"/>
      </w:pPr>
      <w:bookmarkStart w:id="28" w:name="智能体与普通ai对话助手的区别"/>
      <w:r>
        <w:rPr>
          <w:rFonts w:ascii="Times New Roman" w:hAnsi="Times New Roman" w:eastAsia="微软雅黑"/>
          <w:sz w:val="24"/>
        </w:rPr>
        <w:t>1.2.2 智能体与普通AI对话助手的区别</w:t>
      </w:r>
    </w:p>
    <w:p w14:paraId="16FC0B02">
      <w:pPr>
        <w:pStyle w:val="5"/>
        <w:ind w:firstLine="480" w:firstLineChars="200"/>
      </w:pPr>
      <w:bookmarkStart w:id="29" w:name="普通ai对话助手的工作模式"/>
      <w:r>
        <w:rPr>
          <w:rFonts w:ascii="Times New Roman" w:hAnsi="Times New Roman" w:eastAsia="微软雅黑"/>
          <w:sz w:val="24"/>
        </w:rPr>
        <w:t>1. 普通AI对话助手的工作模式</w:t>
      </w:r>
    </w:p>
    <w:p w14:paraId="0CD9BB76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普通AI对话助手的工作模式是：</w:t>
      </w:r>
    </w:p>
    <w:p w14:paraId="42FAE722">
      <w:pPr>
        <w:pStyle w:val="14"/>
      </w:pPr>
      <w:r>
        <w:rPr>
          <w:rFonts w:ascii="Times New Roman" w:hAnsi="Times New Roman" w:eastAsia="微软雅黑"/>
          <w:sz w:val="24"/>
        </w:rPr>
        <w:t>你输入一个问题 → 它给出一个回答</w:t>
      </w:r>
    </w:p>
    <w:p w14:paraId="1755E7C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这种模式是</w:t>
      </w:r>
      <w:r>
        <w:rPr>
          <w:rFonts w:ascii="Times New Roman" w:hAnsi="Times New Roman" w:eastAsia="微软雅黑"/>
          <w:b/>
          <w:bCs/>
          <w:sz w:val="24"/>
        </w:rPr>
        <w:t>被动的、单步的、需要人不断发指令</w:t>
      </w:r>
      <w:r>
        <w:rPr>
          <w:rFonts w:ascii="Times New Roman" w:hAnsi="Times New Roman" w:eastAsia="微软雅黑"/>
          <w:sz w:val="24"/>
        </w:rPr>
        <w:t>的。</w:t>
      </w:r>
    </w:p>
    <w:bookmarkEnd w:id="29"/>
    <w:p w14:paraId="77A9E20B">
      <w:pPr>
        <w:pStyle w:val="5"/>
        <w:ind w:firstLine="480" w:firstLineChars="200"/>
      </w:pPr>
      <w:bookmarkStart w:id="30" w:name="智能体的工作模式"/>
      <w:r>
        <w:rPr>
          <w:rFonts w:ascii="Times New Roman" w:hAnsi="Times New Roman" w:eastAsia="微软雅黑"/>
          <w:sz w:val="24"/>
        </w:rPr>
        <w:t>2. 智能体的工作模式</w:t>
      </w:r>
    </w:p>
    <w:p w14:paraId="09FCEA9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智能体（Agent）则更进一步：</w:t>
      </w:r>
    </w:p>
    <w:p w14:paraId="191D7A1C">
      <w:pPr>
        <w:pStyle w:val="14"/>
      </w:pPr>
      <w:r>
        <w:rPr>
          <w:rFonts w:ascii="Times New Roman" w:hAnsi="Times New Roman" w:eastAsia="微软雅黑"/>
          <w:sz w:val="24"/>
        </w:rPr>
        <w:t>你给它一个目标 → 它自己规划步骤 → 调用所需工具 → 输出完整结果</w:t>
      </w:r>
    </w:p>
    <w:p w14:paraId="2A9E68F9">
      <w:pPr>
        <w:pStyle w:val="30"/>
      </w:pPr>
      <w:r>
        <w:rPr>
          <w:rFonts w:ascii="Times New Roman" w:hAnsi="Times New Roman" w:eastAsia="微软雅黑"/>
          <w:sz w:val="24"/>
        </w:rPr>
        <w:t>两种工作模式的对比见图1-10。</w:t>
      </w:r>
    </w:p>
    <w:p w14:paraId="25A8E9C3">
      <w:pPr>
        <w:pStyle w:val="42"/>
      </w:pPr>
      <w:r>
        <w:drawing>
          <wp:inline distT="0" distB="0" distL="114300" distR="114300">
            <wp:extent cx="5760085" cy="1309370"/>
            <wp:effectExtent l="0" t="0" r="635" b="10795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6F5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图1-10 普通AI对话助手与智能体的工作模式对比</w:t>
      </w:r>
    </w:p>
    <w:bookmarkEnd w:id="30"/>
    <w:p w14:paraId="5944819D">
      <w:pPr>
        <w:pStyle w:val="5"/>
        <w:ind w:firstLine="480" w:firstLineChars="200"/>
      </w:pPr>
      <w:bookmarkStart w:id="31" w:name="智能体与对话助手的详细对比"/>
      <w:r>
        <w:rPr>
          <w:rFonts w:ascii="Times New Roman" w:hAnsi="Times New Roman" w:eastAsia="微软雅黑"/>
          <w:sz w:val="24"/>
        </w:rPr>
        <w:t>3. 智能体与对话助手的详细对比</w:t>
      </w:r>
    </w:p>
    <w:p w14:paraId="712356C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两者的详细对比见表1-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7</w:t>
      </w:r>
      <w:r>
        <w:rPr>
          <w:rFonts w:ascii="Times New Roman" w:hAnsi="Times New Roman" w:eastAsia="微软雅黑"/>
          <w:sz w:val="24"/>
        </w:rPr>
        <w:t>。</w:t>
      </w:r>
    </w:p>
    <w:p w14:paraId="0384E1D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表1-7 智能体与普通AI对话助手的区别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16"/>
        <w:gridCol w:w="3736"/>
      </w:tblGrid>
      <w:tr w14:paraId="0CC27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B2C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80B5D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普通AI对话助手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E66E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AI智能体</w:t>
            </w:r>
          </w:p>
        </w:tc>
      </w:tr>
      <w:tr w14:paraId="7F9336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989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757A8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一问一答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D85A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围绕目标完成任务</w:t>
            </w:r>
          </w:p>
        </w:tc>
      </w:tr>
      <w:tr w14:paraId="534412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4E67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CF655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被动响应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AF3F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可自主规划和执行</w:t>
            </w:r>
          </w:p>
        </w:tc>
      </w:tr>
      <w:tr w14:paraId="2DFBF4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B59A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8605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主要输出文字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AEC4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可调用知识库、代码、插件、工作流</w:t>
            </w:r>
          </w:p>
        </w:tc>
      </w:tr>
      <w:tr w14:paraId="3E93CB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B92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AEBA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适合单个问题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7B130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适合多步骤任务</w:t>
            </w:r>
          </w:p>
        </w:tc>
      </w:tr>
      <w:tr w14:paraId="6B326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D0D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54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通常限于当前对话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3B2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可配置长期记忆</w:t>
            </w:r>
          </w:p>
        </w:tc>
      </w:tr>
      <w:tr w14:paraId="4C52C0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5F6A1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分享性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49E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只自己能用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7091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可发布供团队使用</w:t>
            </w:r>
          </w:p>
        </w:tc>
      </w:tr>
      <w:tr w14:paraId="67CD08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B1C3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31F7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像一个随时可问的顾问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828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像一个能执行任务的助手</w:t>
            </w:r>
          </w:p>
        </w:tc>
      </w:tr>
      <w:bookmarkEnd w:id="31"/>
    </w:tbl>
    <w:p w14:paraId="094ED958">
      <w:pPr>
        <w:pStyle w:val="5"/>
        <w:ind w:firstLine="240" w:firstLineChars="100"/>
      </w:pPr>
      <w:bookmarkStart w:id="32" w:name="智能体的四大核心组件"/>
      <w:r>
        <w:rPr>
          <w:rFonts w:ascii="Times New Roman" w:hAnsi="Times New Roman" w:eastAsia="微软雅黑"/>
          <w:sz w:val="24"/>
        </w:rPr>
        <w:t>4. 智能体的四大核心组件</w:t>
      </w:r>
    </w:p>
    <w:p w14:paraId="3C3D3F15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一个智能体之所以比普通AI对话助手更强大，是因为它具备四个核心组件。智能体的四大核心组件见图1-11。</w:t>
      </w:r>
    </w:p>
    <w:p w14:paraId="3D33341A">
      <w:pPr>
        <w:pStyle w:val="42"/>
      </w:pPr>
      <w:r>
        <w:drawing>
          <wp:inline distT="0" distB="0" distL="114300" distR="114300">
            <wp:extent cx="5760085" cy="1835150"/>
            <wp:effectExtent l="0" t="0" r="635" b="508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EEE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图1-11 智能体的四大核心组件</w:t>
      </w:r>
    </w:p>
    <w:bookmarkEnd w:id="32"/>
    <w:p w14:paraId="17F116A4">
      <w:pPr>
        <w:pStyle w:val="5"/>
        <w:ind w:firstLine="480" w:firstLineChars="200"/>
      </w:pPr>
      <w:bookmarkStart w:id="33" w:name="为什么本书必须强调智能体"/>
      <w:r>
        <w:rPr>
          <w:rFonts w:ascii="Times New Roman" w:hAnsi="Times New Roman" w:eastAsia="微软雅黑"/>
          <w:sz w:val="24"/>
        </w:rPr>
        <w:t>5. 为什么本书必须强调</w:t>
      </w:r>
      <w:r>
        <w:rPr>
          <w:rFonts w:hint="default" w:ascii="Times New Roman" w:hAnsi="Times New Roman" w:eastAsia="微软雅黑"/>
          <w:sz w:val="24"/>
          <w:lang w:val="en-US" w:eastAsia="zh-CN"/>
        </w:rPr>
        <w:t>“</w:t>
      </w:r>
      <w:r>
        <w:rPr>
          <w:rFonts w:ascii="Times New Roman" w:hAnsi="Times New Roman" w:eastAsia="微软雅黑"/>
          <w:sz w:val="24"/>
        </w:rPr>
        <w:t>智能体”</w:t>
      </w:r>
    </w:p>
    <w:p w14:paraId="1FF7A6F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如果本书只停留在“AI辅助”层面，内容就很容易变成：</w:t>
      </w:r>
    </w:p>
    <w:p w14:paraId="37A7DB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让AI帮你写个公式</w:t>
      </w:r>
    </w:p>
    <w:p w14:paraId="6C7493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让AI帮你画个图</w:t>
      </w:r>
    </w:p>
    <w:p w14:paraId="1BC6F79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让AI帮你写段分析</w:t>
      </w:r>
    </w:p>
    <w:p w14:paraId="462195E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这些内容有用但层次偏低。引入“智能体”主线后，学习目标发生了质的变化。</w:t>
      </w:r>
    </w:p>
    <w:p w14:paraId="3445DF4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从AI辅助到智能体应用的能力跃迁见图1-12。</w:t>
      </w:r>
    </w:p>
    <w:p w14:paraId="5E0A0A02">
      <w:pPr>
        <w:pStyle w:val="42"/>
      </w:pPr>
      <w:r>
        <w:drawing>
          <wp:inline distT="0" distB="0" distL="114300" distR="114300">
            <wp:extent cx="4800600" cy="147510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756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337881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图1-12 从AI辅助到智能体应用的能力跃迁</w:t>
      </w:r>
    </w:p>
    <w:p w14:paraId="3BD9CF2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18E73102">
      <w:pPr>
        <w:pStyle w:val="4"/>
        <w:ind w:firstLine="480" w:firstLineChars="200"/>
      </w:pPr>
      <w:bookmarkStart w:id="34" w:name="财务分析中的人机协作模式"/>
      <w:r>
        <w:rPr>
          <w:rFonts w:ascii="Times New Roman" w:hAnsi="Times New Roman" w:eastAsia="微软雅黑"/>
          <w:sz w:val="24"/>
        </w:rPr>
        <w:t>1.2.3 财务分析中的人机协作模式</w:t>
      </w:r>
    </w:p>
    <w:p w14:paraId="79F40F0F">
      <w:pPr>
        <w:pStyle w:val="5"/>
        <w:ind w:firstLine="480" w:firstLineChars="200"/>
      </w:pPr>
      <w:bookmarkStart w:id="35" w:name="ai能做什么人必须做什么"/>
      <w:r>
        <w:rPr>
          <w:rFonts w:ascii="Times New Roman" w:hAnsi="Times New Roman" w:eastAsia="微软雅黑"/>
          <w:sz w:val="24"/>
        </w:rPr>
        <w:t>1. AI能做什么，人必须做什么</w:t>
      </w:r>
    </w:p>
    <w:p w14:paraId="0BDF9DB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虽然AI和智能体越来越强大，但它们不能替代财务人员的全部工作。更准确地说，它们在重新定义财务人员的价值重心。</w:t>
      </w:r>
    </w:p>
    <w:p w14:paraId="241456D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财务分析中的人机协作分工见图1-13。</w:t>
      </w:r>
    </w:p>
    <w:p w14:paraId="791D4A31">
      <w:pPr>
        <w:pStyle w:val="42"/>
      </w:pPr>
      <w:r>
        <w:drawing>
          <wp:inline distT="0" distB="0" distL="114300" distR="114300">
            <wp:extent cx="5760085" cy="813435"/>
            <wp:effectExtent l="0" t="0" r="635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8C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图1-13 财务分析中的人机协作分工</w:t>
      </w:r>
    </w:p>
    <w:bookmarkEnd w:id="35"/>
    <w:p w14:paraId="26A8E4C5">
      <w:pPr>
        <w:pStyle w:val="5"/>
        <w:ind w:firstLine="480" w:firstLineChars="200"/>
      </w:pPr>
      <w:bookmarkStart w:id="36" w:name="一个最重要的原则"/>
      <w:r>
        <w:rPr>
          <w:rFonts w:ascii="Times New Roman" w:hAnsi="Times New Roman" w:eastAsia="微软雅黑"/>
          <w:sz w:val="24"/>
        </w:rPr>
        <w:t>2. 一个最重要的原则</w:t>
      </w:r>
    </w:p>
    <w:p w14:paraId="62E544E3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AI负责提效，人负责判断。</w:t>
      </w:r>
    </w:p>
    <w:p w14:paraId="2CAB289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这句话可以作为本书全程的核心原则。AI可以帮你更快、帮你更全、帮你更好地表达。但AI不能替你理解企业的真实业务背景，不能替你承担决策责任，不能替你做最后的职业判断。</w:t>
      </w:r>
    </w:p>
    <w:bookmarkEnd w:id="36"/>
    <w:p w14:paraId="241F6D34">
      <w:pPr>
        <w:pStyle w:val="5"/>
        <w:ind w:firstLine="480" w:firstLineChars="200"/>
      </w:pPr>
      <w:bookmarkStart w:id="37" w:name="人机协作的理想状态"/>
      <w:r>
        <w:rPr>
          <w:rFonts w:ascii="Times New Roman" w:hAnsi="Times New Roman" w:eastAsia="微软雅黑"/>
          <w:sz w:val="24"/>
        </w:rPr>
        <w:t>3. 人机协作的理想状态</w:t>
      </w:r>
    </w:p>
    <w:p w14:paraId="5980CE9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人机协作的理想状态不是“AI替代人”，也不是“人不用AI”，而是见图1-14所示的协作模式。</w:t>
      </w:r>
    </w:p>
    <w:p w14:paraId="466C4972">
      <w:pPr>
        <w:pStyle w:val="42"/>
      </w:pPr>
      <w:r>
        <w:drawing>
          <wp:inline distT="0" distB="0" distL="114300" distR="114300">
            <wp:extent cx="5760085" cy="271145"/>
            <wp:effectExtent l="0" t="0" r="635" b="889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E10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图1-14 人机协作的理想流程</w:t>
      </w:r>
    </w:p>
    <w:p w14:paraId="3EFA110A">
      <w:pPr>
        <w:pStyle w:val="3"/>
      </w:pPr>
      <w:r>
        <w:rPr>
          <w:rFonts w:ascii="Times New Roman" w:hAnsi="Times New Roman" w:eastAsia="微软雅黑"/>
          <w:sz w:val="24"/>
        </w:rPr>
        <w:t>在这个流程中：</w:t>
      </w:r>
    </w:p>
    <w:p w14:paraId="0A9D8D0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负责的是“方向、判断、深化、责任”</w:t>
      </w:r>
    </w:p>
    <w:p w14:paraId="4862CD3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AI/智能体</w:t>
      </w:r>
      <w:r>
        <w:rPr>
          <w:rFonts w:ascii="Times New Roman" w:hAnsi="Times New Roman" w:eastAsia="微软雅黑"/>
          <w:sz w:val="24"/>
        </w:rPr>
        <w:t>负责的是“执行、计算、初稿、表达”</w:t>
      </w:r>
    </w:p>
    <w:p w14:paraId="7F0571B3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两者各做自己最擅长的事，效率最高、质量最好。</w:t>
      </w:r>
    </w:p>
    <w:p w14:paraId="4B56098D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【小试牛刀】同一个问题，两种处理方式的对比</w:t>
      </w:r>
    </w:p>
    <w:p w14:paraId="26E1F240">
      <w:pPr>
        <w:pStyle w:val="3"/>
      </w:pPr>
      <w:r>
        <w:rPr>
          <w:rFonts w:ascii="Times New Roman" w:hAnsi="Times New Roman" w:eastAsia="微软雅黑"/>
          <w:sz w:val="24"/>
        </w:rPr>
        <w:t>现在有一个真实的财务场景：</w:t>
      </w:r>
    </w:p>
    <w:p w14:paraId="7A0630ED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场景</w:t>
      </w:r>
      <w:r>
        <w:rPr>
          <w:rFonts w:ascii="Times New Roman" w:hAnsi="Times New Roman" w:eastAsia="微软雅黑"/>
          <w:sz w:val="24"/>
        </w:rPr>
        <w:t>：某网点本月费用合计68万元，预算是60万元，超支8万元。你需要分析超支原因并给出建议。</w:t>
      </w:r>
    </w:p>
    <w:p w14:paraId="435665E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方式一：用普通AI对话助手（以DeepSeek或通义千问为例）</w:t>
      </w:r>
    </w:p>
    <w:p w14:paraId="632F8987">
      <w:pPr>
        <w:pStyle w:val="3"/>
      </w:pPr>
      <w:r>
        <w:rPr>
          <w:rFonts w:ascii="Times New Roman" w:hAnsi="Times New Roman" w:eastAsia="微软雅黑"/>
          <w:sz w:val="24"/>
        </w:rPr>
        <w:t>尝试向AI发送以下提问，记录它的回答：</w:t>
      </w:r>
    </w:p>
    <w:p w14:paraId="75E72CC7">
      <w:pPr>
        <w:pStyle w:val="14"/>
      </w:pPr>
      <w:r>
        <w:rPr>
          <w:rFonts w:ascii="Times New Roman" w:hAnsi="Times New Roman" w:eastAsia="微软雅黑"/>
          <w:sz w:val="24"/>
        </w:rPr>
        <w:t>“我们网点本月费用超支8万元，预算60万元，实际68万元，帮我分析原因。”</w:t>
      </w:r>
    </w:p>
    <w:p w14:paraId="5CA0A9A7">
      <w:pPr>
        <w:pStyle w:val="30"/>
      </w:pPr>
      <w:r>
        <w:rPr>
          <w:rFonts w:ascii="Times New Roman" w:hAnsi="Times New Roman" w:eastAsia="微软雅黑"/>
          <w:sz w:val="24"/>
        </w:rPr>
        <w:t>观察并记录：AI给出了什么？它的回答是完整的吗？它有没有主动要求你提供更多数据？</w:t>
      </w:r>
    </w:p>
    <w:p w14:paraId="5839C9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方式二：想象一个已搭建好的费用分析智能体会怎样工作</w:t>
      </w:r>
    </w:p>
    <w:p w14:paraId="54007302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如果这是一个配置了费用明细数据、预算表、行业费率参考的财务分析智能体，它接收到“分析本月费用超支”这个目标后，会自动完成哪些步骤？请根据图1-10的逻辑，填写以下流程（见表1-8）：</w:t>
      </w:r>
    </w:p>
    <w:p w14:paraId="78B6A0F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表1-8 流程表对比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176"/>
      </w:tblGrid>
      <w:tr w14:paraId="5FA59A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FC93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3E069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智能体的自动行动</w:t>
            </w:r>
          </w:p>
        </w:tc>
      </w:tr>
      <w:tr w14:paraId="4B84AE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151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7DB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读取费用明细数据，按科目汇总实际金额</w:t>
            </w:r>
          </w:p>
        </w:tc>
      </w:tr>
      <w:tr w14:paraId="7F74BB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599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B60D22">
            <w:pPr>
              <w:pStyle w:val="31"/>
            </w:pPr>
          </w:p>
        </w:tc>
      </w:tr>
      <w:tr w14:paraId="7E282F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14E3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F9E3E">
            <w:pPr>
              <w:pStyle w:val="31"/>
            </w:pPr>
          </w:p>
        </w:tc>
      </w:tr>
      <w:tr w14:paraId="798CDE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3D98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7B36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输出超支分析报告初稿</w:t>
            </w:r>
          </w:p>
        </w:tc>
      </w:tr>
    </w:tbl>
    <w:p w14:paraId="7FB56511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：两种方式的差异在哪里？为什么说智能体“更接近一个能执行任务的助手”？</w:t>
      </w:r>
    </w:p>
    <w:p w14:paraId="647CA2B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68424946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4E29C93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结合“小试牛刀”的对比体验，你认为什么情况下用普通AI对话就够了？什么情况下才需要搭建智能体？</w:t>
      </w:r>
    </w:p>
    <w:p w14:paraId="03E68BE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看完图1-13，你认为“人机协作”中最难的部分是什么——是让AI干得好，还是让人判断得准？</w:t>
      </w:r>
    </w:p>
    <w:p w14:paraId="18BD2BF7">
      <w:pPr>
        <w:pStyle w:val="31"/>
        <w:numPr>
          <w:ilvl w:val="0"/>
          <w:numId w:val="0"/>
        </w:numPr>
        <w:ind w:left="720" w:leftChars="0" w:hanging="480" w:firstLineChars="0"/>
      </w:pPr>
    </w:p>
    <w:p w14:paraId="50F55E6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commentRangeStart w:id="8"/>
      <w:r>
        <w:rPr>
          <w:rFonts w:ascii="Times New Roman" w:hAnsi="Times New Roman" w:eastAsia="微软雅黑"/>
          <w:sz w:val="24"/>
        </w:rPr>
        <w:t xml:space="preserve">【项目核心实操】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本项目讲了一个认知框架、三类AI角色，也讲了人与AI的分工边界。现在把它们合在一起用一次。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下面这个任务，不是让你随便问AI一个问题、看看它答得怎么样，而是要你完整走一遍财务分析的全过程：先把问题想清楚，再让AI干活，最后自己判断哪些能用、哪些必须改。做完这一遍，你会对“AI能帮到哪一步、哪一步只能靠自己”有具体的体会。</w:t>
      </w:r>
      <w:commentRangeEnd w:id="8"/>
      <w:r>
        <w:commentReference w:id="8"/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一、任务场景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某邮政支局本月的经营数据如下（单位：万元）：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综合收入105.5（上月102.3），净利润42.7（上月41.7）。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收入方面：快递业务收入87.3（上月77.5），代理金融业务收入18.2（上月20.1）。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费用方面：费用合计62.8（上月61.5）。其中人工成本27.0，占费用总额的43%；业务费18.9；折旧及其他16.9。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支局负责人看完报表后只问了一句话：“这个月到底是变好了还是变差了？下个月我该抓什么？”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二、任务要求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第一步  先把问题问对（不借助AI，自己完成）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（1）对照图1-3的认知递进链，把负责人那句话拆成四个层次的问题，写成一份提问清单：发生了什么、为什么发生、这意味着什么、下一步怎么办。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（2）判断这四个层次里，哪一层你自己就能回答，哪一层必须让AI帮你找线索，哪一层最终只能由你来定。把判断结果写在清单旁边。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第二步  让AI干活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（1）在你常用的两个AI工具中（建议DeepSeek加通义千问，或DeepSeek加Kimi），用同一份提问清单发起对话，全程截图保存。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（2）要求AI输出时说明计算依据，不要只给结论。如果它给出的是“优化费用结构”“加强成本管控”这类空话，把它原样记录下来——这正是后面要挑的毛病。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（3）如果AI主动向你索要更多信息（比如费用明细、去年同期数据），把它的追问也记下来。它追问什么，往往说明它认为缺什么。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第三步  给两个AI打分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两个AI工具的输出质量对比，按表1-9的维度逐项打分，并各写一句评语。</w:t>
      </w:r>
    </w:p>
    <w:p w14:paraId="3D03496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表1-9 评价维度表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  <w:gridCol w:w="2263"/>
        <w:gridCol w:w="2251"/>
      </w:tblGrid>
      <w:tr w14:paraId="7B7BF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34227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评价维度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6F7AE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AI工具A（名称：）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B49EC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AI工具B（名称：）</w:t>
            </w:r>
          </w:p>
        </w:tc>
      </w:tr>
      <w:tr w14:paraId="1844B5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4CD55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回答是否涵盖认知递进链的四个层次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060DA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71AF0">
            <w:pPr>
              <w:pStyle w:val="31"/>
            </w:pPr>
          </w:p>
        </w:tc>
      </w:tr>
      <w:tr w14:paraId="7D838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8E35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是否主动提出分析局限或数据缺口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A2F7D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4EA9F">
            <w:pPr>
              <w:pStyle w:val="31"/>
            </w:pPr>
          </w:p>
        </w:tc>
      </w:tr>
      <w:tr w14:paraId="583675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1C7A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语言表达是否清晰易懂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7BB6B7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50D318">
            <w:pPr>
              <w:pStyle w:val="31"/>
            </w:pPr>
          </w:p>
        </w:tc>
      </w:tr>
      <w:tr w14:paraId="50A706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5A6D8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有无明显错误或不合理内容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39A066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46E859">
            <w:pPr>
              <w:pStyle w:val="31"/>
            </w:pPr>
          </w:p>
        </w:tc>
      </w:tr>
      <w:tr w14:paraId="4E206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24AD9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DFD22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C92CB5">
            <w:pPr>
              <w:pStyle w:val="31"/>
            </w:pPr>
          </w:p>
        </w:tc>
      </w:tr>
    </w:tbl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第四步  改出一份能交出去的分析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（1）从两个AI的回答里挑出3处问题，逐条写明：问题出在哪、你凭什么判断它有问题、应该怎么改。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（2）用你自己的话，把这份分析写成300字左右的短文，要包含：一句话结论、两个数据支撑、一条给负责人的具体建议。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（3）在短文末尾标注：这段文字中，哪些内容来自AI、哪些是你自己的判断。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三、成果提交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（1）提问清单1份（第一步的成果，含四个层次问题和你的判断）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（2）两个AI工具的完整对话截图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（3）评分表1份（表1-9，含评语）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（4）问题清单1份（3处问题及修改意见）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（5）三百字分析短文1份（含来源标注）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四、评分要点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本任务满分100分，构成如下：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提问清单是否完整覆盖四个层次（20分）；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两个工具的对话记录是否完整、提问是否一致（15分）；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评分表打分是否有依据、评语是否具体（20分）；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找出的3处问题是否准确，修改意见是否可操作（20分）；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分析短文是否结论明确、有数据支撑、建议具体（20分）；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来源标注是否诚实清晰（5分）。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五、拓展挑战（选做，不计入上述分数）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（1）把同一份提问清单交给第三个AI工具，比较三家输出。它们出错的地方是相同的，还是各有各的错？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（2）把AI生成的这段分析读给一位不懂财务的同学听，请他复述一遍。如果他说不清楚，问题出在AI的表达，还是出在你的改写？</w:t>
      </w:r>
    </w:p>
    <w:p w14:paraId="31615F32">
      <w:pPr>
        <w:pStyle w:val="4"/>
      </w:pPr>
      <w:bookmarkStart w:id="40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9F3C26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本项目作为全书的起点，帮助我们建立了对“财务数据分析与AI智能体”的整体认知。通过本项目的学习，我们明确了以下几个核心认识：</w:t>
      </w:r>
    </w:p>
    <w:p w14:paraId="5FA5616B">
      <w:pPr>
        <w:pStyle w:val="5"/>
        <w:ind w:firstLine="480" w:firstLineChars="200"/>
      </w:pPr>
      <w:bookmarkStart w:id="41" w:name="财务数据分析不只是算数字"/>
      <w:r>
        <w:rPr>
          <w:rFonts w:ascii="Times New Roman" w:hAnsi="Times New Roman" w:eastAsia="微软雅黑"/>
          <w:sz w:val="24"/>
        </w:rPr>
        <w:t>1. 财务数据分析不只是“算数字”</w:t>
      </w:r>
    </w:p>
    <w:p w14:paraId="54BBBC6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是一条从“数据到洞察、从洞察到行动”的完整链路——描述现状、诊断问题、评估影响、推动行动。只停留在“数据汇总”层面的工作，不能称为真正的分析。会计核算和财务分析是互补关系，核算是分析的基础，分析是核算价值的延伸。</w:t>
      </w:r>
    </w:p>
    <w:bookmarkEnd w:id="41"/>
    <w:p w14:paraId="4770F3B7">
      <w:pPr>
        <w:pStyle w:val="5"/>
        <w:ind w:firstLine="480" w:firstLineChars="200"/>
      </w:pPr>
      <w:commentRangeStart w:id="7"/>
      <w:bookmarkStart w:id="42" w:name="ai的角色是提效人的角色是判断"/>
      <w:r>
        <w:rPr>
          <w:rFonts w:ascii="Times New Roman" w:hAnsi="Times New Roman" w:eastAsia="微软雅黑"/>
          <w:sz w:val="24"/>
        </w:rPr>
        <w:t>2. AI的角色是“提效”，人的角色是“判断”</w:t>
      </w:r>
    </w:p>
    <w:p w14:paraId="264DA57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可以在数据整理、公式编写、图表建议、分析初稿等环节大幅提效；但最终的分析目标设定、业务背景理解、结论合理性判断、管理建议形成，都必须由人来完成。“AI负责提效，人负责判断”是本书贯穿始终的核心原则。</w:t>
      </w:r>
      <w:commentRangeEnd w:id="7"/>
      <w:r>
        <w:commentReference w:id="7"/>
      </w:r>
    </w:p>
    <w:bookmarkEnd w:id="42"/>
    <w:p w14:paraId="6FAB1632">
      <w:pPr>
        <w:pStyle w:val="5"/>
        <w:ind w:firstLine="480" w:firstLineChars="200"/>
      </w:pPr>
      <w:bookmarkStart w:id="43" w:name="智能体是比ai对话助手更高阶的应用形态"/>
      <w:r>
        <w:rPr>
          <w:rFonts w:ascii="Times New Roman" w:hAnsi="Times New Roman" w:eastAsia="微软雅黑"/>
          <w:sz w:val="24"/>
        </w:rPr>
        <w:t>3. 智能体是比AI对话助手更高阶的应用形态</w:t>
      </w:r>
    </w:p>
    <w:p w14:paraId="3E637C5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是“一问一答”的被动响应模式；智能体则是“设定目标、自主规划、调用工具、输出结果”的主动执行模式。智能体的四大组件（系统提示词、知识库、Skills、工作流）使其具备比普通对话助手更强大的能力。</w:t>
      </w:r>
    </w:p>
    <w:bookmarkEnd w:id="43"/>
    <w:p w14:paraId="01D7EC23">
      <w:pPr>
        <w:pStyle w:val="5"/>
        <w:ind w:firstLine="480" w:firstLineChars="200"/>
      </w:pPr>
      <w:bookmarkStart w:id="44" w:name="本书的学习是能力递进的"/>
      <w:r>
        <w:rPr>
          <w:rFonts w:ascii="Times New Roman" w:hAnsi="Times New Roman" w:eastAsia="微软雅黑"/>
          <w:sz w:val="24"/>
        </w:rPr>
        <w:t>4. 本书的学习是能力递进的</w:t>
      </w:r>
    </w:p>
    <w:p w14:paraId="3520BC6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五大模块、十二个项目，从工具认知到数据获取，从财务分析到可视化表达，最后到智能体搭建和工作流应用——每一步都建立在前一步的基础上。循序渐进，是本书最重要的学习原则。</w:t>
      </w:r>
    </w:p>
    <w:bookmarkEnd w:id="44"/>
    <w:p w14:paraId="1495F414">
      <w:pPr>
        <w:pStyle w:val="5"/>
        <w:ind w:firstLine="480" w:firstLineChars="200"/>
      </w:pPr>
      <w:bookmarkStart w:id="45" w:name="这不是在学一个软件而是在构建一套能力"/>
      <w:r>
        <w:rPr>
          <w:rFonts w:ascii="Times New Roman" w:hAnsi="Times New Roman" w:eastAsia="微软雅黑"/>
          <w:sz w:val="24"/>
        </w:rPr>
        <w:t>5. 这不是在学“一个软件”，而是在构建“一套能力”</w:t>
      </w:r>
    </w:p>
    <w:p w14:paraId="2FAAA860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你即将学习的，不是某个按钮的操作方法，而是一套面向未来财务工作的能力体系——会用AI工具、会分析数据、会呈现结果、会搭建智能系统。这套能力，在任何岗位、任何行业都具有价值。</w:t>
      </w:r>
    </w:p>
    <w:p w14:paraId="4E08508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5"/>
    <w:p w14:paraId="75BAB2B7">
      <w:pPr>
        <w:pStyle w:val="4"/>
        <w:ind w:firstLine="480" w:firstLineChars="200"/>
      </w:pPr>
      <w:bookmarkStart w:id="46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2C22CE5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请按表1-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10</w:t>
      </w:r>
      <w:r>
        <w:rPr>
          <w:rFonts w:ascii="Times New Roman" w:hAnsi="Times New Roman" w:eastAsia="微软雅黑"/>
          <w:sz w:val="24"/>
        </w:rPr>
        <w:t>完成本项目的实践报告。</w:t>
      </w:r>
    </w:p>
    <w:p w14:paraId="0E0490D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表1-10 项目1实践报告模板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2BDCC6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4D5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8B1AD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59AC03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C533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5CAC9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认识财务数据分析与AI智能体</w:t>
            </w:r>
          </w:p>
        </w:tc>
      </w:tr>
      <w:tr w14:paraId="1A9B0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BEBD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我的学习目标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CAFB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（写出你希望通过本项目掌握的2—3个目标）</w:t>
            </w:r>
          </w:p>
        </w:tc>
      </w:tr>
      <w:tr w14:paraId="648F2F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CA8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我最关注的问题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AB4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（例如：AI能不能帮我做分析？智能体到底是什么？）</w:t>
            </w:r>
          </w:p>
        </w:tc>
      </w:tr>
      <w:tr w14:paraId="705DA9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B8B8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我体验的AI工具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2BDF3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（填写你本项目中实际使用或浏览的工具）</w:t>
            </w:r>
          </w:p>
        </w:tc>
      </w:tr>
      <w:tr w14:paraId="07304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06EE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我对图1-2的理解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704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（用你自己的话解释：为什么小林和赵姐的时间分配会不同？）</w:t>
            </w:r>
          </w:p>
        </w:tc>
      </w:tr>
      <w:tr w14:paraId="6FD64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041A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我对图1-8的自我定位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42B4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（你目前处于角色升级路径的哪个位置？）</w:t>
            </w:r>
          </w:p>
        </w:tc>
      </w:tr>
      <w:tr w14:paraId="21AFE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5B64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我完成的实践任务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69392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（简要记录你做了什么）</w:t>
            </w:r>
          </w:p>
        </w:tc>
      </w:tr>
      <w:tr w14:paraId="6948AE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8ECC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CA50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648C0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7800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420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8AA9D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749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我接下来的学习重点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DA2C8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（你最希望在项目2中突破什么？）</w:t>
            </w:r>
          </w:p>
        </w:tc>
      </w:tr>
      <w:bookmarkEnd w:id="46"/>
    </w:tbl>
    <w:p w14:paraId="25164FCE">
      <w:pPr>
        <w:pStyle w:val="4"/>
      </w:pPr>
      <w:bookmarkStart w:id="47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385892A">
      <w:pPr>
        <w:pStyle w:val="5"/>
        <w:ind w:firstLine="480" w:firstLineChars="200"/>
      </w:pPr>
      <w:bookmarkStart w:id="48" w:name="财务数据分析的四个层次与ai的关系"/>
      <w:r>
        <w:rPr>
          <w:rFonts w:ascii="Times New Roman" w:hAnsi="Times New Roman" w:eastAsia="微软雅黑"/>
          <w:sz w:val="24"/>
        </w:rPr>
        <w:t>1. 财务数据分析的“四个层次”与AI的关系</w:t>
      </w:r>
    </w:p>
    <w:p w14:paraId="15AB7D2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在任务1.1中，我们介绍了财务数据分析的认知递进链（图1-3）：描述→诊断→评估→行动。</w:t>
      </w:r>
    </w:p>
    <w:p w14:paraId="5F0824C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实际上，数据分析学界有一个更被广泛引用的分类框架，叫做“数据分析四个层次”（Analytics Spectrum），与我们的链条非常对应。完整的四层次框架与AI的关系见表1-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11</w:t>
      </w:r>
      <w:r>
        <w:rPr>
          <w:rFonts w:ascii="Times New Roman" w:hAnsi="Times New Roman" w:eastAsia="微软雅黑"/>
          <w:sz w:val="24"/>
        </w:rPr>
        <w:t>。</w:t>
      </w:r>
    </w:p>
    <w:p w14:paraId="74AE439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表1-11 数据分析四个层次与AI的关系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316"/>
        <w:gridCol w:w="1316"/>
        <w:gridCol w:w="5100"/>
      </w:tblGrid>
      <w:tr w14:paraId="3AE957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49F38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178EB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5C2F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回答的问题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876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AI的角色</w:t>
            </w:r>
          </w:p>
        </w:tc>
      </w:tr>
      <w:tr w14:paraId="7958C5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7F25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第一层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0603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6EC2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发生了什么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E68DD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AI可以帮你快速汇总和计算</w:t>
            </w:r>
          </w:p>
        </w:tc>
      </w:tr>
      <w:tr w14:paraId="1494CF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5D184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第二层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6FF26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诊断性分析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F01E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为什么发生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64A9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AI可以帮你识别关联和异常</w:t>
            </w:r>
          </w:p>
        </w:tc>
      </w:tr>
      <w:tr w14:paraId="1295BC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B869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第三层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43D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预测性分析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059C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将来会怎样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B178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AI可以帮你生成预测模型</w:t>
            </w:r>
          </w:p>
        </w:tc>
      </w:tr>
      <w:tr w14:paraId="71620B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11D6F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第四层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E0FE5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处方性分析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980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应该怎么做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63D9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人+AI共同形成决策建议</w:t>
            </w:r>
          </w:p>
        </w:tc>
      </w:tr>
    </w:tbl>
    <w:p w14:paraId="75C5F156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从表1-11可以看出，越靠近顶层的分析，越需要人的专业判断；越靠近底层的分析，AI越能高效辅助。这再次印证了“AI负责提效，人负责判断”的核心原则。</w:t>
      </w:r>
    </w:p>
    <w:bookmarkEnd w:id="48"/>
    <w:p w14:paraId="5D5C3E95">
      <w:pPr>
        <w:pStyle w:val="5"/>
        <w:ind w:firstLine="480" w:firstLineChars="200"/>
      </w:pPr>
      <w:bookmarkStart w:id="49" w:name="ai智能体在其他行业的应用启示"/>
      <w:r>
        <w:rPr>
          <w:rFonts w:ascii="Times New Roman" w:hAnsi="Times New Roman" w:eastAsia="微软雅黑"/>
          <w:sz w:val="24"/>
        </w:rPr>
        <w:t>2. AI智能体在其他行业的应用启示</w:t>
      </w:r>
    </w:p>
    <w:p w14:paraId="6C185682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财务领域的AI智能体应用，并不是孤立的。在医疗、教育、法律、制造等行业，AI智能体已经有了大量成熟的应用案例，这些案例对理解财务智能体的潜力很有启发。不同行业的智能体应用举例见表1-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r>
        <w:rPr>
          <w:rFonts w:ascii="Times New Roman" w:hAnsi="Times New Roman" w:eastAsia="微软雅黑"/>
          <w:sz w:val="24"/>
        </w:rPr>
        <w:t>。</w:t>
      </w:r>
    </w:p>
    <w:p w14:paraId="046D65E1">
      <w:pPr>
        <w:pStyle w:val="3"/>
        <w:rPr>
          <w:rFonts w:ascii="Times New Roman" w:hAnsi="Times New Roman" w:eastAsia="微软雅黑"/>
          <w:sz w:val="24"/>
        </w:rPr>
      </w:pPr>
    </w:p>
    <w:p w14:paraId="6594625E">
      <w:pPr>
        <w:pStyle w:val="3"/>
        <w:rPr>
          <w:rFonts w:ascii="Times New Roman" w:hAnsi="Times New Roman" w:eastAsia="微软雅黑"/>
          <w:sz w:val="24"/>
        </w:rPr>
      </w:pPr>
    </w:p>
    <w:p w14:paraId="59AFFC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bookmarkStart w:id="59" w:name="_GoBack"/>
      <w:bookmarkEnd w:id="59"/>
      <w:r>
        <w:rPr>
          <w:rFonts w:ascii="Times New Roman" w:hAnsi="Times New Roman" w:eastAsia="微软雅黑"/>
          <w:sz w:val="24"/>
        </w:rPr>
        <w:t xml:space="preserve"> 不同行业的AI智能体应用举例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364"/>
        <w:gridCol w:w="2796"/>
      </w:tblGrid>
      <w:tr w14:paraId="1BCC1A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3B30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A8B8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47C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与财务智能体的类比</w:t>
            </w:r>
          </w:p>
        </w:tc>
      </w:tr>
      <w:tr w14:paraId="1025CF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30E2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医疗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3A08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患者初诊问诊智能体（基于症状库回答问题）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B12EC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财务政策咨询智能体</w:t>
            </w:r>
          </w:p>
        </w:tc>
      </w:tr>
      <w:tr w14:paraId="6C8C9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F244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22E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合同审查智能体（自动识别风险条款）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B0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财务制度合规审查智能体</w:t>
            </w:r>
          </w:p>
        </w:tc>
      </w:tr>
      <w:tr w14:paraId="0CC36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5262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7409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个性化辅导智能体（根据学习情况定制练习）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D3C9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财务技能培训智能体</w:t>
            </w:r>
          </w:p>
        </w:tc>
      </w:tr>
      <w:tr w14:paraId="6AB232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F823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5B86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设备故障诊断智能体（分析传感器数据判断故障）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6B1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财务异常诊断智能体</w:t>
            </w:r>
          </w:p>
        </w:tc>
      </w:tr>
    </w:tbl>
    <w:p w14:paraId="2670233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看看这些案例，你会发现：</w:t>
      </w:r>
      <w:r>
        <w:rPr>
          <w:rFonts w:ascii="Times New Roman" w:hAnsi="Times New Roman" w:eastAsia="微软雅黑"/>
          <w:b/>
          <w:bCs/>
          <w:sz w:val="24"/>
        </w:rPr>
        <w:t>财务智能体的发展方向，和其他行业智能体的发展方向是一致的</w:t>
      </w:r>
      <w:r>
        <w:rPr>
          <w:rFonts w:ascii="Times New Roman" w:hAnsi="Times New Roman" w:eastAsia="微软雅黑"/>
          <w:sz w:val="24"/>
        </w:rPr>
        <w:t>——从“回答问题”到“完成任务”，从“被动响应”到“主动执行”，从“单次使用”到“持续运行”。</w:t>
      </w:r>
    </w:p>
    <w:bookmarkEnd w:id="49"/>
    <w:p w14:paraId="3F2152D7">
      <w:pPr>
        <w:pStyle w:val="5"/>
        <w:ind w:firstLine="480" w:firstLineChars="200"/>
      </w:pPr>
      <w:bookmarkStart w:id="50" w:name="关于学习ai工具的几个认知升级"/>
      <w:r>
        <w:rPr>
          <w:rFonts w:ascii="Times New Roman" w:hAnsi="Times New Roman" w:eastAsia="微软雅黑"/>
          <w:sz w:val="24"/>
        </w:rPr>
        <w:t>3. 关于学习AI工具的几个认知升级</w:t>
      </w:r>
    </w:p>
    <w:p w14:paraId="3D84C6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在开始学习之前，有几个认知值得升级：</w:t>
      </w:r>
    </w:p>
    <w:p w14:paraId="0DC3E72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认知1：工具会变，方法不变</w:t>
      </w:r>
    </w:p>
    <w:p w14:paraId="6D90342D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AI工具更新迭代非常快，今天的“最强工具”明天可能被更好的工具超越。但“如何向AI精准描述需求”“如何验证AI的输出”“如何设计智能体的工作流”——这些方法是持久有效的。学工具的同时更要学方法。</w:t>
      </w:r>
    </w:p>
    <w:p w14:paraId="4EA8251C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认知2：不会Python不代表不能用AI写代码</w:t>
      </w:r>
    </w:p>
    <w:p w14:paraId="2D7AD9C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很多同学一听到“AI生成代码”就有心理障碍——我不会编程，能用吗？答案是</w:t>
      </w:r>
      <w:r>
        <w:rPr>
          <w:rFonts w:ascii="Times New Roman" w:hAnsi="Times New Roman" w:eastAsia="微软雅黑"/>
          <w:b/>
          <w:bCs/>
          <w:sz w:val="24"/>
        </w:rPr>
        <w:t>完全可以</w:t>
      </w:r>
      <w:r>
        <w:rPr>
          <w:rFonts w:ascii="Times New Roman" w:hAnsi="Times New Roman" w:eastAsia="微软雅黑"/>
          <w:sz w:val="24"/>
        </w:rPr>
        <w:t>。你不需要先学会编程，也能用好AI写的代码。你需要做的是：</w:t>
      </w:r>
    </w:p>
    <w:p w14:paraId="485EC13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sz w:val="24"/>
        </w:rPr>
        <w:t>用自然语言告诉AI你想要什么</w:t>
      </w:r>
    </w:p>
    <w:p w14:paraId="7EACE43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sz w:val="24"/>
        </w:rPr>
        <w:t>复制AI给出的代码到对应环境中运行</w:t>
      </w:r>
    </w:p>
    <w:p w14:paraId="4E06C4B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sz w:val="24"/>
        </w:rPr>
        <w:t>检查结果是否符合预期</w:t>
      </w:r>
    </w:p>
    <w:p w14:paraId="4A433E9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sz w:val="24"/>
        </w:rPr>
        <w:t>如果报错，把错误信息发给AI让它修正</w:t>
      </w:r>
    </w:p>
    <w:p w14:paraId="5DB9A8E3">
      <w:pPr>
        <w:pStyle w:val="30"/>
      </w:pPr>
      <w:r>
        <w:rPr>
          <w:rFonts w:ascii="Times New Roman" w:hAnsi="Times New Roman" w:eastAsia="微软雅黑"/>
          <w:sz w:val="24"/>
        </w:rPr>
        <w:t>这就是“用AI写代码”和“自己写代码”的本质区别。</w:t>
      </w:r>
    </w:p>
    <w:p w14:paraId="1505F267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认知3：国产AI工具已经完全够用</w:t>
      </w:r>
    </w:p>
    <w:p w14:paraId="29D5F06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本书使用的所有AI工具——DeepSeek、通义千问、Kimi、飞书多维表格、扣子Coze——全部是中国企业自主研发的。</w:t>
      </w:r>
    </w:p>
    <w:p w14:paraId="35349A2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特别是DeepSeek，在2024年初以远低于国际同类产品的成本，在代码生成等多项国际评测中取得了领先成绩，引发全球关注。这说明：</w:t>
      </w:r>
      <w:r>
        <w:rPr>
          <w:rFonts w:ascii="Times New Roman" w:hAnsi="Times New Roman" w:eastAsia="微软雅黑"/>
          <w:b/>
          <w:bCs/>
          <w:sz w:val="24"/>
        </w:rPr>
        <w:t>在AI数据分析工具领域，中国不再是“追随者”，已经是“并跑者”甚至部分领域的“领跑者”。</w:t>
      </w:r>
    </w:p>
    <w:bookmarkEnd w:id="47"/>
    <w:bookmarkEnd w:id="50"/>
    <w:p w14:paraId="413B44A5">
      <w:pPr>
        <w:pStyle w:val="4"/>
      </w:pPr>
      <w:bookmarkStart w:id="5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0B495D3E">
      <w:pPr>
        <w:pStyle w:val="5"/>
      </w:pPr>
      <w:bookmarkStart w:id="5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C86C632">
      <w:pPr>
        <w:pStyle w:val="6"/>
      </w:pPr>
      <w:bookmarkStart w:id="5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84D1C5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1.</w:t>
      </w:r>
      <w:r>
        <w:rPr>
          <w:rFonts w:ascii="Times New Roman" w:hAnsi="Times New Roman" w:eastAsia="微软雅黑"/>
          <w:sz w:val="24"/>
        </w:rPr>
        <w:t>以下属于“财务数据分析”而非“会计核算”的工作是（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编制记账凭证</w:t>
      </w:r>
      <w:r>
        <w:br w:type="textWrapping"/>
      </w:r>
      <w:r>
        <w:rPr>
          <w:rFonts w:ascii="Times New Roman" w:hAnsi="Times New Roman" w:eastAsia="微软雅黑"/>
          <w:sz w:val="24"/>
        </w:rPr>
        <w:t>B. 登记明细账簿</w:t>
      </w:r>
      <w:r>
        <w:br w:type="textWrapping"/>
      </w:r>
      <w:r>
        <w:rPr>
          <w:rFonts w:ascii="Times New Roman" w:hAnsi="Times New Roman" w:eastAsia="微软雅黑"/>
          <w:sz w:val="24"/>
        </w:rPr>
        <w:t>C. 分析各部门费用的预算执行差异并提出控制建议</w:t>
      </w:r>
      <w:r>
        <w:br w:type="textWrapping"/>
      </w:r>
      <w:r>
        <w:rPr>
          <w:rFonts w:ascii="Times New Roman" w:hAnsi="Times New Roman" w:eastAsia="微软雅黑"/>
          <w:sz w:val="24"/>
        </w:rPr>
        <w:t>D. 期末结账并编制试算平衡表</w:t>
      </w:r>
    </w:p>
    <w:p w14:paraId="4F541279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2.</w:t>
      </w:r>
      <w:r>
        <w:rPr>
          <w:rFonts w:ascii="Times New Roman" w:hAnsi="Times New Roman" w:eastAsia="微软雅黑"/>
          <w:sz w:val="24"/>
        </w:rPr>
        <w:t>在财务数据分析的认知递进链中，第二层“诊断”对应的问题是（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发生了什么</w:t>
      </w:r>
      <w:r>
        <w:br w:type="textWrapping"/>
      </w:r>
      <w:r>
        <w:rPr>
          <w:rFonts w:ascii="Times New Roman" w:hAnsi="Times New Roman" w:eastAsia="微软雅黑"/>
          <w:sz w:val="24"/>
        </w:rPr>
        <w:t>B. 为什么发生</w:t>
      </w:r>
      <w:r>
        <w:br w:type="textWrapping"/>
      </w:r>
      <w:r>
        <w:rPr>
          <w:rFonts w:ascii="Times New Roman" w:hAnsi="Times New Roman" w:eastAsia="微软雅黑"/>
          <w:sz w:val="24"/>
        </w:rPr>
        <w:t>C. 将来会怎样</w:t>
      </w:r>
      <w:r>
        <w:br w:type="textWrapping"/>
      </w:r>
      <w:r>
        <w:rPr>
          <w:rFonts w:ascii="Times New Roman" w:hAnsi="Times New Roman" w:eastAsia="微软雅黑"/>
          <w:sz w:val="24"/>
        </w:rPr>
        <w:t>D. 应该怎么做</w:t>
      </w:r>
    </w:p>
    <w:p w14:paraId="718EAC5C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3.</w:t>
      </w:r>
      <w:r>
        <w:rPr>
          <w:rFonts w:ascii="Times New Roman" w:hAnsi="Times New Roman" w:eastAsia="微软雅黑"/>
          <w:sz w:val="24"/>
        </w:rPr>
        <w:t>从图1-6可以看出，AI辅助分析阶段对财务人员最需要的能力是（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算盘计算</w:t>
      </w:r>
      <w:r>
        <w:br w:type="textWrapping"/>
      </w:r>
      <w:r>
        <w:rPr>
          <w:rFonts w:ascii="Times New Roman" w:hAnsi="Times New Roman" w:eastAsia="微软雅黑"/>
          <w:sz w:val="24"/>
        </w:rPr>
        <w:t>B. Excel公式</w:t>
      </w:r>
      <w:r>
        <w:br w:type="textWrapping"/>
      </w:r>
      <w:r>
        <w:rPr>
          <w:rFonts w:ascii="Times New Roman" w:hAnsi="Times New Roman" w:eastAsia="微软雅黑"/>
          <w:sz w:val="24"/>
        </w:rPr>
        <w:t>C. 系统操作</w:t>
      </w:r>
      <w:r>
        <w:br w:type="textWrapping"/>
      </w:r>
      <w:r>
        <w:rPr>
          <w:rFonts w:ascii="Times New Roman" w:hAnsi="Times New Roman" w:eastAsia="微软雅黑"/>
          <w:sz w:val="24"/>
        </w:rPr>
        <w:t>D. 分析判断与智能体搭建</w:t>
      </w:r>
    </w:p>
    <w:p w14:paraId="5711FB48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4.</w:t>
      </w:r>
      <w:r>
        <w:rPr>
          <w:rFonts w:ascii="Times New Roman" w:hAnsi="Times New Roman" w:eastAsia="微软雅黑"/>
          <w:sz w:val="24"/>
        </w:rPr>
        <w:t>以下关于AI智能体的说法，正确的是（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智能体和普通AI对话助手没有本质区别</w:t>
      </w:r>
      <w:r>
        <w:br w:type="textWrapping"/>
      </w:r>
      <w:r>
        <w:rPr>
          <w:rFonts w:ascii="Times New Roman" w:hAnsi="Times New Roman" w:eastAsia="微软雅黑"/>
          <w:sz w:val="24"/>
        </w:rPr>
        <w:t>B. 智能体只能用于大型企业</w:t>
      </w:r>
      <w:r>
        <w:br w:type="textWrapping"/>
      </w:r>
      <w:r>
        <w:rPr>
          <w:rFonts w:ascii="Times New Roman" w:hAnsi="Times New Roman" w:eastAsia="微软雅黑"/>
          <w:sz w:val="24"/>
        </w:rPr>
        <w:t>C. 智能体可以围绕目标自主规划步骤并调用工具完成任务</w:t>
      </w:r>
      <w:r>
        <w:br w:type="textWrapping"/>
      </w:r>
      <w:r>
        <w:rPr>
          <w:rFonts w:ascii="Times New Roman" w:hAnsi="Times New Roman" w:eastAsia="微软雅黑"/>
          <w:sz w:val="24"/>
        </w:rPr>
        <w:t>D. 智能体必须由程序员才能搭建</w:t>
      </w:r>
    </w:p>
    <w:p w14:paraId="4FBAFFA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5.</w:t>
      </w:r>
      <w:r>
        <w:rPr>
          <w:rFonts w:ascii="Times New Roman" w:hAnsi="Times New Roman" w:eastAsia="微软雅黑"/>
          <w:sz w:val="24"/>
        </w:rPr>
        <w:t>AI智能体的四大核心组件不包括（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系统提示词</w:t>
      </w:r>
      <w:r>
        <w:br w:type="textWrapping"/>
      </w:r>
      <w:r>
        <w:rPr>
          <w:rFonts w:ascii="Times New Roman" w:hAnsi="Times New Roman" w:eastAsia="微软雅黑"/>
          <w:sz w:val="24"/>
        </w:rPr>
        <w:t>B. 知识库</w:t>
      </w:r>
      <w:r>
        <w:br w:type="textWrapping"/>
      </w:r>
      <w:r>
        <w:rPr>
          <w:rFonts w:ascii="Times New Roman" w:hAnsi="Times New Roman" w:eastAsia="微软雅黑"/>
          <w:sz w:val="24"/>
        </w:rPr>
        <w:t>C. Excel数据透视表</w:t>
      </w:r>
      <w:r>
        <w:br w:type="textWrapping"/>
      </w:r>
      <w:r>
        <w:rPr>
          <w:rFonts w:ascii="Times New Roman" w:hAnsi="Times New Roman" w:eastAsia="微软雅黑"/>
          <w:sz w:val="24"/>
        </w:rPr>
        <w:t>D. 工作流</w:t>
      </w:r>
    </w:p>
    <w:p w14:paraId="030B39F4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6.</w:t>
      </w:r>
      <w:r>
        <w:rPr>
          <w:rFonts w:ascii="Times New Roman" w:hAnsi="Times New Roman" w:eastAsia="微软雅黑"/>
          <w:sz w:val="24"/>
        </w:rPr>
        <w:t>本书采用“主线技能+创新拓展技能”设计的主要原因是（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主线技能太简单，需要拓展</w:t>
      </w:r>
      <w:r>
        <w:br w:type="textWrapping"/>
      </w:r>
      <w:r>
        <w:rPr>
          <w:rFonts w:ascii="Times New Roman" w:hAnsi="Times New Roman" w:eastAsia="微软雅黑"/>
          <w:sz w:val="24"/>
        </w:rPr>
        <w:t>B. 拓展技能没有实用价值，只是装饰</w:t>
      </w:r>
      <w:r>
        <w:br w:type="textWrapping"/>
      </w:r>
      <w:r>
        <w:rPr>
          <w:rFonts w:ascii="Times New Roman" w:hAnsi="Times New Roman" w:eastAsia="微软雅黑"/>
          <w:sz w:val="24"/>
        </w:rPr>
        <w:t>C. 兼顾高职高专学生的学习节奏和教材的前沿特色</w:t>
      </w:r>
      <w:r>
        <w:br w:type="textWrapping"/>
      </w:r>
      <w:r>
        <w:rPr>
          <w:rFonts w:ascii="Times New Roman" w:hAnsi="Times New Roman" w:eastAsia="微软雅黑"/>
          <w:sz w:val="24"/>
        </w:rPr>
        <w:t>D. 出版社要求必须这样设计</w:t>
      </w:r>
    </w:p>
    <w:p w14:paraId="471721E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7.</w:t>
      </w:r>
      <w:r>
        <w:rPr>
          <w:rFonts w:ascii="Times New Roman" w:hAnsi="Times New Roman" w:eastAsia="微软雅黑"/>
          <w:sz w:val="24"/>
        </w:rPr>
        <w:t>“AI负责提效，人负责判断”这句话的含义是（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AI只做简单的事，人做复杂的事</w:t>
      </w:r>
      <w:r>
        <w:br w:type="textWrapping"/>
      </w:r>
      <w:r>
        <w:rPr>
          <w:rFonts w:ascii="Times New Roman" w:hAnsi="Times New Roman" w:eastAsia="微软雅黑"/>
          <w:sz w:val="24"/>
        </w:rPr>
        <w:t>B. AI在数据处理和初步输出方面有优势，最终分析判断和责任承担仍需由人完成</w:t>
      </w:r>
      <w:r>
        <w:br w:type="textWrapping"/>
      </w:r>
      <w:r>
        <w:rPr>
          <w:rFonts w:ascii="Times New Roman" w:hAnsi="Times New Roman" w:eastAsia="微软雅黑"/>
          <w:sz w:val="24"/>
        </w:rPr>
        <w:t>C. AI和人的工作完全分开，互不交叉</w:t>
      </w:r>
      <w:r>
        <w:br w:type="textWrapping"/>
      </w:r>
      <w:r>
        <w:rPr>
          <w:rFonts w:ascii="Times New Roman" w:hAnsi="Times New Roman" w:eastAsia="微软雅黑"/>
          <w:sz w:val="24"/>
        </w:rPr>
        <w:t>D. 将来AI会完全替代人</w:t>
      </w:r>
    </w:p>
    <w:p w14:paraId="0461C7D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8.</w:t>
      </w:r>
      <w:r>
        <w:rPr>
          <w:rFonts w:ascii="Times New Roman" w:hAnsi="Times New Roman" w:eastAsia="微软雅黑"/>
          <w:sz w:val="24"/>
        </w:rPr>
        <w:t>本书的学习强调循序渐进。如果一个学生不会数据整理，会面临什么问题（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没有影响，可以直接做分析</w:t>
      </w:r>
      <w:r>
        <w:br w:type="textWrapping"/>
      </w:r>
      <w:r>
        <w:rPr>
          <w:rFonts w:ascii="Times New Roman" w:hAnsi="Times New Roman" w:eastAsia="微软雅黑"/>
          <w:sz w:val="24"/>
        </w:rPr>
        <w:t>B. 不会做图表</w:t>
      </w:r>
      <w:r>
        <w:br w:type="textWrapping"/>
      </w:r>
      <w:r>
        <w:rPr>
          <w:rFonts w:ascii="Times New Roman" w:hAnsi="Times New Roman" w:eastAsia="微软雅黑"/>
          <w:sz w:val="24"/>
        </w:rPr>
        <w:t>C. 数据准确性不能保证，后续所有分析都可能失真</w:t>
      </w:r>
      <w:r>
        <w:br w:type="textWrapping"/>
      </w:r>
      <w:r>
        <w:rPr>
          <w:rFonts w:ascii="Times New Roman" w:hAnsi="Times New Roman" w:eastAsia="微软雅黑"/>
          <w:sz w:val="24"/>
        </w:rPr>
        <w:t>D. 不会搭建智能体</w:t>
      </w:r>
    </w:p>
    <w:bookmarkEnd w:id="53"/>
    <w:p w14:paraId="0429263C">
      <w:pPr>
        <w:pStyle w:val="6"/>
      </w:pPr>
      <w:bookmarkStart w:id="5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3E4A7B15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会计核算做得好，就等于财务数据分析做得好。（ ）</w:t>
      </w:r>
      <w:r>
        <w:br w:type="textWrapping"/>
      </w:r>
    </w:p>
    <w:p w14:paraId="4745369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AI辅助分析阶段，财务人员的工作主要减少，而不是转移。（ ）</w:t>
      </w:r>
      <w:r>
        <w:br w:type="textWrapping"/>
      </w:r>
    </w:p>
    <w:p w14:paraId="193F30EE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普通AI对话助手在完成单次问题回答方面，效果通常比智能体更合适。（ ）</w:t>
      </w:r>
      <w:r>
        <w:br w:type="textWrapping"/>
      </w:r>
    </w:p>
    <w:p w14:paraId="5B17CA6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本书的学习目标是让所有学生都掌握自制Skills和多智能体协作等高阶技能。（ ）</w:t>
      </w:r>
      <w:r>
        <w:br w:type="textWrapping"/>
      </w:r>
    </w:p>
    <w:p w14:paraId="2F21E82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AI生成的分析结论，在财务工作中可以不经人工验证直接使用。（ ）</w:t>
      </w:r>
      <w:r>
        <w:br w:type="textWrapping"/>
      </w:r>
    </w:p>
    <w:p w14:paraId="476CD5F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6.</w:t>
      </w:r>
      <w:r>
        <w:rPr>
          <w:rFonts w:ascii="Times New Roman" w:hAnsi="Times New Roman" w:eastAsia="微软雅黑"/>
          <w:sz w:val="24"/>
        </w:rPr>
        <w:t>在AI时代，财务人员的价值重心从“做表汇报数字”转向“分析解读和决策支持”。（ ）</w:t>
      </w:r>
    </w:p>
    <w:bookmarkEnd w:id="54"/>
    <w:p w14:paraId="4B80CF27">
      <w:pPr>
        <w:pStyle w:val="6"/>
      </w:pPr>
      <w:bookmarkStart w:id="5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771044A6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请根据图1-5，用自己的话解释“财务核算”和“财务数据分析”的关系，并举一个具体例子说明两者的不同。</w:t>
      </w:r>
    </w:p>
    <w:p w14:paraId="7A826F52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请结合图1-10，解释AI智能体和普通AI对话助手在工作模式上最大的区别是什么。</w:t>
      </w:r>
    </w:p>
    <w:p w14:paraId="4AE3DE2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请解释“AI负责提效，人负责判断”这句话在财务数据分析中的具体含义，并举出两个例子。</w:t>
      </w:r>
    </w:p>
    <w:p w14:paraId="485B8127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根据本项目所学，你认为在AI时代，财务人员应该重点发展哪些能力？请列出三项并说明理由。</w:t>
      </w:r>
    </w:p>
    <w:bookmarkEnd w:id="55"/>
    <w:p w14:paraId="0E77BB01">
      <w:pPr>
        <w:pStyle w:val="6"/>
      </w:pPr>
      <w:bookmarkStart w:id="56" w:name="四综合分析题"/>
      <w:r>
        <w:rPr>
          <w:rFonts w:ascii="Times New Roman" w:hAnsi="Times New Roman" w:eastAsia="微软雅黑"/>
          <w:sz w:val="24"/>
        </w:rPr>
        <w:t>（四）综合分析题</w:t>
      </w:r>
    </w:p>
    <w:p w14:paraId="47337FE7">
      <w:pPr>
        <w:pStyle w:val="30"/>
      </w:pPr>
      <w:r>
        <w:rPr>
          <w:rFonts w:ascii="Times New Roman" w:hAnsi="Times New Roman" w:eastAsia="微软雅黑"/>
          <w:sz w:val="24"/>
        </w:rPr>
        <w:t>阅读以下案例，回答问题。</w:t>
      </w:r>
    </w:p>
    <w:p w14:paraId="1FA9C3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案例</w:t>
      </w:r>
      <w:r>
        <w:rPr>
          <w:rFonts w:ascii="Times New Roman" w:hAnsi="Times New Roman" w:eastAsia="微软雅黑"/>
          <w:sz w:val="24"/>
        </w:rPr>
        <w:t>：某公司财务部有两名分析人员小陈和小赵。小陈每个月花4天时间：2天整理数据、1天做图表、0.5天写分析、0.5天修改格式。小赵学会了使用AI辅助之后，每个月只花2天时间：0.5天用AI整理数据、0.5天用AI辅助做图表、1天深入分析和写高质量分析报告。</w:t>
      </w:r>
    </w:p>
    <w:p w14:paraId="64477CFD">
      <w:pPr>
        <w:pStyle w:val="3"/>
      </w:pPr>
      <w:r>
        <w:rPr>
          <w:rFonts w:ascii="Times New Roman" w:hAnsi="Times New Roman" w:eastAsia="微软雅黑"/>
          <w:sz w:val="24"/>
        </w:rPr>
        <w:t>请回答：</w:t>
      </w:r>
    </w:p>
    <w:p w14:paraId="787478B4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用图1-2类似的逻辑，分析小陈和小赵的时间分配差异，说明谁的工作效率更高。</w:t>
      </w:r>
    </w:p>
    <w:p w14:paraId="18CC967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小赵“节省下来”的2天时间最应该用来做什么？</w:t>
      </w:r>
    </w:p>
    <w:p w14:paraId="65DD6B5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如果小赵的领导看了他的报告后，说“这份分析是AI做的，不算你的本领”，你如何看待这种观点？</w:t>
      </w:r>
    </w:p>
    <w:bookmarkEnd w:id="52"/>
    <w:bookmarkEnd w:id="56"/>
    <w:p w14:paraId="683AF0AE">
      <w:pPr>
        <w:pStyle w:val="5"/>
      </w:pPr>
      <w:bookmarkStart w:id="5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86AAC30">
      <w:pPr>
        <w:pStyle w:val="30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05E7000A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“AI这么强大，学财务分析已经没有意义了，直接让AI做就好。”</w:t>
      </w:r>
    </w:p>
    <w:p w14:paraId="4861ADC1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“国产AI工具肯定不如国外的好，还是用ChatGPT更放心。”</w:t>
      </w:r>
    </w:p>
    <w:p w14:paraId="537745C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“学习AI工具的速度要快，市场上工具变化太快，昨天学的今天就过时了。”</w:t>
      </w:r>
    </w:p>
    <w:p w14:paraId="7DD11CF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“智能体虽然强大，但搭建太复杂，不适合没有技术背景的财务人员。”</w:t>
      </w:r>
    </w:p>
    <w:p w14:paraId="0B66798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“本书把智能体从第一个项目就开始介绍，是不是太超前了？高职高专学生能学得会吗？”</w:t>
      </w:r>
    </w:p>
    <w:bookmarkEnd w:id="57"/>
    <w:p w14:paraId="6ADF2B7B">
      <w:pPr>
        <w:pStyle w:val="30"/>
      </w:pPr>
      <w:bookmarkStart w:id="58" w:name="三参考答案要点"/>
      <w:r>
        <w:rPr>
          <w:rFonts w:ascii="Times New Roman" w:hAnsi="Times New Roman" w:eastAsia="微软雅黑"/>
          <w:b/>
          <w:bCs/>
          <w:sz w:val="24"/>
        </w:rPr>
        <w:t>项目1完</w:t>
      </w:r>
    </w:p>
    <w:bookmarkEnd w:id="39"/>
    <w:bookmarkEnd w:id="51"/>
    <w:bookmarkEnd w:id="58"/>
    <w:p w14:paraId="1B16EBED"/>
    <w:bookmarkEnd w:id="24"/>
    <w:bookmarkEnd w:id="38"/>
    <w:sectPr>
      <w:footerReference r:id="rId6" w:type="default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wy" w:date="2026-06-30T09:14:31Z" w:initials="">
    <w:p w14:paraId="1335784A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图题居中</w:t>
      </w:r>
    </w:p>
  </w:comment>
  <w:comment w:id="1" w:author="hwy" w:date="2026-06-30T09:16:31Z" w:initials="">
    <w:p w14:paraId="2C40F197">
      <w:pPr>
        <w:pStyle w:val="1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表题居中</w:t>
      </w:r>
    </w:p>
  </w:comment>
  <w:comment w:id="2" w:author="审校助手" w:date="2026-10-06T12:00:00Z" w:initials="审校">
    <w:p w14:paraId="7ED09ABD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①】1.1.2 节「AI辅助分析阶段的核心变化」</w:t>
      </w:r>
    </w:p>
    <w:p w14:paraId="7ED09ABE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这两段是上一轮批注⑤（碎句合并为 2~3 段）的改写结果。合并方向正确，但改写后的文字带有明显的 AI 润色痕迹，建议人工再写一遍。</w:t>
      </w:r>
    </w:p>
    <w:p w14:paraId="7ED09ABF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具体表现：</w:t>
      </w:r>
    </w:p>
    <w:p w14:paraId="7ED09AC0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（1）「并不仅仅是工具变得更先进，而是……」「并非削弱……恰恰相反」「有力地推动」——这类「不是A而是B」加转折强化的句式，是 AI 写作的常见套路。</w:t>
      </w:r>
    </w:p>
    <w:p w14:paraId="7ED09AC1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（2）「精准判断分析方向、深度解读数据含义、敏锐洞察潜在风险、输出切实可行的管理建议」——四项都是「修饰词+动词+四字宾语」，长度几乎一致，排比过于工整。</w:t>
      </w:r>
    </w:p>
    <w:p w14:paraId="7ED09AC2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（3）「这些被重新释放的宝贵时间」「根本性迁移」「深度解读」「敏锐洞察」——修饰语堆叠，口语里不会这么说。</w:t>
      </w:r>
    </w:p>
    <w:p w14:paraId="7ED09AC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四个并列项写成不等长的说法，去掉「精准/深度/敏锐/切实可行」这类修饰词，例如「比如该从哪里入手、某个数字变化到底说明了什么、有没有被忽略的风险、要不要向管理层提建议」。第一句可改为「现在，财务工作正从信息系统阶段转向AI辅助分析阶段。变化不只是工具更先进，更是财务人员的价值重心换了位置」。</w:t>
      </w:r>
    </w:p>
  </w:comment>
  <w:comment w:id="3" w:author="审校助手" w:date="2026-10-06T12:00:00Z" w:initials="审校">
    <w:p w14:paraId="7ED0DDC6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②】1.2.1 节「工具型角色」扩写部分</w:t>
      </w:r>
    </w:p>
    <w:p w14:paraId="7ED0DDC7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这五段是本次新增的三类角色扩写之一，按「定义/作用/核心价值/适用场景/典型事例」五段一套排列。问题在于：工具型、辅助型、表达型三套完全对称、字数相近、句式雷同——这是 AI 写作最容易被检测到的模式化特征。</w:t>
      </w:r>
    </w:p>
    <w:p w14:paraId="7ED0DDC8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</w:t>
      </w:r>
    </w:p>
    <w:p w14:paraId="7ED0DDC9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（1）三类的顺序和详略不要完全一致。比如工具型可以多写事例、辅助型多写判断逻辑、表达型多写改稿过程，让三块读起来有差异。</w:t>
      </w:r>
    </w:p>
    <w:p w14:paraId="7ED0DDCA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（2）「定义：」「作用：」「核心价值：」这类标签式引导语不必三套都用全，可以只保留一部分，其余融进叙述里。</w:t>
      </w:r>
    </w:p>
    <w:p w14:paraId="7ED0DDCB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（3）格式小问题：「核心价值： 节省时间。」冒号后多了一个半角空格，全篇需统一（建议删除，或统一用全角空格）。</w:t>
      </w:r>
    </w:p>
    <w:p w14:paraId="7ED0DDCC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（4）「广泛适用于所有需要处理结构化数据的财务场景」——「所有」有些绝对，建议改为「适用于大多数需要处理结构化数据的财务场景」。</w:t>
      </w:r>
    </w:p>
  </w:comment>
  <w:comment w:id="4" w:author="审校助手" w:date="2026-10-06T12:00:00Z" w:initials="审校">
    <w:p w14:paraId="7ED120CF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③】1.2.1 节「辅助型角色」扩写部分</w:t>
      </w:r>
    </w:p>
    <w:p w14:paraId="7ED120D0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与上一条同属一套模板化扩写。本段特征：</w:t>
      </w:r>
    </w:p>
    <w:p w14:paraId="7ED120D1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（1）「像一位经验丰富的分析顾问」——比喻式开头，与工具型「像一个高效率的自动化助手」、表达型「像一位擅长数据叙事的写作助手」三处并列，格式一致。</w:t>
      </w:r>
    </w:p>
    <w:p w14:paraId="7ED120D2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（2）「帮你梳理分析方向、推荐分析框架、提示可能遗漏的视角」——三项等长排比。</w:t>
      </w:r>
    </w:p>
    <w:p w14:paraId="7ED120D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（3）「弥补个人知识盲区」与上一段「将人从繁琐的操作中解放出来」同为「动词+四字宾语」结构。</w:t>
      </w:r>
    </w:p>
    <w:p w14:paraId="7ED120D4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建议改法：把这一段改写成「遇到不会下手的情况怎么办」的具体叙述，少用比喻和三连排比，可以直接举一个「拿到一张费用明细表却不知道从哪儿看」的场景，让读者代入。</w:t>
      </w:r>
    </w:p>
  </w:comment>
  <w:comment w:id="5" w:author="审校助手" w:date="2026-10-06T12:00:00Z" w:initials="审校">
    <w:p w14:paraId="7ED163D8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④】1.2.1 节「表达型角色」扩写部分</w:t>
      </w:r>
    </w:p>
    <w:p w14:paraId="7ED163D9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与前两条同属一套模板化扩写。本段特征：</w:t>
      </w:r>
    </w:p>
    <w:p w14:paraId="7ED163DA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（1）「像一位擅长数据叙事的写作助手」——与工具型、辅助型比喻句式一致。</w:t>
      </w:r>
    </w:p>
    <w:p w14:paraId="7ED163DB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（2）「逻辑清晰、语言流畅、适合不同受众阅读」——三项定语并列修饰「分析报告」。</w:t>
      </w:r>
    </w:p>
    <w:p w14:paraId="7ED163DC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（3）「让你的分析不只是""自己看懂了""，而是""让管理层也能一眼看懂、记住重点、做出行动""」——「不只是A，而是B」句式，且 B 部分又是三项排比。</w:t>
      </w:r>
    </w:p>
    <w:p w14:paraId="7ED163DD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（4）「因为一份好的分析，如果表达不清楚，价值会大打折扣」——补一句解释性的话，是 AI「自证合理」的常见写法，可以删掉。</w:t>
      </w:r>
    </w:p>
    <w:p w14:paraId="7ED163DE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建议改法：把重点放在「改稿」这个具体动作上。例如可以直接说「你已经算出结论了，但要写成一页纸交给负责人，这时候可以让AI先写一版，你再改成自己的话」。</w:t>
      </w:r>
    </w:p>
  </w:comment>
  <w:comment w:id="6" w:author="审校助手" w:date="2026-10-06T12:00:00Z" w:initials="审校">
    <w:p w14:paraId="7ED1A6E1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⑤】1.2.1 节「三类角色的协同关系」</w:t>
      </w:r>
    </w:p>
    <w:p w14:paraId="7ED1A6E2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这一段是本次新增的，五步流程每步都用「——」引出三项并列，格式高度统一：</w:t>
      </w:r>
    </w:p>
    <w:p w14:paraId="7ED1A6E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第一步……自动整理多月数据、统一格式、计算同比环比指标</w:t>
      </w:r>
    </w:p>
    <w:p w14:paraId="7ED1A6E4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第二步……推荐分析框架、提示可能的异常点、建议关注的业务维度</w:t>
      </w:r>
    </w:p>
    <w:p w14:paraId="7ED1A6E5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第四步……将结论转化为分析段落、生成图表、形成汇报材料初稿</w:t>
      </w:r>
    </w:p>
    <w:p w14:paraId="7ED1A6E6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建议改法：五步不必都写成「并列三项」。可以让某一步只有一项、某一步写成一句完整的话，详略交错，读起来才像人写的。此外「放大器」这个说法在项目1 前文已出现过，注意不要重复使用同一比喻。</w:t>
      </w:r>
    </w:p>
  </w:comment>
  <w:comment w:id="7" w:author="审校助手" w:date="2026-10-06T12:00:00Z" w:initials="审校">
    <w:p w14:paraId="7ED1E9EA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⑥】【项目总结】第 2 条</w:t>
      </w:r>
    </w:p>
    <w:p w14:paraId="7ED1E9EB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本段两处四字并列：「数据整理、公式编写、图表建议、分析初稿」和「分析目标设定、业务背景理解、结论合理性判断、管理建议形成」——后者四项都是六个字，结构完全一致。</w:t>
      </w:r>
    </w:p>
    <w:p w14:paraId="7ED1E9EC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建议改法：把其中一组打散，或减少项数。例如「AI可以在数据整理、算公式、出图、写初稿这些环节省下大量时间；但分析什么、结论站不站得住、要不要给管理层提建议，还得人来定」。</w:t>
      </w:r>
    </w:p>
  </w:comment>
  <w:comment w:id="8" w:author="审校助手" w:date="2026-10-06T12:00:00Z" w:initials="审校">
    <w:p w14:paraId="7ED22CF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【审校新增】【项目核心实操】栏目——本次新写，请重点审阅</w:t>
      </w:r>
    </w:p>
    <w:p w14:paraId="7ED22CF4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本栏目原内容较单薄（只有「体验两个AI工具、做一次对比」），已按编写要求扩写为完整的综合练习：任务场景（某邮政支局经营数据）／四步任务／成果提交／评分要点／拓展挑战，原表1-9 保留在第三步之下。</w:t>
      </w:r>
    </w:p>
    <w:p w14:paraId="7ED22CF5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请重点确认三件事：</w:t>
      </w:r>
    </w:p>
    <w:p w14:paraId="7ED22CF6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（1）场景中的经营数据是我拟的示例，若书中其他项目已有统一案例数据，请替换为一致口径。</w:t>
      </w:r>
    </w:p>
    <w:p w14:paraId="7ED22CF7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（2）「第一步」要求先不借助AI自己拆问题，这一步的设计意图是防止学生直接抄AI答案，请确认是否保留。</w:t>
      </w:r>
    </w:p>
    <w:p w14:paraId="7ED22CF8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（3）评分要点为 100 分制、六项构成，若全书有统一的实训评分体例，请按统一体例调整。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335784A" w15:done="1"/>
  <w15:commentEx w15:paraId="2C40F197" w15:done="1"/>
  <w15:commentEx w15:paraId="7ED09ABD" w15:done="0"/>
  <w15:commentEx w15:paraId="7ED0DDC6" w15:done="0"/>
  <w15:commentEx w15:paraId="7ED120CF" w15:done="0"/>
  <w15:commentEx w15:paraId="7ED163D8" w15:done="0"/>
  <w15:commentEx w15:paraId="7ED1A6E1" w15:done="0"/>
  <w15:commentEx w15:paraId="7ED1E9EA" w15:done="0"/>
  <w15:commentEx w15:paraId="7ED22CF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732B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23E8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623E8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wy">
    <w15:presenceInfo w15:providerId="WPS Office" w15:userId="138434139"/>
  </w15:person>
  <w15:person w15:author="审校助手">
    <w15:presenceInfo w15:providerId="None" w15:userId="审校助手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10B3"/>
    <w:rsid w:val="2BC40400"/>
    <w:rsid w:val="5E372F1C"/>
    <w:rsid w:val="601238CC"/>
    <w:rsid w:val="77BA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3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6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6">
    <w:name w:val="Body Text Char"/>
    <w:basedOn w:val="23"/>
    <w:link w:val="3"/>
    <w:qFormat/>
    <w:uiPriority w:val="0"/>
  </w:style>
  <w:style w:type="character" w:styleId="27">
    <w:name w:val="HTML Code"/>
    <w:basedOn w:val="23"/>
    <w:qFormat/>
    <w:uiPriority w:val="0"/>
    <w:rPr>
      <w:rFonts w:ascii="Courier New" w:hAnsi="Courier New"/>
      <w:sz w:val="20"/>
      <w:shd w:val="clear" w:fill="E9ECEF"/>
    </w:rPr>
  </w:style>
  <w:style w:type="character" w:styleId="28">
    <w:name w:val="HTML Cite"/>
    <w:basedOn w:val="23"/>
    <w:qFormat/>
    <w:uiPriority w:val="0"/>
    <w:rPr>
      <w:bdr w:val="single" w:color="DDDDDD" w:sz="24" w:space="0"/>
      <w:shd w:val="clear" w:fill="F9F9F9"/>
    </w:rPr>
  </w:style>
  <w:style w:type="character" w:styleId="29">
    <w:name w:val="footnote reference"/>
    <w:basedOn w:val="26"/>
    <w:qFormat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7">
    <w:name w:val="Definition Term"/>
    <w:basedOn w:val="1"/>
    <w:next w:val="38"/>
    <w:qFormat/>
    <w:uiPriority w:val="0"/>
    <w:pPr>
      <w:keepNext/>
      <w:keepLines/>
      <w:spacing w:after="0"/>
    </w:pPr>
    <w:rPr>
      <w:b/>
    </w:rPr>
  </w:style>
  <w:style w:type="paragraph" w:customStyle="1" w:styleId="38">
    <w:name w:val="Definition"/>
    <w:basedOn w:val="1"/>
    <w:qFormat/>
    <w:uiPriority w:val="0"/>
  </w:style>
  <w:style w:type="paragraph" w:customStyle="1" w:styleId="39">
    <w:name w:val="Table Caption"/>
    <w:basedOn w:val="12"/>
    <w:qFormat/>
    <w:uiPriority w:val="0"/>
    <w:pPr>
      <w:keepNext/>
    </w:pPr>
  </w:style>
  <w:style w:type="paragraph" w:customStyle="1" w:styleId="40">
    <w:name w:val="Image Caption"/>
    <w:basedOn w:val="12"/>
    <w:qFormat/>
    <w:uiPriority w:val="0"/>
  </w:style>
  <w:style w:type="paragraph" w:customStyle="1" w:styleId="41">
    <w:name w:val="Figure"/>
    <w:basedOn w:val="1"/>
    <w:qFormat/>
    <w:uiPriority w:val="0"/>
  </w:style>
  <w:style w:type="paragraph" w:customStyle="1" w:styleId="42">
    <w:name w:val="Captioned Figure"/>
    <w:basedOn w:val="41"/>
    <w:qFormat/>
    <w:uiPriority w:val="0"/>
    <w:pPr>
      <w:keepNext/>
    </w:pPr>
  </w:style>
  <w:style w:type="character" w:customStyle="1" w:styleId="43">
    <w:name w:val="Verbatim Char"/>
    <w:basedOn w:val="26"/>
    <w:link w:val="44"/>
    <w:qFormat/>
    <w:uiPriority w:val="0"/>
    <w:rPr>
      <w:rFonts w:ascii="Consolas" w:hAnsi="Consolas"/>
      <w:sz w:val="22"/>
    </w:rPr>
  </w:style>
  <w:style w:type="paragraph" w:customStyle="1" w:styleId="44">
    <w:name w:val="Source Code"/>
    <w:basedOn w:val="1"/>
    <w:link w:val="43"/>
    <w:qFormat/>
    <w:uiPriority w:val="0"/>
    <w:pPr>
      <w:wordWrap w:val="0"/>
    </w:pPr>
  </w:style>
  <w:style w:type="character" w:customStyle="1" w:styleId="45">
    <w:name w:val="Section Number"/>
    <w:basedOn w:val="26"/>
    <w:qFormat/>
    <w:uiPriority w:val="0"/>
  </w:style>
  <w:style w:type="paragraph" w:customStyle="1" w:styleId="4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7">
    <w:name w:val="KeywordTok"/>
    <w:basedOn w:val="43"/>
    <w:qFormat/>
    <w:uiPriority w:val="0"/>
    <w:rPr>
      <w:b/>
      <w:color w:val="007020"/>
    </w:rPr>
  </w:style>
  <w:style w:type="character" w:customStyle="1" w:styleId="48">
    <w:name w:val="DataTypeTok"/>
    <w:basedOn w:val="43"/>
    <w:qFormat/>
    <w:uiPriority w:val="0"/>
    <w:rPr>
      <w:color w:val="902000"/>
    </w:rPr>
  </w:style>
  <w:style w:type="character" w:customStyle="1" w:styleId="49">
    <w:name w:val="DecValTok"/>
    <w:basedOn w:val="43"/>
    <w:qFormat/>
    <w:uiPriority w:val="0"/>
    <w:rPr>
      <w:color w:val="40A070"/>
    </w:rPr>
  </w:style>
  <w:style w:type="character" w:customStyle="1" w:styleId="50">
    <w:name w:val="BaseNTok"/>
    <w:basedOn w:val="43"/>
    <w:qFormat/>
    <w:uiPriority w:val="0"/>
    <w:rPr>
      <w:color w:val="40A070"/>
    </w:rPr>
  </w:style>
  <w:style w:type="character" w:customStyle="1" w:styleId="51">
    <w:name w:val="FloatTok"/>
    <w:basedOn w:val="43"/>
    <w:qFormat/>
    <w:uiPriority w:val="0"/>
    <w:rPr>
      <w:color w:val="40A070"/>
    </w:rPr>
  </w:style>
  <w:style w:type="character" w:customStyle="1" w:styleId="52">
    <w:name w:val="ConstantTok"/>
    <w:basedOn w:val="43"/>
    <w:qFormat/>
    <w:uiPriority w:val="0"/>
    <w:rPr>
      <w:color w:val="880000"/>
    </w:rPr>
  </w:style>
  <w:style w:type="character" w:customStyle="1" w:styleId="53">
    <w:name w:val="CharTok"/>
    <w:basedOn w:val="43"/>
    <w:qFormat/>
    <w:uiPriority w:val="0"/>
    <w:rPr>
      <w:color w:val="4070A0"/>
    </w:rPr>
  </w:style>
  <w:style w:type="character" w:customStyle="1" w:styleId="54">
    <w:name w:val="SpecialCharTok"/>
    <w:basedOn w:val="43"/>
    <w:qFormat/>
    <w:uiPriority w:val="0"/>
    <w:rPr>
      <w:color w:val="4070A0"/>
    </w:rPr>
  </w:style>
  <w:style w:type="character" w:customStyle="1" w:styleId="55">
    <w:name w:val="StringTok"/>
    <w:basedOn w:val="43"/>
    <w:qFormat/>
    <w:uiPriority w:val="0"/>
    <w:rPr>
      <w:color w:val="4070A0"/>
    </w:rPr>
  </w:style>
  <w:style w:type="character" w:customStyle="1" w:styleId="56">
    <w:name w:val="VerbatimStringTok"/>
    <w:basedOn w:val="43"/>
    <w:qFormat/>
    <w:uiPriority w:val="0"/>
    <w:rPr>
      <w:color w:val="4070A0"/>
    </w:rPr>
  </w:style>
  <w:style w:type="character" w:customStyle="1" w:styleId="57">
    <w:name w:val="SpecialStringTok"/>
    <w:basedOn w:val="43"/>
    <w:qFormat/>
    <w:uiPriority w:val="0"/>
    <w:rPr>
      <w:color w:val="BB6688"/>
    </w:rPr>
  </w:style>
  <w:style w:type="character" w:customStyle="1" w:styleId="58">
    <w:name w:val="ImportTok"/>
    <w:basedOn w:val="43"/>
    <w:qFormat/>
    <w:uiPriority w:val="0"/>
    <w:rPr>
      <w:b/>
      <w:color w:val="008000"/>
    </w:rPr>
  </w:style>
  <w:style w:type="character" w:customStyle="1" w:styleId="59">
    <w:name w:val="CommentTok"/>
    <w:basedOn w:val="43"/>
    <w:qFormat/>
    <w:uiPriority w:val="0"/>
    <w:rPr>
      <w:i/>
      <w:color w:val="60A0B0"/>
    </w:rPr>
  </w:style>
  <w:style w:type="character" w:customStyle="1" w:styleId="60">
    <w:name w:val="DocumentationTok"/>
    <w:basedOn w:val="43"/>
    <w:qFormat/>
    <w:uiPriority w:val="0"/>
    <w:rPr>
      <w:i/>
      <w:color w:val="BA2121"/>
    </w:rPr>
  </w:style>
  <w:style w:type="character" w:customStyle="1" w:styleId="61">
    <w:name w:val="AnnotationTok"/>
    <w:basedOn w:val="43"/>
    <w:qFormat/>
    <w:uiPriority w:val="0"/>
    <w:rPr>
      <w:b/>
      <w:i/>
      <w:color w:val="60A0B0"/>
    </w:rPr>
  </w:style>
  <w:style w:type="character" w:customStyle="1" w:styleId="62">
    <w:name w:val="CommentVarTok"/>
    <w:basedOn w:val="43"/>
    <w:qFormat/>
    <w:uiPriority w:val="0"/>
    <w:rPr>
      <w:b/>
      <w:i/>
      <w:color w:val="60A0B0"/>
    </w:rPr>
  </w:style>
  <w:style w:type="character" w:customStyle="1" w:styleId="63">
    <w:name w:val="OtherTok"/>
    <w:basedOn w:val="43"/>
    <w:qFormat/>
    <w:uiPriority w:val="0"/>
    <w:rPr>
      <w:color w:val="007020"/>
    </w:rPr>
  </w:style>
  <w:style w:type="character" w:customStyle="1" w:styleId="64">
    <w:name w:val="FunctionTok"/>
    <w:basedOn w:val="43"/>
    <w:qFormat/>
    <w:uiPriority w:val="0"/>
    <w:rPr>
      <w:color w:val="06287E"/>
    </w:rPr>
  </w:style>
  <w:style w:type="character" w:customStyle="1" w:styleId="65">
    <w:name w:val="VariableTok"/>
    <w:basedOn w:val="43"/>
    <w:qFormat/>
    <w:uiPriority w:val="0"/>
    <w:rPr>
      <w:color w:val="19177C"/>
    </w:rPr>
  </w:style>
  <w:style w:type="character" w:customStyle="1" w:styleId="66">
    <w:name w:val="ControlFlowTok"/>
    <w:basedOn w:val="43"/>
    <w:qFormat/>
    <w:uiPriority w:val="0"/>
    <w:rPr>
      <w:b/>
      <w:color w:val="007020"/>
    </w:rPr>
  </w:style>
  <w:style w:type="character" w:customStyle="1" w:styleId="67">
    <w:name w:val="OperatorTok"/>
    <w:basedOn w:val="43"/>
    <w:qFormat/>
    <w:uiPriority w:val="0"/>
    <w:rPr>
      <w:color w:val="666666"/>
    </w:rPr>
  </w:style>
  <w:style w:type="character" w:customStyle="1" w:styleId="68">
    <w:name w:val="BuiltInTok"/>
    <w:basedOn w:val="43"/>
    <w:qFormat/>
    <w:uiPriority w:val="0"/>
    <w:rPr>
      <w:color w:val="008000"/>
    </w:rPr>
  </w:style>
  <w:style w:type="character" w:customStyle="1" w:styleId="69">
    <w:name w:val="ExtensionTok"/>
    <w:basedOn w:val="43"/>
    <w:qFormat/>
    <w:uiPriority w:val="0"/>
  </w:style>
  <w:style w:type="character" w:customStyle="1" w:styleId="70">
    <w:name w:val="PreprocessorTok"/>
    <w:basedOn w:val="43"/>
    <w:qFormat/>
    <w:uiPriority w:val="0"/>
    <w:rPr>
      <w:color w:val="BC7A00"/>
    </w:rPr>
  </w:style>
  <w:style w:type="character" w:customStyle="1" w:styleId="71">
    <w:name w:val="AttributeTok"/>
    <w:basedOn w:val="43"/>
    <w:qFormat/>
    <w:uiPriority w:val="0"/>
    <w:rPr>
      <w:color w:val="7D9029"/>
    </w:rPr>
  </w:style>
  <w:style w:type="character" w:customStyle="1" w:styleId="72">
    <w:name w:val="RegionMarkerTok"/>
    <w:basedOn w:val="43"/>
    <w:qFormat/>
    <w:uiPriority w:val="0"/>
  </w:style>
  <w:style w:type="character" w:customStyle="1" w:styleId="73">
    <w:name w:val="InformationTok"/>
    <w:basedOn w:val="43"/>
    <w:qFormat/>
    <w:uiPriority w:val="0"/>
    <w:rPr>
      <w:b/>
      <w:i/>
      <w:color w:val="60A0B0"/>
    </w:rPr>
  </w:style>
  <w:style w:type="character" w:customStyle="1" w:styleId="74">
    <w:name w:val="WarningTok"/>
    <w:basedOn w:val="43"/>
    <w:qFormat/>
    <w:uiPriority w:val="0"/>
    <w:rPr>
      <w:b/>
      <w:i/>
      <w:color w:val="60A0B0"/>
    </w:rPr>
  </w:style>
  <w:style w:type="character" w:customStyle="1" w:styleId="75">
    <w:name w:val="AlertTok"/>
    <w:basedOn w:val="43"/>
    <w:qFormat/>
    <w:uiPriority w:val="0"/>
    <w:rPr>
      <w:b/>
      <w:color w:val="FF0000"/>
    </w:rPr>
  </w:style>
  <w:style w:type="character" w:customStyle="1" w:styleId="76">
    <w:name w:val="ErrorTok"/>
    <w:basedOn w:val="43"/>
    <w:qFormat/>
    <w:uiPriority w:val="0"/>
    <w:rPr>
      <w:b/>
      <w:color w:val="FF0000"/>
    </w:rPr>
  </w:style>
  <w:style w:type="character" w:customStyle="1" w:styleId="77">
    <w:name w:val="NormalTok"/>
    <w:basedOn w:val="4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2501</Words>
  <Characters>2585</Characters>
  <Lines>12</Lines>
  <Paragraphs>8</Paragraphs>
  <TotalTime>5</TotalTime>
  <ScaleCrop>false</ScaleCrop>
  <LinksUpToDate>false</LinksUpToDate>
  <CharactersWithSpaces>2613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2026-04-22T06:24:00Z</dcterms:created>
  <dc:creator>薛辉</dc:creator>
  <cp:lastModifiedBy>薛辉</cp:lastModifiedBy>
  <dcterms:modified xsi:type="dcterms:W3CDTF">2026-06-30T08:19:06Z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eyJoZGlkIjoiMDQ5ZGFiOTU4MWZiYjE3ZjU5NWY1YTZiZTk0MTA3NmYiLCJ1c2VySWQiOiIyNjk5MzI2MjAifQ==</vt:lpwstr>
  </property>
  <property fmtid="{D5CDD505-2E9C-101B-9397-08002B2CF9AE}" pid="3" name="KSOProductBuildVer">
    <vt:lpwstr>2052-12.8.2.17149</vt:lpwstr>
  </property>
  <property fmtid="{D5CDD505-2E9C-101B-9397-08002B2CF9AE}" pid="4" name="ICV">
    <vt:lpwstr>EBF4B26F97F74A0687F25FFF09AC55C4_13</vt:lpwstr>
  </property>
</Properties>
</file>