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 xml:space="preserve"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图4-6以矩阵的形式列出了四份资料对关键信息的覆盖情况。逐项对照这样的矩阵，可以快速发现哪些信息只来自单一资料，哪些信息在资料之间存在缺失。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四份资料对关键信息的覆盖情况（示例数据）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-7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第4章知识结构</w:t>
      </w:r>
    </w:p>
    <w:p>
      <w:pPr>
        <w:ind w:firstLine="420"/>
      </w:pPr>
      <w:r>
        <w:rPr>
          <w:b w:val="0"/>
        </w:rPr>
        <w:t>图4-9概括了本章的主要知识点及其关系，可以作为复习时的索引。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