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018DF">
      <w:pPr>
        <w:pStyle w:val="2"/>
      </w:pPr>
      <w:bookmarkStart w:id="0" w:name="第3章-json与yaml结构化数据的读写"/>
      <w:r>
        <w:rPr>
          <w:rFonts w:ascii="Times New Roman" w:hAnsi="Times New Roman" w:eastAsia="微软雅黑"/>
          <w:sz w:val="24"/>
        </w:rPr>
        <w:t>第3章　JSON与YAML：结构化数据的读写</w:t>
      </w:r>
    </w:p>
    <w:p w14:paraId="63ED94B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A683038">
      <w:pPr>
        <w:pStyle w:val="4"/>
      </w:pPr>
      <w:bookmarkStart w:id="1" w:name="学习目标"/>
      <w:r>
        <w:rPr>
          <w:rFonts w:ascii="Times New Roman" w:hAnsi="Times New Roman" w:eastAsia="微软雅黑"/>
          <w:sz w:val="24"/>
        </w:rPr>
        <w:t>学习目标</w:t>
      </w:r>
    </w:p>
    <w:p w14:paraId="07B5EFB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473694A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理解结构化数据的概念与主流格式的分类</w:t>
      </w:r>
    </w:p>
    <w:p w14:paraId="2696616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掌握JSON的完整语法规则与数据类型体系</w:t>
      </w:r>
    </w:p>
    <w:p w14:paraId="5E3F010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掌握YAML的基本语法与配置应用场景</w:t>
      </w:r>
    </w:p>
    <w:p w14:paraId="778D82D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了解CSV与XML格式的特点及在财经领域的应用</w:t>
      </w:r>
    </w:p>
    <w:p w14:paraId="5000F7F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理解结构化数据格式在生成式AI协作中的核心作用</w:t>
      </w:r>
    </w:p>
    <w:p w14:paraId="1150F80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1B742E5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能独立手写正确的JSON与YAML数据</w:t>
      </w:r>
    </w:p>
    <w:p w14:paraId="6FFF324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能阅读和理解复杂嵌套的JSON结构</w:t>
      </w:r>
    </w:p>
    <w:p w14:paraId="058DD35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能使用在线验证工具检测JSON与YAML的格式错误</w:t>
      </w:r>
    </w:p>
    <w:p w14:paraId="0C7EDF9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能通过结构化提示词让AI生成指定格式的结构化数据</w:t>
      </w:r>
    </w:p>
    <w:p w14:paraId="3557B1F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能实现JSON与YAML等格式之间的互相转换</w:t>
      </w:r>
    </w:p>
    <w:p w14:paraId="5DBAB4B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素养目标</w:t>
      </w:r>
    </w:p>
    <w:p w14:paraId="30D7DF2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建立”数据结构化”的基本思维意识</w:t>
      </w:r>
    </w:p>
    <w:p w14:paraId="5D85A1D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养成规范编写数据格式、注重数据质量的职业习惯</w:t>
      </w:r>
    </w:p>
    <w:p w14:paraId="6E8C8A7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理解数据格式标准化对信息系统互联互通的重要意义</w:t>
      </w:r>
    </w:p>
    <w:p w14:paraId="38497640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ED65C86">
      <w:pPr>
        <w:pStyle w:val="4"/>
      </w:pPr>
      <w:bookmarkStart w:id="2" w:name="章节导图"/>
      <w:r>
        <w:rPr>
          <w:rFonts w:ascii="Times New Roman" w:hAnsi="Times New Roman" w:eastAsia="微软雅黑"/>
          <w:sz w:val="24"/>
        </w:rPr>
        <w:t>章节导图</w:t>
      </w:r>
    </w:p>
    <w:p w14:paraId="6E6C4C52">
      <w:pPr>
        <w:pStyle w:val="23"/>
      </w:pPr>
      <w:r>
        <w:rPr>
          <w:rFonts w:ascii="Times New Roman" w:hAnsi="Times New Roman" w:eastAsia="微软雅黑"/>
          <w:sz w:val="24"/>
        </w:rPr>
        <w:t>本章内容围绕”结构化数据的读写”这一核心主题展开，涵盖格式概述、JSON语法、YAML语法、CSV与XML，以及与生成式AI的协作应用五个部分。各部分的内容构成与逻辑关系见图3-1。建议读者在学习前先浏览图3-1，明确各小节之间的递进关系。</w:t>
      </w:r>
    </w:p>
    <w:p w14:paraId="1D08E701">
      <w:pPr>
        <w:pStyle w:val="35"/>
      </w:pPr>
      <w:r>
        <w:drawing>
          <wp:inline distT="0" distB="0" distL="114300" distR="114300">
            <wp:extent cx="4800600" cy="2338705"/>
            <wp:effectExtent l="0" t="0" r="0" b="0"/>
            <wp:docPr id="2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390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E075B9">
      <w:pPr>
        <w:pStyle w:val="3"/>
      </w:pPr>
      <w:r>
        <w:rPr>
          <w:rFonts w:ascii="Times New Roman" w:hAnsi="Times New Roman" w:eastAsia="微软雅黑"/>
          <w:sz w:val="24"/>
        </w:rPr>
        <w:t>图3-1　第3章章节导图</w:t>
      </w:r>
    </w:p>
    <w:p w14:paraId="71E67AD3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0BAB71D">
      <w:pPr>
        <w:pStyle w:val="4"/>
      </w:pPr>
      <w:bookmarkStart w:id="3" w:name="结构化数据概述"/>
      <w:r>
        <w:rPr>
          <w:rFonts w:ascii="Times New Roman" w:hAnsi="Times New Roman" w:eastAsia="微软雅黑"/>
          <w:sz w:val="24"/>
        </w:rPr>
        <w:t>3.1　结构化数据概述</w:t>
      </w:r>
    </w:p>
    <w:p w14:paraId="0CFBE902">
      <w:pPr>
        <w:pStyle w:val="5"/>
      </w:pPr>
      <w:bookmarkStart w:id="4" w:name="什么是结构化数据"/>
      <w:r>
        <w:rPr>
          <w:rFonts w:ascii="Times New Roman" w:hAnsi="Times New Roman" w:eastAsia="微软雅黑"/>
          <w:sz w:val="24"/>
        </w:rPr>
        <w:t>3.1.1　什么是结构化数据</w:t>
      </w:r>
    </w:p>
    <w:p w14:paraId="7855B7C8">
      <w:pPr>
        <w:pStyle w:val="23"/>
      </w:pPr>
      <w:r>
        <w:rPr>
          <w:rFonts w:ascii="Times New Roman" w:hAnsi="Times New Roman" w:eastAsia="微软雅黑"/>
          <w:sz w:val="24"/>
        </w:rPr>
        <w:t>在第1章介绍”结构化表达的三个维度”时，我们提到了数据结构化的概念：</w:t>
      </w:r>
      <w:r>
        <w:rPr>
          <w:rFonts w:ascii="Times New Roman" w:hAnsi="Times New Roman" w:eastAsia="微软雅黑"/>
          <w:b/>
          <w:bCs/>
          <w:sz w:val="24"/>
        </w:rPr>
        <w:t>数据结构化是指运用JSON、YAML、CSV等标准数据格式，将原始信息组织为计算机可直接处理的规范数据结构。</w:t>
      </w:r>
      <w:r>
        <w:t xml:space="preserve"> </w:t>
      </w:r>
      <w:r>
        <w:rPr>
          <w:rFonts w:ascii="Times New Roman" w:hAnsi="Times New Roman" w:eastAsia="微软雅黑"/>
          <w:sz w:val="24"/>
        </w:rPr>
        <w:t>本章将深入展开这一维度，系统讲解在AI协作时代最常用的几种结构化数据格式。</w:t>
      </w:r>
    </w:p>
    <w:p w14:paraId="6B828561">
      <w:pPr>
        <w:pStyle w:val="3"/>
      </w:pPr>
      <w:r>
        <w:rPr>
          <w:rFonts w:ascii="Times New Roman" w:hAnsi="Times New Roman" w:eastAsia="微软雅黑"/>
          <w:sz w:val="24"/>
        </w:rPr>
        <w:t>在信息技术领域，数据按照其组织方式通常被划分为三大类，三类数据的定义与典型示例见表3-1。</w:t>
      </w:r>
    </w:p>
    <w:p w14:paraId="401227AC">
      <w:pPr>
        <w:pStyle w:val="3"/>
      </w:pPr>
      <w:r>
        <w:rPr>
          <w:rFonts w:ascii="Times New Roman" w:hAnsi="Times New Roman" w:eastAsia="微软雅黑"/>
          <w:sz w:val="24"/>
        </w:rPr>
        <w:t>表3-1　数据的三种组织形式对比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"/>
        <w:gridCol w:w="3236"/>
        <w:gridCol w:w="3126"/>
        <w:gridCol w:w="1497"/>
      </w:tblGrid>
      <w:tr w14:paraId="45E315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6D184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F9C9E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定义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810D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F3766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计算机处理难度</w:t>
            </w:r>
          </w:p>
        </w:tc>
      </w:tr>
      <w:tr w14:paraId="7770005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5559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结构化数据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D7BB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具有明确格式规范，可用二维表格或树形结构表示的数据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C1CC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数据库表格、JSON文件、CSV文件、Excel规范数据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D3A6A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低，可直接处理</w:t>
            </w:r>
          </w:p>
        </w:tc>
      </w:tr>
      <w:tr w14:paraId="037FEE3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B87C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半结构化数据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6366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有一定的组织规律，但不严格遵循固定格式的数据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1012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HTML页面、电子邮件、日志文件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03DB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中等，需一定解析</w:t>
            </w:r>
          </w:p>
        </w:tc>
      </w:tr>
      <w:tr w14:paraId="4A9737C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3E28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非结构化数据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5111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没有固定格式规范，内容自由的数据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04B7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自然语言文本、图像、音频、视频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F77F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高，需AI等技术处理</w:t>
            </w:r>
          </w:p>
        </w:tc>
      </w:tr>
    </w:tbl>
    <w:p w14:paraId="4339FB3D">
      <w:pPr>
        <w:pStyle w:val="3"/>
      </w:pPr>
      <w:r>
        <w:rPr>
          <w:rFonts w:ascii="Times New Roman" w:hAnsi="Times New Roman" w:eastAsia="微软雅黑"/>
          <w:sz w:val="24"/>
        </w:rPr>
        <w:t>从表3-1可以看出，结构化数据是计算机处理效率最高的数据形式。财经领域大量的业务数据——账务凭证、财务报表、预算数据、合同信息——如果能以结构化的格式存储和传输，就可以被各类信息系统直接读取、计算和分析，大幅提升数据处理的效率和准确性。</w:t>
      </w:r>
    </w:p>
    <w:p w14:paraId="46C0DE38">
      <w:pPr>
        <w:pStyle w:val="3"/>
      </w:pPr>
      <w:r>
        <w:rPr>
          <w:rFonts w:ascii="Times New Roman" w:hAnsi="Times New Roman" w:eastAsia="微软雅黑"/>
          <w:sz w:val="24"/>
        </w:rPr>
        <w:t>然而在现实工作中，大量的财经数据实际上是以”半结构化”甚至”非结构化”的形式存在的——散落在Word文档中的数字、格式不规范的Excel表格、口头描述的业务情况。将这些数据”结构化”，正是财经专业人员在数字化转型中需要掌握的核心能力之一。</w:t>
      </w:r>
    </w:p>
    <w:bookmarkEnd w:id="4"/>
    <w:p w14:paraId="1D91B121">
      <w:pPr>
        <w:pStyle w:val="5"/>
      </w:pPr>
      <w:bookmarkStart w:id="5" w:name="四种主流结构化数据格式比较"/>
      <w:r>
        <w:rPr>
          <w:rFonts w:ascii="Times New Roman" w:hAnsi="Times New Roman" w:eastAsia="微软雅黑"/>
          <w:sz w:val="24"/>
        </w:rPr>
        <w:t>3.1.2　四种主流结构化数据格式比较</w:t>
      </w:r>
    </w:p>
    <w:p w14:paraId="078BD5A1">
      <w:pPr>
        <w:pStyle w:val="23"/>
      </w:pPr>
      <w:r>
        <w:rPr>
          <w:rFonts w:ascii="Times New Roman" w:hAnsi="Times New Roman" w:eastAsia="微软雅黑"/>
          <w:sz w:val="24"/>
        </w:rPr>
        <w:t>目前在实际工作中最常见的结构化数据格式有四种：JSON、YAML、CSV和XML。这四种格式各有特点，适用于不同的场景，它们的核心特征对比见表3-2。</w:t>
      </w:r>
    </w:p>
    <w:p w14:paraId="16842786">
      <w:pPr>
        <w:pStyle w:val="3"/>
      </w:pPr>
      <w:r>
        <w:rPr>
          <w:rFonts w:ascii="Times New Roman" w:hAnsi="Times New Roman" w:eastAsia="微软雅黑"/>
          <w:sz w:val="24"/>
        </w:rPr>
        <w:t>表3-2　四种主流结构化数据格式核心特征对比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"/>
        <w:gridCol w:w="2240"/>
        <w:gridCol w:w="2112"/>
        <w:gridCol w:w="1739"/>
        <w:gridCol w:w="1856"/>
      </w:tblGrid>
      <w:tr w14:paraId="7D4806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F16F1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CBDA9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JSON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5FE42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YAML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C69F8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CSV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0F8D5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XML</w:t>
            </w:r>
          </w:p>
        </w:tc>
      </w:tr>
      <w:tr w14:paraId="5DADFE4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1895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全称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38CA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JavaScript Object Notation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E6A9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YAML Ain’t Markup Language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2DD6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Comma-Separated Values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7657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eXtensible Markup Language</w:t>
            </w:r>
          </w:p>
        </w:tc>
      </w:tr>
      <w:tr w14:paraId="37F40D7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71BD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可读性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7A25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较好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7152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0ACF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一般（仅适合表格）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9C02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较差（标签冗长）</w:t>
            </w:r>
          </w:p>
        </w:tc>
      </w:tr>
      <w:tr w14:paraId="274694E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A0E4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简洁程度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3DCB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简洁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DCE1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最简洁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E137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极简洁（限表格数据）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EBD8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冗长</w:t>
            </w:r>
          </w:p>
        </w:tc>
      </w:tr>
      <w:tr w14:paraId="28D416D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DE30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数据结构支持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9002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嵌套对象/数组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3583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嵌套对象/列表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BEDD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仅二维表格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6E0E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树形结构</w:t>
            </w:r>
          </w:p>
        </w:tc>
      </w:tr>
      <w:tr w14:paraId="24A80B0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C060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注释支持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3427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❌ 不支持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5094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 支持（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#</w:t>
            </w:r>
            <w:r>
              <w:rPr>
                <w:rFonts w:ascii="Times New Roman" w:hAnsi="Times New Roman" w:eastAsia="微软雅黑"/>
                <w:sz w:val="22"/>
              </w:rPr>
              <w:t>号）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935F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❌ 不支持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8E56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 支持（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&lt;!-- --&gt;</w:t>
            </w:r>
            <w:r>
              <w:rPr>
                <w:rFonts w:ascii="Times New Roman" w:hAnsi="Times New Roman" w:eastAsia="微软雅黑"/>
                <w:sz w:val="22"/>
              </w:rPr>
              <w:t>）</w:t>
            </w:r>
          </w:p>
        </w:tc>
      </w:tr>
      <w:tr w14:paraId="7AFA520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359A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AI生成能力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7C9B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⭐⭐⭐⭐⭐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DB3F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⭐⭐⭐⭐⭐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4219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⭐⭐⭐⭐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8E11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⭐⭐⭐</w:t>
            </w:r>
          </w:p>
        </w:tc>
      </w:tr>
      <w:tr w14:paraId="6AC8C2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C597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典型使用场景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9517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API数据交换、配置文件、AI输出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B6E6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配置文件、提示词模板、CI/CD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748B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数据导入导出、财务报表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ECD4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电子发票、XBRL财务报告</w:t>
            </w:r>
          </w:p>
        </w:tc>
      </w:tr>
      <w:tr w14:paraId="428F3E5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D7EF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本书对应章节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1FDA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3.2节（重点）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601B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3.3节（重点）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584A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3.4节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A71D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3.4节</w:t>
            </w:r>
          </w:p>
        </w:tc>
      </w:tr>
    </w:tbl>
    <w:p w14:paraId="30231AD7">
      <w:pPr>
        <w:pStyle w:val="3"/>
      </w:pPr>
      <w:r>
        <w:rPr>
          <w:rFonts w:ascii="Times New Roman" w:hAnsi="Times New Roman" w:eastAsia="微软雅黑"/>
          <w:sz w:val="24"/>
        </w:rPr>
        <w:t>四种格式在实际工作中并不是相互替代的关系，而是各司其职，在不同的场景下发挥各自的优势。了解各格式的特点，在遇到具体任务时能够判断应该选用哪种格式，这种”格式选型”能力是数据结构化思维的重要体现。</w:t>
      </w:r>
    </w:p>
    <w:bookmarkEnd w:id="5"/>
    <w:p w14:paraId="33011395">
      <w:pPr>
        <w:pStyle w:val="5"/>
      </w:pPr>
      <w:bookmarkStart w:id="6" w:name="结构化数据格式在财经领域的典型应用"/>
      <w:r>
        <w:rPr>
          <w:rFonts w:ascii="Times New Roman" w:hAnsi="Times New Roman" w:eastAsia="微软雅黑"/>
          <w:sz w:val="24"/>
        </w:rPr>
        <w:t>3.1.3　结构化数据格式在财经领域的典型应用</w:t>
      </w:r>
    </w:p>
    <w:p w14:paraId="3E48B9C8">
      <w:pPr>
        <w:pStyle w:val="23"/>
      </w:pPr>
      <w:r>
        <w:rPr>
          <w:rFonts w:ascii="Times New Roman" w:hAnsi="Times New Roman" w:eastAsia="微软雅黑"/>
          <w:sz w:val="24"/>
        </w:rPr>
        <w:t>对于财经商贸专业的学生而言，结构化数据格式并不遥远——它们已经渗透到财经领域的多个日常工作场景中。结构化数据格式在财经领域的主要应用场景见表3-3。</w:t>
      </w:r>
    </w:p>
    <w:p w14:paraId="5AA26F0E">
      <w:pPr>
        <w:pStyle w:val="3"/>
      </w:pPr>
      <w:r>
        <w:rPr>
          <w:rFonts w:ascii="Times New Roman" w:hAnsi="Times New Roman" w:eastAsia="微软雅黑"/>
          <w:sz w:val="24"/>
        </w:rPr>
        <w:t>表3-3　结构化数据格式在财经领域的主要应用场景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1451"/>
        <w:gridCol w:w="5703"/>
      </w:tblGrid>
      <w:tr w14:paraId="15224AA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3965E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018CD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常用格式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B3EB1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具体说明</w:t>
            </w:r>
          </w:p>
        </w:tc>
      </w:tr>
      <w:tr w14:paraId="4E83457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7FE3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企业财务数据交换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0925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JSON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269E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ERP系统与财务系统之间传输账务数据、报表数据</w:t>
            </w:r>
          </w:p>
        </w:tc>
      </w:tr>
      <w:tr w14:paraId="1A048E9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EAE4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AI提示词模板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27E3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YAML/JSON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9AA7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设计可复用的结构化提示词模板，控制AI输出格式</w:t>
            </w:r>
          </w:p>
        </w:tc>
      </w:tr>
      <w:tr w14:paraId="412C8BC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5C03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财务报表数据导出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E612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CSV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6216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从财务软件导出明细数据，导入Excel进行进一步分析</w:t>
            </w:r>
          </w:p>
        </w:tc>
      </w:tr>
      <w:tr w14:paraId="23118DD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5831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电子发票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67A7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XML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D2A2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增值税电子发票采用XML格式存储和传输发票信息</w:t>
            </w:r>
          </w:p>
        </w:tc>
      </w:tr>
      <w:tr w14:paraId="6C03B9C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0D96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XBRL财务报告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557E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XML/XBRL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915C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上市公司年度报告的结构化披露采用XBRL（可扩展商业报告语言）格式</w:t>
            </w:r>
          </w:p>
        </w:tc>
      </w:tr>
      <w:tr w14:paraId="2AB6EA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3957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银行对账单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8937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CSV/JSON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9D61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银行API提供的对账单数据通常为CSV或JSON格式</w:t>
            </w:r>
          </w:p>
        </w:tc>
      </w:tr>
      <w:tr w14:paraId="0710671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014A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大模型API调用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7CD7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JSON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8755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向AI大模型API发送请求和接收响应，均采用JSON格式</w:t>
            </w:r>
          </w:p>
        </w:tc>
      </w:tr>
      <w:tr w14:paraId="2805593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CB01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低代码平台配置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4271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JSON/YAML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695E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多维表格、仪表盘等低代码平台的配置文件</w:t>
            </w:r>
          </w:p>
        </w:tc>
      </w:tr>
    </w:tbl>
    <w:p w14:paraId="683AC061">
      <w:pPr>
        <w:pStyle w:val="3"/>
      </w:pPr>
      <w:r>
        <w:rPr>
          <w:rFonts w:ascii="Times New Roman" w:hAnsi="Times New Roman" w:eastAsia="微软雅黑"/>
          <w:sz w:val="24"/>
        </w:rPr>
        <w:t>从表3-3可以看出，随着企业数字化程度的不断提升，财经人员与结构化数据打交道的机会越来越多。掌握JSON和YAML的基本读写能力，不仅是与AI高效协作的基础，也是在数字化财经工作环境中的重要职业素养。</w:t>
      </w:r>
    </w:p>
    <w:bookmarkEnd w:id="6"/>
    <w:p w14:paraId="667CD696">
      <w:pPr>
        <w:pStyle w:val="5"/>
      </w:pPr>
      <w:bookmarkStart w:id="7" w:name="格式选择的基本原则"/>
      <w:r>
        <w:rPr>
          <w:rFonts w:ascii="Times New Roman" w:hAnsi="Times New Roman" w:eastAsia="微软雅黑"/>
          <w:sz w:val="24"/>
        </w:rPr>
        <w:t>3.1.4　格式选择的基本原则</w:t>
      </w:r>
    </w:p>
    <w:p w14:paraId="7056DAAC">
      <w:pPr>
        <w:pStyle w:val="23"/>
      </w:pPr>
      <w:r>
        <w:rPr>
          <w:rFonts w:ascii="Times New Roman" w:hAnsi="Times New Roman" w:eastAsia="微软雅黑"/>
          <w:sz w:val="24"/>
        </w:rPr>
        <w:t>在实际工作中，面对具体的任务，如何判断应该选用哪种格式？可以参考以下判断流程，格式选择的决策逻辑见图3-2。</w:t>
      </w:r>
    </w:p>
    <w:p w14:paraId="4C78E89D">
      <w:pPr>
        <w:pStyle w:val="35"/>
      </w:pPr>
      <w:r>
        <w:drawing>
          <wp:inline distT="0" distB="0" distL="114300" distR="114300">
            <wp:extent cx="4800600" cy="2932430"/>
            <wp:effectExtent l="0" t="0" r="0" b="0"/>
            <wp:docPr id="2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93301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BF95BE">
      <w:pPr>
        <w:pStyle w:val="3"/>
      </w:pPr>
      <w:r>
        <w:rPr>
          <w:rFonts w:ascii="Times New Roman" w:hAnsi="Times New Roman" w:eastAsia="微软雅黑"/>
          <w:sz w:val="24"/>
        </w:rPr>
        <w:t>图3-2　结构化数据格式选择决策流程</w:t>
      </w:r>
    </w:p>
    <w:p w14:paraId="1FFC5C0C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76032002">
      <w:pPr>
        <w:pStyle w:val="4"/>
      </w:pPr>
      <w:bookmarkStart w:id="8" w:name="json通用数据交换格式"/>
      <w:r>
        <w:rPr>
          <w:rFonts w:ascii="Times New Roman" w:hAnsi="Times New Roman" w:eastAsia="微软雅黑"/>
          <w:sz w:val="24"/>
        </w:rPr>
        <w:t>3.2　JSON：通用数据交换格式</w:t>
      </w:r>
    </w:p>
    <w:p w14:paraId="1D876027">
      <w:pPr>
        <w:pStyle w:val="5"/>
      </w:pPr>
      <w:bookmarkStart w:id="9" w:name="json的起源与地位"/>
      <w:r>
        <w:rPr>
          <w:rFonts w:ascii="Times New Roman" w:hAnsi="Times New Roman" w:eastAsia="微软雅黑"/>
          <w:sz w:val="24"/>
        </w:rPr>
        <w:t>3.2.1　JSON的起源与地位</w:t>
      </w:r>
    </w:p>
    <w:p w14:paraId="554EFDC2">
      <w:pPr>
        <w:pStyle w:val="23"/>
      </w:pPr>
      <w:r>
        <w:rPr>
          <w:rFonts w:ascii="Times New Roman" w:hAnsi="Times New Roman" w:eastAsia="微软雅黑"/>
          <w:sz w:val="24"/>
        </w:rPr>
        <w:t>JSON（JavaScript Object Notation，JavaScript对象表示法）于2001年由程序员Douglas Crockford发现并推广，其核心语法源自JavaScript语言中对象字面量的写法。尽管名称中包含”JavaScript”，但JSON早已成为与编程语言无关的通用数据格式，被Python、Java、PHP、C#等几乎所有主流编程语言原生支持。</w:t>
      </w:r>
    </w:p>
    <w:p w14:paraId="6E988F68">
      <w:pPr>
        <w:pStyle w:val="3"/>
      </w:pPr>
      <w:r>
        <w:rPr>
          <w:rFonts w:ascii="Times New Roman" w:hAnsi="Times New Roman" w:eastAsia="微软雅黑"/>
          <w:sz w:val="24"/>
        </w:rPr>
        <w:t>JSON之所以能够在众多数据格式中脱颖而出，成为当今互联网数据交换的事实标准，原因在于它完美地平衡了以下几对矛盾：</w:t>
      </w:r>
      <w:r>
        <w:rPr>
          <w:rFonts w:ascii="Times New Roman" w:hAnsi="Times New Roman" w:eastAsia="微软雅黑"/>
          <w:b/>
          <w:bCs/>
          <w:sz w:val="24"/>
        </w:rPr>
        <w:t>既对人类可读，又对机器可解析；既支持简单的键值对，又支持复杂的嵌套结构；既足够简洁，又具有完整的数据类型体系。</w:t>
      </w:r>
      <w:r>
        <w:t xml:space="preserve"> </w:t>
      </w:r>
      <w:r>
        <w:rPr>
          <w:rFonts w:ascii="Times New Roman" w:hAnsi="Times New Roman" w:eastAsia="微软雅黑"/>
          <w:sz w:val="24"/>
        </w:rPr>
        <w:t>今天，无论是向天气预报API查询天气、向银行API查询账户余额，还是向大模型API发送提示词，几乎所有的网络数据交换都在使用JSON格式。</w:t>
      </w:r>
    </w:p>
    <w:p w14:paraId="5034AB04">
      <w:pPr>
        <w:pStyle w:val="3"/>
      </w:pPr>
      <w:r>
        <w:rPr>
          <w:rFonts w:ascii="Times New Roman" w:hAnsi="Times New Roman" w:eastAsia="微软雅黑"/>
          <w:sz w:val="24"/>
        </w:rPr>
        <w:t>对于本书的学习者而言，理解并能够读写JSON，是后续学习ECharts数据可视化（第6章）、AI结构化输出（第9章）和低代码平台配置（第11章）的重要前提。</w:t>
      </w:r>
    </w:p>
    <w:bookmarkEnd w:id="9"/>
    <w:p w14:paraId="4100C0AB">
      <w:pPr>
        <w:pStyle w:val="5"/>
      </w:pPr>
      <w:bookmarkStart w:id="10" w:name="json的六种数据类型"/>
      <w:r>
        <w:rPr>
          <w:rFonts w:ascii="Times New Roman" w:hAnsi="Times New Roman" w:eastAsia="微软雅黑"/>
          <w:sz w:val="24"/>
        </w:rPr>
        <w:t>3.2.2　JSON的六种数据类型</w:t>
      </w:r>
    </w:p>
    <w:p w14:paraId="33649679">
      <w:pPr>
        <w:pStyle w:val="23"/>
      </w:pPr>
      <w:r>
        <w:rPr>
          <w:rFonts w:ascii="Times New Roman" w:hAnsi="Times New Roman" w:eastAsia="微软雅黑"/>
          <w:sz w:val="24"/>
        </w:rPr>
        <w:t>JSON只支持六种数据类型，这使得JSON语法极为简洁，几乎没有学习负担。这六种数据类型的定义与示例见表3-4。</w:t>
      </w:r>
    </w:p>
    <w:p w14:paraId="3638D964">
      <w:pPr>
        <w:pStyle w:val="3"/>
      </w:pPr>
      <w:r>
        <w:rPr>
          <w:rFonts w:ascii="Times New Roman" w:hAnsi="Times New Roman" w:eastAsia="微软雅黑"/>
          <w:sz w:val="24"/>
        </w:rPr>
        <w:t>表3-4　JSON的六种数据类型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2"/>
        <w:gridCol w:w="1292"/>
        <w:gridCol w:w="2129"/>
        <w:gridCol w:w="4143"/>
      </w:tblGrid>
      <w:tr w14:paraId="78F56A3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B6993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67D10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类型名称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82226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语法示例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A2F1A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3D8D74B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2104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字符串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73FC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String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E3AC8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"财务分析报告"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6600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必须用</w:t>
            </w:r>
            <w:r>
              <w:rPr>
                <w:rFonts w:ascii="Times New Roman" w:hAnsi="Times New Roman" w:eastAsia="微软雅黑"/>
                <w:b/>
                <w:bCs/>
                <w:sz w:val="22"/>
              </w:rPr>
              <w:t>双引号</w:t>
            </w:r>
            <w:r>
              <w:rPr>
                <w:rFonts w:ascii="Times New Roman" w:hAnsi="Times New Roman" w:eastAsia="微软雅黑"/>
                <w:sz w:val="22"/>
              </w:rPr>
              <w:t>包裹，不能用单引号</w:t>
            </w:r>
          </w:p>
        </w:tc>
      </w:tr>
      <w:tr w14:paraId="2B618F4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69C0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E569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Number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8C765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3800000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或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14.8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6C25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整数或浮点数，不需要引号</w:t>
            </w:r>
          </w:p>
        </w:tc>
      </w:tr>
      <w:tr w14:paraId="7CCB5E6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3503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布尔值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DECC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Boolean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39CB2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true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或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false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CF26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只有这两个值，全部小写</w:t>
            </w:r>
          </w:p>
        </w:tc>
      </w:tr>
      <w:tr w14:paraId="69DA70C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4D50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空值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7F19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Null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D2C3F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null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225B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表示”无值”，全部小写</w:t>
            </w:r>
          </w:p>
        </w:tc>
      </w:tr>
      <w:tr w14:paraId="4A9B3DD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D7C5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对象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091E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Object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574B7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{ "key": "value" 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9E0D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键值对的集合，用花括号包裹</w:t>
            </w:r>
          </w:p>
        </w:tc>
      </w:tr>
      <w:tr w14:paraId="3191921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88B1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6B74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Array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8F6C5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[1, 2, 3]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618D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有序的值的列表，用方括号包裹</w:t>
            </w:r>
          </w:p>
        </w:tc>
      </w:tr>
    </w:tbl>
    <w:p w14:paraId="469C9D9B">
      <w:pPr>
        <w:pStyle w:val="3"/>
      </w:pPr>
      <w:r>
        <w:rPr>
          <w:rFonts w:ascii="Times New Roman" w:hAnsi="Times New Roman" w:eastAsia="微软雅黑"/>
          <w:sz w:val="24"/>
        </w:rPr>
        <w:t>理解这六种类型是读写JSON的基础。在实际的JSON数据中，最复杂也最常用的是对象和数组，以及它们相互嵌套形成的复合结构。下面逐一深入讲解。</w:t>
      </w:r>
    </w:p>
    <w:bookmarkEnd w:id="10"/>
    <w:p w14:paraId="6131B875">
      <w:pPr>
        <w:pStyle w:val="5"/>
      </w:pPr>
      <w:bookmarkStart w:id="11" w:name="json对象键值对的集合"/>
      <w:r>
        <w:rPr>
          <w:rFonts w:ascii="Times New Roman" w:hAnsi="Times New Roman" w:eastAsia="微软雅黑"/>
          <w:sz w:val="24"/>
        </w:rPr>
        <w:t>3.2.3　JSON对象：键值对的集合</w:t>
      </w:r>
    </w:p>
    <w:p w14:paraId="54539A1C">
      <w:pPr>
        <w:pStyle w:val="23"/>
      </w:pPr>
      <w:r>
        <w:rPr>
          <w:rFonts w:ascii="Times New Roman" w:hAnsi="Times New Roman" w:eastAsia="微软雅黑"/>
          <w:sz w:val="24"/>
        </w:rPr>
        <w:t>JSON对象（Object）是JSON的核心结构，用一对花括号</w:t>
      </w:r>
      <w:r>
        <w:rPr>
          <w:rStyle w:val="36"/>
          <w:rFonts w:ascii="Times New Roman" w:hAnsi="Times New Roman" w:eastAsia="微软雅黑"/>
          <w:sz w:val="24"/>
        </w:rPr>
        <w:t>{}</w:t>
      </w:r>
      <w:r>
        <w:rPr>
          <w:rFonts w:ascii="Times New Roman" w:hAnsi="Times New Roman" w:eastAsia="微软雅黑"/>
          <w:sz w:val="24"/>
        </w:rPr>
        <w:t>包裹，内部由若干个</w:t>
      </w:r>
      <w:r>
        <w:rPr>
          <w:rFonts w:ascii="Times New Roman" w:hAnsi="Times New Roman" w:eastAsia="微软雅黑"/>
          <w:b/>
          <w:bCs/>
          <w:sz w:val="24"/>
        </w:rPr>
        <w:t>键值对</w:t>
      </w:r>
      <w:r>
        <w:rPr>
          <w:rFonts w:ascii="Times New Roman" w:hAnsi="Times New Roman" w:eastAsia="微软雅黑"/>
          <w:sz w:val="24"/>
        </w:rPr>
        <w:t>（Key-Value Pair）组成。键值对的语法格式为</w:t>
      </w:r>
      <w:r>
        <w:rPr>
          <w:rStyle w:val="36"/>
          <w:rFonts w:ascii="Times New Roman" w:hAnsi="Times New Roman" w:eastAsia="微软雅黑"/>
          <w:sz w:val="24"/>
        </w:rPr>
        <w:t>"键名": 值</w:t>
      </w:r>
      <w:r>
        <w:rPr>
          <w:rFonts w:ascii="Times New Roman" w:hAnsi="Times New Roman" w:eastAsia="微软雅黑"/>
          <w:sz w:val="24"/>
        </w:rPr>
        <w:t>，多个键值对之间用逗号</w:t>
      </w:r>
      <w:r>
        <w:rPr>
          <w:rStyle w:val="36"/>
          <w:rFonts w:ascii="Times New Roman" w:hAnsi="Times New Roman" w:eastAsia="微软雅黑"/>
          <w:sz w:val="24"/>
        </w:rPr>
        <w:t>,</w:t>
      </w:r>
      <w:r>
        <w:rPr>
          <w:rFonts w:ascii="Times New Roman" w:hAnsi="Times New Roman" w:eastAsia="微软雅黑"/>
          <w:sz w:val="24"/>
        </w:rPr>
        <w:t>分隔。JSON对象的基本语法结构见图3-3。</w:t>
      </w:r>
    </w:p>
    <w:p w14:paraId="4919FD44">
      <w:pPr>
        <w:pStyle w:val="23"/>
      </w:pPr>
      <w:r>
        <w:drawing>
          <wp:inline distT="0" distB="0" distL="114300" distR="114300">
            <wp:extent cx="5466080" cy="1282700"/>
            <wp:effectExtent l="0" t="0" r="1270" b="10795"/>
            <wp:docPr id="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微软雅黑"/>
          <w:sz w:val="24"/>
        </w:rPr>
        <w:t>图3-3　JSON对象基本语法结构与规则</w:t>
      </w:r>
    </w:p>
    <w:p w14:paraId="6370A01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一个简单的财务数据JSON对象示例：</w:t>
      </w:r>
    </w:p>
    <w:p w14:paraId="79E3B981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"companyName"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"XX贸易有限公司"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"reportPeriod"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"2024-10"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"revenue"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3800000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"cost"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2950000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"netProfit"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330000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"isAudited"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true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"auditFirm"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null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}</w:t>
      </w:r>
    </w:p>
    <w:p w14:paraId="2EBEC416">
      <w:pPr>
        <w:pStyle w:val="23"/>
      </w:pPr>
      <w:r>
        <w:rPr>
          <w:rFonts w:ascii="Times New Roman" w:hAnsi="Times New Roman" w:eastAsia="微软雅黑"/>
          <w:sz w:val="24"/>
        </w:rPr>
        <w:t>在上面的示例中，</w:t>
      </w:r>
      <w:r>
        <w:rPr>
          <w:rStyle w:val="36"/>
          <w:rFonts w:ascii="Times New Roman" w:hAnsi="Times New Roman" w:eastAsia="微软雅黑"/>
          <w:sz w:val="24"/>
        </w:rPr>
        <w:t>companyName</w:t>
      </w:r>
      <w:r>
        <w:rPr>
          <w:rFonts w:ascii="Times New Roman" w:hAnsi="Times New Roman" w:eastAsia="微软雅黑"/>
          <w:sz w:val="24"/>
        </w:rPr>
        <w:t>、</w:t>
      </w:r>
      <w:r>
        <w:rPr>
          <w:rStyle w:val="36"/>
          <w:rFonts w:ascii="Times New Roman" w:hAnsi="Times New Roman" w:eastAsia="微软雅黑"/>
          <w:sz w:val="24"/>
        </w:rPr>
        <w:t>reportPeriod</w:t>
      </w:r>
      <w:r>
        <w:rPr>
          <w:rFonts w:ascii="Times New Roman" w:hAnsi="Times New Roman" w:eastAsia="微软雅黑"/>
          <w:sz w:val="24"/>
        </w:rPr>
        <w:t>等是键名（均为字符串），冒号后面是对应的值——有字符串类型（如</w:t>
      </w:r>
      <w:r>
        <w:rPr>
          <w:rStyle w:val="36"/>
          <w:rFonts w:ascii="Times New Roman" w:hAnsi="Times New Roman" w:eastAsia="微软雅黑"/>
          <w:sz w:val="24"/>
        </w:rPr>
        <w:t>"XX贸易有限公司"</w:t>
      </w:r>
      <w:r>
        <w:rPr>
          <w:rFonts w:ascii="Times New Roman" w:hAnsi="Times New Roman" w:eastAsia="微软雅黑"/>
          <w:sz w:val="24"/>
        </w:rPr>
        <w:t>）、数字类型（如</w:t>
      </w:r>
      <w:r>
        <w:rPr>
          <w:rStyle w:val="36"/>
          <w:rFonts w:ascii="Times New Roman" w:hAnsi="Times New Roman" w:eastAsia="微软雅黑"/>
          <w:sz w:val="24"/>
        </w:rPr>
        <w:t>3800000</w:t>
      </w:r>
      <w:r>
        <w:rPr>
          <w:rFonts w:ascii="Times New Roman" w:hAnsi="Times New Roman" w:eastAsia="微软雅黑"/>
          <w:sz w:val="24"/>
        </w:rPr>
        <w:t>）、布尔类型（如</w:t>
      </w:r>
      <w:r>
        <w:rPr>
          <w:rStyle w:val="36"/>
          <w:rFonts w:ascii="Times New Roman" w:hAnsi="Times New Roman" w:eastAsia="微软雅黑"/>
          <w:sz w:val="24"/>
        </w:rPr>
        <w:t>true</w:t>
      </w:r>
      <w:r>
        <w:rPr>
          <w:rFonts w:ascii="Times New Roman" w:hAnsi="Times New Roman" w:eastAsia="微软雅黑"/>
          <w:sz w:val="24"/>
        </w:rPr>
        <w:t>）和空值类型（如</w:t>
      </w:r>
      <w:r>
        <w:rPr>
          <w:rStyle w:val="36"/>
          <w:rFonts w:ascii="Times New Roman" w:hAnsi="Times New Roman" w:eastAsia="微软雅黑"/>
          <w:sz w:val="24"/>
        </w:rPr>
        <w:t>null</w:t>
      </w:r>
      <w:r>
        <w:rPr>
          <w:rFonts w:ascii="Times New Roman" w:hAnsi="Times New Roman" w:eastAsia="微软雅黑"/>
          <w:sz w:val="24"/>
        </w:rPr>
        <w:t>）。注意观察最后一个键值对</w:t>
      </w:r>
      <w:r>
        <w:rPr>
          <w:rStyle w:val="36"/>
          <w:rFonts w:ascii="Times New Roman" w:hAnsi="Times New Roman" w:eastAsia="微软雅黑"/>
          <w:sz w:val="24"/>
        </w:rPr>
        <w:t>"auditFirm": null</w:t>
      </w:r>
      <w:r>
        <w:rPr>
          <w:rFonts w:ascii="Times New Roman" w:hAnsi="Times New Roman" w:eastAsia="微软雅黑"/>
          <w:sz w:val="24"/>
        </w:rPr>
        <w:t>后面没有逗号，这是一条重要的语法规则。</w:t>
      </w:r>
    </w:p>
    <w:p w14:paraId="18999CF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JSON键名的命名规范：</w:t>
      </w:r>
    </w:p>
    <w:p w14:paraId="1B9A5459">
      <w:pPr>
        <w:pStyle w:val="3"/>
      </w:pPr>
      <w:r>
        <w:rPr>
          <w:rFonts w:ascii="Times New Roman" w:hAnsi="Times New Roman" w:eastAsia="微软雅黑"/>
          <w:sz w:val="24"/>
        </w:rPr>
        <w:t>JSON的键名在技术上可以是任意字符串，但在实际工程实践中，通常遵循</w:t>
      </w:r>
      <w:r>
        <w:rPr>
          <w:rFonts w:ascii="Times New Roman" w:hAnsi="Times New Roman" w:eastAsia="微软雅黑"/>
          <w:b/>
          <w:bCs/>
          <w:sz w:val="24"/>
        </w:rPr>
        <w:t>驼峰命名法</w:t>
      </w:r>
      <w:r>
        <w:rPr>
          <w:rFonts w:ascii="Times New Roman" w:hAnsi="Times New Roman" w:eastAsia="微软雅黑"/>
          <w:sz w:val="24"/>
        </w:rPr>
        <w:t>（camelCase）：第一个单词全部小写，后续每个单词的首字母大写，如</w:t>
      </w:r>
      <w:r>
        <w:rPr>
          <w:rStyle w:val="36"/>
          <w:rFonts w:ascii="Times New Roman" w:hAnsi="Times New Roman" w:eastAsia="微软雅黑"/>
          <w:sz w:val="24"/>
        </w:rPr>
        <w:t>companyName</w:t>
      </w:r>
      <w:r>
        <w:rPr>
          <w:rFonts w:ascii="Times New Roman" w:hAnsi="Times New Roman" w:eastAsia="微软雅黑"/>
          <w:sz w:val="24"/>
        </w:rPr>
        <w:t>、</w:t>
      </w:r>
      <w:r>
        <w:rPr>
          <w:rStyle w:val="36"/>
          <w:rFonts w:ascii="Times New Roman" w:hAnsi="Times New Roman" w:eastAsia="微软雅黑"/>
          <w:sz w:val="24"/>
        </w:rPr>
        <w:t>reportPeriod</w:t>
      </w:r>
      <w:r>
        <w:rPr>
          <w:rFonts w:ascii="Times New Roman" w:hAnsi="Times New Roman" w:eastAsia="微软雅黑"/>
          <w:sz w:val="24"/>
        </w:rPr>
        <w:t>、</w:t>
      </w:r>
      <w:r>
        <w:rPr>
          <w:rStyle w:val="36"/>
          <w:rFonts w:ascii="Times New Roman" w:hAnsi="Times New Roman" w:eastAsia="微软雅黑"/>
          <w:sz w:val="24"/>
        </w:rPr>
        <w:t>netProfit</w:t>
      </w:r>
      <w:r>
        <w:rPr>
          <w:rFonts w:ascii="Times New Roman" w:hAnsi="Times New Roman" w:eastAsia="微软雅黑"/>
          <w:sz w:val="24"/>
        </w:rPr>
        <w:t>。这种命名规范与JavaScript的变量命名习惯一致，在处理JSON数据的代码中最为通用。</w:t>
      </w:r>
    </w:p>
    <w:p w14:paraId="14F6AFE2">
      <w:pPr>
        <w:pStyle w:val="3"/>
      </w:pPr>
      <w:r>
        <w:rPr>
          <w:rFonts w:ascii="Times New Roman" w:hAnsi="Times New Roman" w:eastAsia="微软雅黑"/>
          <w:sz w:val="24"/>
        </w:rPr>
        <w:t>在本书的实训练习中，也建议读者遵循驼峰命名法来编写JSON的键名，这是良好的数据规范意识的体现。</w:t>
      </w:r>
    </w:p>
    <w:bookmarkEnd w:id="11"/>
    <w:p w14:paraId="3BB3AE35">
      <w:pPr>
        <w:pStyle w:val="5"/>
      </w:pPr>
      <w:bookmarkStart w:id="12" w:name="json数组有序的值的列表"/>
      <w:r>
        <w:rPr>
          <w:rFonts w:ascii="Times New Roman" w:hAnsi="Times New Roman" w:eastAsia="微软雅黑"/>
          <w:sz w:val="24"/>
        </w:rPr>
        <w:t>3.2.4　JSON数组：有序的值的列表</w:t>
      </w:r>
    </w:p>
    <w:p w14:paraId="4926FE1D">
      <w:pPr>
        <w:pStyle w:val="23"/>
      </w:pPr>
      <w:r>
        <w:rPr>
          <w:rFonts w:ascii="Times New Roman" w:hAnsi="Times New Roman" w:eastAsia="微软雅黑"/>
          <w:sz w:val="24"/>
        </w:rPr>
        <w:t>JSON数组（Array）用一对方括号</w:t>
      </w:r>
      <w:r>
        <w:rPr>
          <w:rStyle w:val="36"/>
          <w:rFonts w:ascii="Times New Roman" w:hAnsi="Times New Roman" w:eastAsia="微软雅黑"/>
          <w:sz w:val="24"/>
        </w:rPr>
        <w:t>[]</w:t>
      </w:r>
      <w:r>
        <w:rPr>
          <w:rFonts w:ascii="Times New Roman" w:hAnsi="Times New Roman" w:eastAsia="微软雅黑"/>
          <w:sz w:val="24"/>
        </w:rPr>
        <w:t>包裹，内部可以包含任意数量的值，各值之间用逗号</w:t>
      </w:r>
      <w:r>
        <w:rPr>
          <w:rStyle w:val="36"/>
          <w:rFonts w:ascii="Times New Roman" w:hAnsi="Times New Roman" w:eastAsia="微软雅黑"/>
          <w:sz w:val="24"/>
        </w:rPr>
        <w:t>,</w:t>
      </w:r>
      <w:r>
        <w:rPr>
          <w:rFonts w:ascii="Times New Roman" w:hAnsi="Times New Roman" w:eastAsia="微软雅黑"/>
          <w:sz w:val="24"/>
        </w:rPr>
        <w:t>分隔。数组中的值可以是任意JSON数据类型——字符串、数字、布尔值、对象，甚至是另一个数组。JSON数组的几种典型形式见图3-4。</w:t>
      </w:r>
    </w:p>
    <w:p w14:paraId="0982E066">
      <w:pPr>
        <w:pStyle w:val="23"/>
        <w:jc w:val="center"/>
      </w:pPr>
      <w:r>
        <w:drawing>
          <wp:inline distT="0" distB="0" distL="114300" distR="114300">
            <wp:extent cx="2160270" cy="2834005"/>
            <wp:effectExtent l="0" t="0" r="0" b="6350"/>
            <wp:docPr id="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5E5A1">
      <w:pPr>
        <w:pStyle w:val="23"/>
        <w:jc w:val="center"/>
      </w:pPr>
      <w:r>
        <w:rPr>
          <w:rFonts w:ascii="Times New Roman" w:hAnsi="Times New Roman" w:eastAsia="微软雅黑"/>
          <w:sz w:val="24"/>
        </w:rPr>
        <w:t>图3-4　JSON数组的几种典型形式</w:t>
      </w:r>
    </w:p>
    <w:p w14:paraId="615EE4BA">
      <w:pPr>
        <w:pStyle w:val="3"/>
      </w:pPr>
      <w:r>
        <w:rPr>
          <w:rFonts w:ascii="Times New Roman" w:hAnsi="Times New Roman" w:eastAsia="微软雅黑"/>
          <w:sz w:val="24"/>
        </w:rPr>
        <w:t>其中，</w:t>
      </w:r>
      <w:r>
        <w:rPr>
          <w:rFonts w:ascii="Times New Roman" w:hAnsi="Times New Roman" w:eastAsia="微软雅黑"/>
          <w:b/>
          <w:bCs/>
          <w:sz w:val="24"/>
        </w:rPr>
        <w:t>对象数组</w:t>
      </w:r>
      <w:r>
        <w:rPr>
          <w:rFonts w:ascii="Times New Roman" w:hAnsi="Times New Roman" w:eastAsia="微软雅黑"/>
          <w:sz w:val="24"/>
        </w:rPr>
        <w:t>（数组中的每个元素都是一个JSON对象）是实际工作中最常见、也最重要的数组形式。以下是一个用对象数组表示多月财务数据的示例：</w:t>
      </w:r>
    </w:p>
    <w:p w14:paraId="1C4BDBA2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"company"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"XX贸易有限公司"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"year"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2024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"monthlyData"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6"/>
          <w:rFonts w:ascii="Times New Roman" w:hAnsi="Times New Roman" w:eastAsia="微软雅黑"/>
          <w:sz w:val="24"/>
        </w:rPr>
        <w:t>[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"month"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"2024-08"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"revenue"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3100000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"cost"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2480000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"netProfit"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280000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}</w:t>
      </w:r>
      <w:r>
        <w:rPr>
          <w:rStyle w:val="56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"month"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"2024-09"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"revenue"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3450000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"cost"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2760000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"netProfit"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310000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}</w:t>
      </w:r>
      <w:r>
        <w:rPr>
          <w:rStyle w:val="56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"month"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"2024-10"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"revenue"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3800000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"cost"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2950000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"netProfit"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330000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70"/>
        </w:rPr>
        <w:t xml:space="preserve">  </w:t>
      </w:r>
      <w:r>
        <w:rPr>
          <w:rStyle w:val="56"/>
          <w:rFonts w:ascii="Times New Roman" w:hAnsi="Times New Roman" w:eastAsia="微软雅黑"/>
          <w:sz w:val="24"/>
        </w:rPr>
        <w:t>]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}</w:t>
      </w:r>
    </w:p>
    <w:p w14:paraId="097C6F4F">
      <w:pPr>
        <w:pStyle w:val="23"/>
      </w:pPr>
      <w:r>
        <w:rPr>
          <w:rFonts w:ascii="Times New Roman" w:hAnsi="Times New Roman" w:eastAsia="微软雅黑"/>
          <w:sz w:val="24"/>
        </w:rPr>
        <w:t>在这个示例中，</w:t>
      </w:r>
      <w:r>
        <w:rPr>
          <w:rStyle w:val="36"/>
          <w:rFonts w:ascii="Times New Roman" w:hAnsi="Times New Roman" w:eastAsia="微软雅黑"/>
          <w:sz w:val="24"/>
        </w:rPr>
        <w:t>monthlyData</w:t>
      </w:r>
      <w:r>
        <w:rPr>
          <w:rFonts w:ascii="Times New Roman" w:hAnsi="Times New Roman" w:eastAsia="微软雅黑"/>
          <w:sz w:val="24"/>
        </w:rPr>
        <w:t>字段的值是一个对象数组，每个对象代表一个月的财务数据。这种结构非常清晰：外层对象存储公司基本信息，</w:t>
      </w:r>
      <w:r>
        <w:rPr>
          <w:rStyle w:val="36"/>
          <w:rFonts w:ascii="Times New Roman" w:hAnsi="Times New Roman" w:eastAsia="微软雅黑"/>
          <w:sz w:val="24"/>
        </w:rPr>
        <w:t>monthlyData</w:t>
      </w:r>
      <w:r>
        <w:rPr>
          <w:rFonts w:ascii="Times New Roman" w:hAnsi="Times New Roman" w:eastAsia="微软雅黑"/>
          <w:sz w:val="24"/>
        </w:rPr>
        <w:t>数组存储随时间变化的数据序列。这种”固定信息+时间序列”的JSON结构模式，在财经数据的存储和传输中极为常见。</w:t>
      </w:r>
    </w:p>
    <w:bookmarkEnd w:id="12"/>
    <w:p w14:paraId="09D2EF68">
      <w:pPr>
        <w:pStyle w:val="5"/>
      </w:pPr>
      <w:bookmarkStart w:id="13" w:name="json的嵌套结构"/>
      <w:r>
        <w:rPr>
          <w:rFonts w:ascii="Times New Roman" w:hAnsi="Times New Roman" w:eastAsia="微软雅黑"/>
          <w:sz w:val="24"/>
        </w:rPr>
        <w:t>3.2.5　JSON的嵌套结构</w:t>
      </w:r>
    </w:p>
    <w:p w14:paraId="6B00E49A">
      <w:pPr>
        <w:pStyle w:val="23"/>
      </w:pPr>
      <w:r>
        <w:rPr>
          <w:rFonts w:ascii="Times New Roman" w:hAnsi="Times New Roman" w:eastAsia="微软雅黑"/>
          <w:sz w:val="24"/>
        </w:rPr>
        <w:t>JSON最强大的特性是支持任意深度的嵌套——对象可以嵌套对象，对象可以包含数组，数组可以包含对象，数组中也可以有数组。这种灵活的嵌套能力，使得JSON可以精确表达现实世界中几乎任意复杂度的数据关系。</w:t>
      </w:r>
    </w:p>
    <w:p w14:paraId="233BAEE8">
      <w:pPr>
        <w:pStyle w:val="3"/>
      </w:pPr>
      <w:r>
        <w:rPr>
          <w:rFonts w:ascii="Times New Roman" w:hAnsi="Times New Roman" w:eastAsia="微软雅黑"/>
          <w:sz w:val="24"/>
        </w:rPr>
        <w:t>以下是一个用JSON表示企业完整财务状况的嵌套结构示例，其层级关系见图3-5。</w:t>
      </w:r>
    </w:p>
    <w:p w14:paraId="40C501A5">
      <w:pPr>
        <w:pStyle w:val="35"/>
      </w:pPr>
      <w:r>
        <w:drawing>
          <wp:inline distT="0" distB="0" distL="114300" distR="114300">
            <wp:extent cx="4800600" cy="997585"/>
            <wp:effectExtent l="0" t="0" r="0" b="0"/>
            <wp:docPr id="3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9808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D3688C">
      <w:pPr>
        <w:pStyle w:val="3"/>
      </w:pPr>
      <w:r>
        <w:rPr>
          <w:rFonts w:ascii="Times New Roman" w:hAnsi="Times New Roman" w:eastAsia="微软雅黑"/>
          <w:sz w:val="24"/>
        </w:rPr>
        <w:t>图3-5　企业财务状况JSON嵌套结构层级关系</w:t>
      </w:r>
    </w:p>
    <w:p w14:paraId="463F422E">
      <w:pPr>
        <w:pStyle w:val="3"/>
      </w:pPr>
      <w:r>
        <w:rPr>
          <w:rFonts w:ascii="Times New Roman" w:hAnsi="Times New Roman" w:eastAsia="微软雅黑"/>
          <w:sz w:val="24"/>
        </w:rPr>
        <w:t>对应的完整JSON代码如下：</w:t>
      </w:r>
    </w:p>
    <w:p w14:paraId="6DF74149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"companyInfo"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"name"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"XX贸易有限公司"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"taxId"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"91XXXXXXXXXXXXX"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"industry"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"批发和零售业"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"reportPeriod"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"2024-10"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"financialStatements"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"incomeStatement"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"revenue"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3800000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"cost"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2950000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"grossProfit"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850000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"operatingExpense"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"selling"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285000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"administrative"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190000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"financial"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45000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"total"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520000</w:t>
      </w:r>
      <w:r>
        <w:br w:type="textWrapping"/>
      </w:r>
      <w:r>
        <w:rPr>
          <w:rStyle w:val="70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},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"netProfit"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330000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"netProfitMargin"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4"/>
          <w:rFonts w:ascii="Times New Roman" w:hAnsi="Times New Roman" w:eastAsia="微软雅黑"/>
          <w:sz w:val="24"/>
        </w:rPr>
        <w:t>0.0868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},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"balanceSheet"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"totalAssets"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12500000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"totalLiabilities"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5290000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"equity"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7210000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"debtRatio"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4"/>
          <w:rFonts w:ascii="Times New Roman" w:hAnsi="Times New Roman" w:eastAsia="微软雅黑"/>
          <w:sz w:val="24"/>
        </w:rPr>
        <w:t>0.4232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"accountsReceivable"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"total"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600000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"overdue"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200000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"overdueRate"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4"/>
          <w:rFonts w:ascii="Times New Roman" w:hAnsi="Times New Roman" w:eastAsia="微软雅黑"/>
          <w:sz w:val="24"/>
        </w:rPr>
        <w:t>0.3333</w:t>
      </w:r>
      <w:r>
        <w:br w:type="textWrapping"/>
      </w:r>
      <w:r>
        <w:rPr>
          <w:rStyle w:val="70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"riskFlags"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6"/>
          <w:rFonts w:ascii="Times New Roman" w:hAnsi="Times New Roman" w:eastAsia="微软雅黑"/>
          <w:sz w:val="24"/>
        </w:rPr>
        <w:t>[</w:t>
      </w:r>
      <w:r>
        <w:rPr>
          <w:rStyle w:val="48"/>
          <w:rFonts w:ascii="Times New Roman" w:hAnsi="Times New Roman" w:eastAsia="微软雅黑"/>
          <w:sz w:val="24"/>
        </w:rPr>
        <w:t>"应收账款逾期"</w:t>
      </w:r>
      <w:r>
        <w:rPr>
          <w:rStyle w:val="56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"库存积压"</w:t>
      </w:r>
      <w:r>
        <w:rPr>
          <w:rStyle w:val="56"/>
          <w:rFonts w:ascii="Times New Roman" w:hAnsi="Times New Roman" w:eastAsia="微软雅黑"/>
          <w:sz w:val="24"/>
        </w:rPr>
        <w:t>]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"isAudited"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false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"lastUpdated"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"2024-11-05"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}</w:t>
      </w:r>
    </w:p>
    <w:p w14:paraId="522E99BA">
      <w:pPr>
        <w:pStyle w:val="23"/>
      </w:pPr>
      <w:r>
        <w:rPr>
          <w:rFonts w:ascii="Times New Roman" w:hAnsi="Times New Roman" w:eastAsia="微软雅黑"/>
          <w:sz w:val="24"/>
        </w:rPr>
        <w:t>通过仔细阅读上面的JSON，可以发现一些值得注意的设计细节：</w:t>
      </w:r>
      <w:r>
        <w:rPr>
          <w:rStyle w:val="36"/>
          <w:rFonts w:ascii="Times New Roman" w:hAnsi="Times New Roman" w:eastAsia="微软雅黑"/>
          <w:sz w:val="24"/>
        </w:rPr>
        <w:t>operatingExpense</w:t>
      </w:r>
      <w:r>
        <w:rPr>
          <w:rFonts w:ascii="Times New Roman" w:hAnsi="Times New Roman" w:eastAsia="微软雅黑"/>
          <w:sz w:val="24"/>
        </w:rPr>
        <w:t>（期间费用）是一个嵌套对象，将三类费用和合计数组织在一起；</w:t>
      </w:r>
      <w:r>
        <w:rPr>
          <w:rStyle w:val="36"/>
          <w:rFonts w:ascii="Times New Roman" w:hAnsi="Times New Roman" w:eastAsia="微软雅黑"/>
          <w:sz w:val="24"/>
        </w:rPr>
        <w:t>accountsReceivable</w:t>
      </w:r>
      <w:r>
        <w:rPr>
          <w:rFonts w:ascii="Times New Roman" w:hAnsi="Times New Roman" w:eastAsia="微软雅黑"/>
          <w:sz w:val="24"/>
        </w:rPr>
        <w:t>（应收账款）也是一个嵌套对象，同时记录了总额、逾期金额和逾期率；</w:t>
      </w:r>
      <w:r>
        <w:rPr>
          <w:rStyle w:val="36"/>
          <w:rFonts w:ascii="Times New Roman" w:hAnsi="Times New Roman" w:eastAsia="微软雅黑"/>
          <w:sz w:val="24"/>
        </w:rPr>
        <w:t>riskFlags</w:t>
      </w:r>
      <w:r>
        <w:rPr>
          <w:rFonts w:ascii="Times New Roman" w:hAnsi="Times New Roman" w:eastAsia="微软雅黑"/>
          <w:sz w:val="24"/>
        </w:rPr>
        <w:t>是一个字符串数组，用简洁的列举方式标识当前的风险项目。这些设计选择体现了JSON在表达复杂财务数据时的灵活性。</w:t>
      </w:r>
    </w:p>
    <w:bookmarkEnd w:id="13"/>
    <w:p w14:paraId="15A86398">
      <w:pPr>
        <w:pStyle w:val="5"/>
      </w:pPr>
      <w:bookmarkStart w:id="14" w:name="json的语法规则与常见错误"/>
      <w:r>
        <w:rPr>
          <w:rFonts w:ascii="Times New Roman" w:hAnsi="Times New Roman" w:eastAsia="微软雅黑"/>
          <w:sz w:val="24"/>
        </w:rPr>
        <w:t>3.2.6　JSON的语法规则与常见错误</w:t>
      </w:r>
    </w:p>
    <w:p w14:paraId="2A68AAE9">
      <w:pPr>
        <w:pStyle w:val="23"/>
      </w:pPr>
      <w:r>
        <w:rPr>
          <w:rFonts w:ascii="Times New Roman" w:hAnsi="Times New Roman" w:eastAsia="微软雅黑"/>
          <w:sz w:val="24"/>
        </w:rPr>
        <w:t>JSON的语法规则非常严格，一个字符的错误就可能导致整个JSON文件无法被正确解析。在实际编写中，最容易出现的错误类型及其正确写法见表3-5。</w:t>
      </w:r>
    </w:p>
    <w:p w14:paraId="0FD9A068">
      <w:pPr>
        <w:pStyle w:val="3"/>
      </w:pPr>
      <w:r>
        <w:rPr>
          <w:rFonts w:ascii="Times New Roman" w:hAnsi="Times New Roman" w:eastAsia="微软雅黑"/>
          <w:sz w:val="24"/>
        </w:rPr>
        <w:t>表3-5　JSON常见语法错误及正确写法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917"/>
        <w:gridCol w:w="2014"/>
        <w:gridCol w:w="2985"/>
      </w:tblGrid>
      <w:tr w14:paraId="1172E3C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E4F4B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错误类型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BB61D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错误示例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8C741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正确写法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EB78C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05FC0D7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DE09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最后一个键值对后有多余逗号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B96B2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{"a": 1, "b": 2,}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6BEEE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{"a": 1, "b": 2}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25BE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这是最常见的错误，称为”尾部逗号”问题</w:t>
            </w:r>
          </w:p>
        </w:tc>
      </w:tr>
      <w:tr w14:paraId="548B557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11A4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键名使用单引号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20049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{'name': '张三'}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2C33A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{"name": "张三"}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8815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JSON只允许双引号，不接受单引号</w:t>
            </w:r>
          </w:p>
        </w:tc>
      </w:tr>
      <w:tr w14:paraId="034AFD1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26F6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字符串值使用单引号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91919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{"name": '张三'}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B137D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{"name": "张三"}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2429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同上，值中的字符串也必须用双引号</w:t>
            </w:r>
          </w:p>
        </w:tc>
      </w:tr>
      <w:tr w14:paraId="180EFDD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9F5B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布尔值首字母大写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328E2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{"active": True}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D901F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{"active": true}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EBBF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JSON中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true</w:t>
            </w:r>
            <w:r>
              <w:rPr>
                <w:rFonts w:ascii="Times New Roman" w:hAnsi="Times New Roman" w:eastAsia="微软雅黑"/>
                <w:sz w:val="22"/>
              </w:rPr>
              <w:t>/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false</w:t>
            </w:r>
            <w:r>
              <w:rPr>
                <w:rFonts w:ascii="Times New Roman" w:hAnsi="Times New Roman" w:eastAsia="微软雅黑"/>
                <w:sz w:val="22"/>
              </w:rPr>
              <w:t>/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null</w:t>
            </w:r>
            <w:r>
              <w:rPr>
                <w:rFonts w:ascii="Times New Roman" w:hAnsi="Times New Roman" w:eastAsia="微软雅黑"/>
                <w:sz w:val="22"/>
              </w:rPr>
              <w:t>均为全小写</w:t>
            </w:r>
          </w:p>
        </w:tc>
      </w:tr>
      <w:tr w14:paraId="5E0B835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4B9E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数字值加了引号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B991A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{"revenue": "3800000"}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250EA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{"revenue": 3800000}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98E9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数字不需要引号，加引号后变成字符串</w:t>
            </w:r>
          </w:p>
        </w:tc>
      </w:tr>
      <w:tr w14:paraId="13CB63D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DB55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使用了注释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1AC7D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{"a": 1 /* 这是注释 */}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8A11E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{"a": 1}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DF52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JSON不支持任何形式的注释</w:t>
            </w:r>
          </w:p>
        </w:tc>
      </w:tr>
      <w:tr w14:paraId="37EEB4E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077A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对象缺少花括号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E7A68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"name": "张三"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9D867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{"name": "张三"}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237A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独立的键值对必须包裹在花括号中</w:t>
            </w:r>
          </w:p>
        </w:tc>
      </w:tr>
      <w:tr w14:paraId="7FDA947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4F6B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中文键名未加引号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4869F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{公司名称: "XX公司"}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91B80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{"公司名称": "XX公司"}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DAB5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任何键名都必须用双引号包裹</w:t>
            </w:r>
          </w:p>
        </w:tc>
      </w:tr>
    </w:tbl>
    <w:p w14:paraId="1E0EDE0B">
      <w:pPr>
        <w:pStyle w:val="3"/>
      </w:pPr>
      <w:r>
        <w:rPr>
          <w:rFonts w:ascii="Times New Roman" w:hAnsi="Times New Roman" w:eastAsia="微软雅黑"/>
          <w:sz w:val="24"/>
        </w:rPr>
        <w:t>表3-5中的错误类型可以归纳为以下几条核心记忆法则，JSON的四条核心语法原则见图3-6。</w:t>
      </w:r>
    </w:p>
    <w:p w14:paraId="3908FAC9">
      <w:pPr>
        <w:pStyle w:val="35"/>
      </w:pPr>
      <w:r>
        <w:drawing>
          <wp:inline distT="0" distB="0" distL="114300" distR="114300">
            <wp:extent cx="4800600" cy="728345"/>
            <wp:effectExtent l="0" t="0" r="0" b="0"/>
            <wp:docPr id="4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286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B412A7">
      <w:pPr>
        <w:pStyle w:val="3"/>
      </w:pPr>
      <w:r>
        <w:rPr>
          <w:rFonts w:ascii="Times New Roman" w:hAnsi="Times New Roman" w:eastAsia="微软雅黑"/>
          <w:sz w:val="24"/>
        </w:rPr>
        <w:t>图3-6　JSON四条核心语法原则</w:t>
      </w:r>
    </w:p>
    <w:p w14:paraId="579C303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使用在线验证工具检测JSON错误：</w:t>
      </w:r>
    </w:p>
    <w:p w14:paraId="01E534F8">
      <w:pPr>
        <w:pStyle w:val="3"/>
      </w:pPr>
      <w:r>
        <w:rPr>
          <w:rFonts w:ascii="Times New Roman" w:hAnsi="Times New Roman" w:eastAsia="微软雅黑"/>
          <w:sz w:val="24"/>
        </w:rPr>
        <w:t>在编写完一段JSON代码后，建议立即将其粘贴到JSON在线验证工具中进行语法检测，这是发现和修复JSON错误最快捷的方式。常用的JSON在线验证工具（如JSONLint等）的使用非常简单：将JSON代码粘贴到输入框，点击”验证”按钮，工具会立即显示验证结果——如果语法正确，会显示”Valid JSON”（有效的JSON）；如果存在错误，会精确指出错误发生在哪一行哪一列，以及错误的具体原因。</w:t>
      </w:r>
    </w:p>
    <w:p w14:paraId="7A49FBC4">
      <w:pPr>
        <w:pStyle w:val="3"/>
      </w:pPr>
      <w:r>
        <w:rPr>
          <w:rFonts w:ascii="Times New Roman" w:hAnsi="Times New Roman" w:eastAsia="微软雅黑"/>
          <w:sz w:val="24"/>
        </w:rPr>
        <w:t>养成”编写完JSON立即验证”的习惯，可以避免在后续使用中因JSON格式错误导致系统报错时，花费大量时间排查问题根源。</w:t>
      </w:r>
    </w:p>
    <w:bookmarkEnd w:id="14"/>
    <w:p w14:paraId="754EB0D9">
      <w:pPr>
        <w:pStyle w:val="5"/>
      </w:pPr>
      <w:bookmarkStart w:id="15" w:name="json在财经数据中的典型应用场景"/>
      <w:r>
        <w:rPr>
          <w:rFonts w:ascii="Times New Roman" w:hAnsi="Times New Roman" w:eastAsia="微软雅黑"/>
          <w:sz w:val="24"/>
        </w:rPr>
        <w:t>3.2.7　JSON在财经数据中的典型应用场景</w:t>
      </w:r>
    </w:p>
    <w:p w14:paraId="0B6169EA">
      <w:pPr>
        <w:pStyle w:val="23"/>
      </w:pPr>
      <w:r>
        <w:rPr>
          <w:rFonts w:ascii="Times New Roman" w:hAnsi="Times New Roman" w:eastAsia="微软雅黑"/>
          <w:sz w:val="24"/>
        </w:rPr>
        <w:t>掌握了JSON的基本语法后，需要了解JSON在财经工作中的具体应用场景，从而真正理解学习JSON的实用价值。JSON在财经领域的主要应用场景见表3-6。</w:t>
      </w:r>
    </w:p>
    <w:p w14:paraId="6C42C8D1">
      <w:pPr>
        <w:pStyle w:val="3"/>
      </w:pPr>
      <w:r>
        <w:rPr>
          <w:rFonts w:ascii="Times New Roman" w:hAnsi="Times New Roman" w:eastAsia="微软雅黑"/>
          <w:sz w:val="24"/>
        </w:rPr>
        <w:t>表3-6　JSON在财经领域的主要应用场景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4"/>
        <w:gridCol w:w="3230"/>
        <w:gridCol w:w="3612"/>
      </w:tblGrid>
      <w:tr w14:paraId="7D84078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09B99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2ACAA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场景描述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6C259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JSON的作用</w:t>
            </w:r>
          </w:p>
        </w:tc>
      </w:tr>
      <w:tr w14:paraId="60517CB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FE4A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财务系统API接口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1B79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ERP、财务软件、银行系统之间的数据交换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C320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作为数据传输的标准格式，实现系统互联互通</w:t>
            </w:r>
          </w:p>
        </w:tc>
      </w:tr>
      <w:tr w14:paraId="1534A90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2B6D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大模型API调用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71CF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向AI大模型发送请求，接收结构化响应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025A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请求体和响应体均为JSON格式</w:t>
            </w:r>
          </w:p>
        </w:tc>
      </w:tr>
      <w:tr w14:paraId="3B3ED83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9DBE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ECharts图表配置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34F2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为数据可视化图表提供数据和配置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CA74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ECharts的option配置对象就是一个JSON结构</w:t>
            </w:r>
          </w:p>
        </w:tc>
      </w:tr>
      <w:tr w14:paraId="499F68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44B0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多维表格数据导出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A54A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从低代码平台导出业务数据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A2B3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支持JSON格式导出，便于进一步处理</w:t>
            </w:r>
          </w:p>
        </w:tc>
      </w:tr>
      <w:tr w14:paraId="3CBF147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AFA4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爬取公开财务数据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1BB9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获取上市公司财务数据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10BE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许多财经数据API以JSON格式返回数据</w:t>
            </w:r>
          </w:p>
        </w:tc>
      </w:tr>
      <w:tr w14:paraId="08BBC37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406E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AI提示词的结构化输出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2AF4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要求AI以结构化格式输出分析结果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4A20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指定AI将分析结论输出为JSON，便于程序处理</w:t>
            </w:r>
          </w:p>
        </w:tc>
      </w:tr>
    </w:tbl>
    <w:p w14:paraId="20CF200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一个实际应用示例——大模型API的JSON请求格式：</w:t>
      </w:r>
    </w:p>
    <w:p w14:paraId="5CA0CD85">
      <w:pPr>
        <w:pStyle w:val="3"/>
      </w:pPr>
      <w:r>
        <w:rPr>
          <w:rFonts w:ascii="Times New Roman" w:hAnsi="Times New Roman" w:eastAsia="微软雅黑"/>
          <w:sz w:val="24"/>
        </w:rPr>
        <w:t>当通过API（应用程序接口）向大语言模型发送请求时，请求体就是一段JSON数据。了解这一格式，有助于理解AI系统的底层工作机制：</w:t>
      </w:r>
    </w:p>
    <w:p w14:paraId="49F6CFF9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"model"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"deepseek-chat"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"messages"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6"/>
          <w:rFonts w:ascii="Times New Roman" w:hAnsi="Times New Roman" w:eastAsia="微软雅黑"/>
          <w:sz w:val="24"/>
        </w:rPr>
        <w:t>[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"role"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"system"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"content"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"你是一名专业的企业财务分析师，擅长撰写清晰规范的财务报告。"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}</w:t>
      </w:r>
      <w:r>
        <w:rPr>
          <w:rStyle w:val="56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"role"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"user"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"content"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"请根据以下数据生成一份简短的月度利润分析：营业收入380万元，净利润33万元，净利润率8.68%。"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70"/>
        </w:rPr>
        <w:t xml:space="preserve">  </w:t>
      </w:r>
      <w:r>
        <w:rPr>
          <w:rStyle w:val="56"/>
          <w:rFonts w:ascii="Times New Roman" w:hAnsi="Times New Roman" w:eastAsia="微软雅黑"/>
          <w:sz w:val="24"/>
        </w:rPr>
        <w:t>]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"temperature"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4"/>
          <w:rFonts w:ascii="Times New Roman" w:hAnsi="Times New Roman" w:eastAsia="微软雅黑"/>
          <w:sz w:val="24"/>
        </w:rPr>
        <w:t>0.7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"max_tokens"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500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}</w:t>
      </w:r>
    </w:p>
    <w:p w14:paraId="00C9D616">
      <w:pPr>
        <w:pStyle w:val="23"/>
      </w:pPr>
      <w:r>
        <w:rPr>
          <w:rFonts w:ascii="Times New Roman" w:hAnsi="Times New Roman" w:eastAsia="微软雅黑"/>
          <w:sz w:val="24"/>
        </w:rPr>
        <w:t>从这段JSON可以清晰地看出AI请求的结构：</w:t>
      </w:r>
      <w:r>
        <w:rPr>
          <w:rStyle w:val="36"/>
          <w:rFonts w:ascii="Times New Roman" w:hAnsi="Times New Roman" w:eastAsia="微软雅黑"/>
          <w:sz w:val="24"/>
        </w:rPr>
        <w:t>model</w:t>
      </w:r>
      <w:r>
        <w:rPr>
          <w:rFonts w:ascii="Times New Roman" w:hAnsi="Times New Roman" w:eastAsia="微软雅黑"/>
          <w:sz w:val="24"/>
        </w:rPr>
        <w:t>字段指定使用的AI模型，</w:t>
      </w:r>
      <w:r>
        <w:rPr>
          <w:rStyle w:val="36"/>
          <w:rFonts w:ascii="Times New Roman" w:hAnsi="Times New Roman" w:eastAsia="微软雅黑"/>
          <w:sz w:val="24"/>
        </w:rPr>
        <w:t>messages</w:t>
      </w:r>
      <w:r>
        <w:rPr>
          <w:rFonts w:ascii="Times New Roman" w:hAnsi="Times New Roman" w:eastAsia="微软雅黑"/>
          <w:sz w:val="24"/>
        </w:rPr>
        <w:t>是一个对象数组，存储对话历史（包含系统角色和用户输入），</w:t>
      </w:r>
      <w:r>
        <w:rPr>
          <w:rStyle w:val="36"/>
          <w:rFonts w:ascii="Times New Roman" w:hAnsi="Times New Roman" w:eastAsia="微软雅黑"/>
          <w:sz w:val="24"/>
        </w:rPr>
        <w:t>temperature</w:t>
      </w:r>
      <w:r>
        <w:rPr>
          <w:rFonts w:ascii="Times New Roman" w:hAnsi="Times New Roman" w:eastAsia="微软雅黑"/>
          <w:sz w:val="24"/>
        </w:rPr>
        <w:t>控制输出的创造性程度，</w:t>
      </w:r>
      <w:r>
        <w:rPr>
          <w:rStyle w:val="36"/>
          <w:rFonts w:ascii="Times New Roman" w:hAnsi="Times New Roman" w:eastAsia="微软雅黑"/>
          <w:sz w:val="24"/>
        </w:rPr>
        <w:t>max_tokens</w:t>
      </w:r>
      <w:r>
        <w:rPr>
          <w:rFonts w:ascii="Times New Roman" w:hAnsi="Times New Roman" w:eastAsia="微软雅黑"/>
          <w:sz w:val="24"/>
        </w:rPr>
        <w:t>限制最大输出长度。理解了这个JSON结构，就理解了”向AI发送请求”在技术层面的实质。</w:t>
      </w:r>
    </w:p>
    <w:p w14:paraId="2BECA9CF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5"/>
    <w:p w14:paraId="2448527E">
      <w:pPr>
        <w:pStyle w:val="4"/>
      </w:pPr>
      <w:bookmarkStart w:id="16" w:name="yaml人类友好的配置语言"/>
      <w:r>
        <w:rPr>
          <w:rFonts w:ascii="Times New Roman" w:hAnsi="Times New Roman" w:eastAsia="微软雅黑"/>
          <w:sz w:val="24"/>
        </w:rPr>
        <w:t>3.3　YAML：人类友好的配置语言</w:t>
      </w:r>
    </w:p>
    <w:p w14:paraId="1BA06A6B">
      <w:pPr>
        <w:pStyle w:val="5"/>
      </w:pPr>
      <w:bookmarkStart w:id="17" w:name="yaml的设计理念与json的关系"/>
      <w:r>
        <w:rPr>
          <w:rFonts w:ascii="Times New Roman" w:hAnsi="Times New Roman" w:eastAsia="微软雅黑"/>
          <w:sz w:val="24"/>
        </w:rPr>
        <w:t>3.3.1　YAML的设计理念与JSON的关系</w:t>
      </w:r>
    </w:p>
    <w:p w14:paraId="1E4330AE">
      <w:pPr>
        <w:pStyle w:val="23"/>
      </w:pPr>
      <w:r>
        <w:rPr>
          <w:rFonts w:ascii="Times New Roman" w:hAnsi="Times New Roman" w:eastAsia="微软雅黑"/>
          <w:sz w:val="24"/>
        </w:rPr>
        <w:t>YAML（全称”YAML Ain’t Markup Language”，YAML不是标记语言）于2001年首次发布，其设计目标是：</w:t>
      </w:r>
      <w:r>
        <w:rPr>
          <w:rFonts w:ascii="Times New Roman" w:hAnsi="Times New Roman" w:eastAsia="微软雅黑"/>
          <w:b/>
          <w:bCs/>
          <w:sz w:val="24"/>
        </w:rPr>
        <w:t>创造一种比JSON更易于人类读写的数据序列化语言，同时保持与JSON完全兼容。</w:t>
      </w:r>
    </w:p>
    <w:p w14:paraId="6BE68E7D">
      <w:pPr>
        <w:pStyle w:val="3"/>
      </w:pPr>
      <w:r>
        <w:rPr>
          <w:rFonts w:ascii="Times New Roman" w:hAnsi="Times New Roman" w:eastAsia="微软雅黑"/>
          <w:sz w:val="24"/>
        </w:rPr>
        <w:t>事实上，YAML是JSON的严格超集——所有合法的JSON都是合法的YAML，但合法的YAML不一定是合法的JSON。YAML在JSON的基础上做了以下几项关键改进：</w:t>
      </w:r>
    </w:p>
    <w:p w14:paraId="07E2C3A6">
      <w:pPr>
        <w:pStyle w:val="3"/>
      </w:pPr>
      <w:r>
        <w:rPr>
          <w:rFonts w:ascii="Times New Roman" w:hAnsi="Times New Roman" w:eastAsia="微软雅黑"/>
          <w:sz w:val="24"/>
        </w:rPr>
        <w:t>第一，</w:t>
      </w:r>
      <w:r>
        <w:rPr>
          <w:rFonts w:ascii="Times New Roman" w:hAnsi="Times New Roman" w:eastAsia="微软雅黑"/>
          <w:b/>
          <w:bCs/>
          <w:sz w:val="24"/>
        </w:rPr>
        <w:t>允许注释。</w:t>
      </w:r>
      <w:r>
        <w:t xml:space="preserve"> </w:t>
      </w:r>
      <w:r>
        <w:rPr>
          <w:rFonts w:ascii="Times New Roman" w:hAnsi="Times New Roman" w:eastAsia="微软雅黑"/>
          <w:sz w:val="24"/>
        </w:rPr>
        <w:t>YAML支持使用</w:t>
      </w:r>
      <w:r>
        <w:rPr>
          <w:rStyle w:val="36"/>
          <w:rFonts w:ascii="Times New Roman" w:hAnsi="Times New Roman" w:eastAsia="微软雅黑"/>
          <w:sz w:val="24"/>
        </w:rPr>
        <w:t>#</w:t>
      </w:r>
      <w:r>
        <w:rPr>
          <w:rFonts w:ascii="Times New Roman" w:hAnsi="Times New Roman" w:eastAsia="微软雅黑"/>
          <w:sz w:val="24"/>
        </w:rPr>
        <w:t>符号添加注释，这在JSON中是完全不支持的。对于需要说明配置项用途的场景，注释的缺失是JSON的一大痛点，而YAML完美地解决了这个问题。</w:t>
      </w:r>
    </w:p>
    <w:p w14:paraId="4E9C272D">
      <w:pPr>
        <w:pStyle w:val="3"/>
      </w:pPr>
      <w:r>
        <w:rPr>
          <w:rFonts w:ascii="Times New Roman" w:hAnsi="Times New Roman" w:eastAsia="微软雅黑"/>
          <w:sz w:val="24"/>
        </w:rPr>
        <w:t>第二，</w:t>
      </w:r>
      <w:r>
        <w:rPr>
          <w:rFonts w:ascii="Times New Roman" w:hAnsi="Times New Roman" w:eastAsia="微软雅黑"/>
          <w:b/>
          <w:bCs/>
          <w:sz w:val="24"/>
        </w:rPr>
        <w:t>用缩进代替括号。</w:t>
      </w:r>
      <w:r>
        <w:t xml:space="preserve"> </w:t>
      </w:r>
      <w:r>
        <w:rPr>
          <w:rFonts w:ascii="Times New Roman" w:hAnsi="Times New Roman" w:eastAsia="微软雅黑"/>
          <w:sz w:val="24"/>
        </w:rPr>
        <w:t>YAML使用缩进来表示层级关系，而不需要JSON那样的花括号和方括号，使代码看起来更加简洁清爽。</w:t>
      </w:r>
    </w:p>
    <w:p w14:paraId="159C738C">
      <w:pPr>
        <w:pStyle w:val="3"/>
      </w:pPr>
      <w:r>
        <w:rPr>
          <w:rFonts w:ascii="Times New Roman" w:hAnsi="Times New Roman" w:eastAsia="微软雅黑"/>
          <w:sz w:val="24"/>
        </w:rPr>
        <w:t>第三，</w:t>
      </w:r>
      <w:r>
        <w:rPr>
          <w:rFonts w:ascii="Times New Roman" w:hAnsi="Times New Roman" w:eastAsia="微软雅黑"/>
          <w:b/>
          <w:bCs/>
          <w:sz w:val="24"/>
        </w:rPr>
        <w:t>字符串通常不需要引号。</w:t>
      </w:r>
      <w:r>
        <w:t xml:space="preserve"> </w:t>
      </w:r>
      <w:r>
        <w:rPr>
          <w:rFonts w:ascii="Times New Roman" w:hAnsi="Times New Roman" w:eastAsia="微软雅黑"/>
          <w:sz w:val="24"/>
        </w:rPr>
        <w:t>在YAML中，大多数字符串值不需要用引号包裹，只有在字符串中包含特殊字符（如冒号</w:t>
      </w:r>
      <w:r>
        <w:rPr>
          <w:rStyle w:val="36"/>
          <w:rFonts w:ascii="Times New Roman" w:hAnsi="Times New Roman" w:eastAsia="微软雅黑"/>
          <w:sz w:val="24"/>
        </w:rPr>
        <w:t>:</w:t>
      </w:r>
      <w:r>
        <w:rPr>
          <w:rFonts w:ascii="Times New Roman" w:hAnsi="Times New Roman" w:eastAsia="微软雅黑"/>
          <w:sz w:val="24"/>
        </w:rPr>
        <w:t>、井号</w:t>
      </w:r>
      <w:r>
        <w:rPr>
          <w:rStyle w:val="36"/>
          <w:rFonts w:ascii="Times New Roman" w:hAnsi="Times New Roman" w:eastAsia="微软雅黑"/>
          <w:sz w:val="24"/>
        </w:rPr>
        <w:t>#</w:t>
      </w:r>
      <w:r>
        <w:rPr>
          <w:rFonts w:ascii="Times New Roman" w:hAnsi="Times New Roman" w:eastAsia="微软雅黑"/>
          <w:sz w:val="24"/>
        </w:rPr>
        <w:t>等）时才需要加引号。</w:t>
      </w:r>
    </w:p>
    <w:p w14:paraId="778D5B71">
      <w:pPr>
        <w:pStyle w:val="3"/>
      </w:pPr>
      <w:r>
        <w:rPr>
          <w:rFonts w:ascii="Times New Roman" w:hAnsi="Times New Roman" w:eastAsia="微软雅黑"/>
          <w:sz w:val="24"/>
        </w:rPr>
        <w:t>YAML与JSON在表达相同数据时的写法对比见表3-7。</w:t>
      </w:r>
    </w:p>
    <w:p w14:paraId="2B0FB079">
      <w:pPr>
        <w:pStyle w:val="3"/>
      </w:pPr>
      <w:r>
        <w:rPr>
          <w:rFonts w:ascii="Times New Roman" w:hAnsi="Times New Roman" w:eastAsia="微软雅黑"/>
          <w:sz w:val="24"/>
        </w:rPr>
        <w:t>表3-7　YAML与JSON表达相同数据的写法对比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0"/>
        <w:gridCol w:w="2731"/>
        <w:gridCol w:w="4455"/>
      </w:tblGrid>
      <w:tr w14:paraId="41A339B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8067B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特性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5FA7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JSON写法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DE5C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YAML写法</w:t>
            </w:r>
          </w:p>
        </w:tc>
      </w:tr>
      <w:tr w14:paraId="4AD128C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C992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字符串键值对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3FC75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{"company": "XX公司"}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05115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company: XX公司</w:t>
            </w:r>
          </w:p>
        </w:tc>
      </w:tr>
      <w:tr w14:paraId="35A7A3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FBA7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3089B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{"revenue": 3800000}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AF94E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revenue: 3800000</w:t>
            </w:r>
          </w:p>
        </w:tc>
      </w:tr>
      <w:tr w14:paraId="3A8C3EA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4C79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布尔值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E2ADE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{"isAudited": false}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FEC05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isAudited: false</w:t>
            </w:r>
          </w:p>
        </w:tc>
      </w:tr>
      <w:tr w14:paraId="1D5BA54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BC7C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空值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7E016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{"auditFirm": null}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9A9C3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auditFirm: null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或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auditFirm: ~</w:t>
            </w:r>
          </w:p>
        </w:tc>
      </w:tr>
      <w:tr w14:paraId="1B75EB8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F2E2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嵌套对象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10B10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{"a": {"b": 1}}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16DFE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a:\n  b: 1</w:t>
            </w:r>
            <w:r>
              <w:rPr>
                <w:rFonts w:ascii="Times New Roman" w:hAnsi="Times New Roman" w:eastAsia="微软雅黑"/>
                <w:sz w:val="22"/>
              </w:rPr>
              <w:t>（用缩进表示嵌套）</w:t>
            </w:r>
          </w:p>
        </w:tc>
      </w:tr>
      <w:tr w14:paraId="09DC784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1D0C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CB3D3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["华东", "华南", "华北"]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60988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- 华东\n- 华南\n- 华北</w:t>
            </w:r>
            <w:r>
              <w:rPr>
                <w:rFonts w:ascii="Times New Roman" w:hAnsi="Times New Roman" w:eastAsia="微软雅黑"/>
                <w:sz w:val="22"/>
              </w:rPr>
              <w:t>（用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-</w:t>
            </w:r>
            <w:r>
              <w:rPr>
                <w:rFonts w:ascii="Times New Roman" w:hAnsi="Times New Roman" w:eastAsia="微软雅黑"/>
                <w:sz w:val="22"/>
              </w:rPr>
              <w:t>表示列表项）</w:t>
            </w:r>
          </w:p>
        </w:tc>
      </w:tr>
      <w:tr w14:paraId="5A5147F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34F4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注释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C929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08EB7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 这是一条注释</w:t>
            </w:r>
          </w:p>
        </w:tc>
      </w:tr>
    </w:tbl>
    <w:p w14:paraId="14F46327">
      <w:pPr>
        <w:pStyle w:val="3"/>
      </w:pPr>
      <w:r>
        <w:rPr>
          <w:rFonts w:ascii="Times New Roman" w:hAnsi="Times New Roman" w:eastAsia="微软雅黑"/>
          <w:sz w:val="24"/>
        </w:rPr>
        <w:t>从表3-7可以直观看出YAML的简洁性。同样的数据，YAML的写法通常比JSON少约30%～50%的字符数，而且读起来更接近自然语言。</w:t>
      </w:r>
    </w:p>
    <w:bookmarkEnd w:id="17"/>
    <w:p w14:paraId="1FF243AF">
      <w:pPr>
        <w:pStyle w:val="5"/>
      </w:pPr>
      <w:bookmarkStart w:id="18" w:name="yaml的基本语法规则"/>
      <w:r>
        <w:rPr>
          <w:rFonts w:ascii="Times New Roman" w:hAnsi="Times New Roman" w:eastAsia="微软雅黑"/>
          <w:sz w:val="24"/>
        </w:rPr>
        <w:t>3.3.2　YAML的基本语法规则</w:t>
      </w:r>
    </w:p>
    <w:p w14:paraId="2D239C68">
      <w:pPr>
        <w:pStyle w:val="23"/>
      </w:pPr>
      <w:r>
        <w:rPr>
          <w:rFonts w:ascii="Times New Roman" w:hAnsi="Times New Roman" w:eastAsia="微软雅黑"/>
          <w:sz w:val="24"/>
        </w:rPr>
        <w:t>YAML的语法建立在几条核心规则之上，掌握这些规则就能覆盖绝大多数使用场景。YAML的核心语法规则与注意事项见表3-8。</w:t>
      </w:r>
    </w:p>
    <w:p w14:paraId="00F02AB6">
      <w:pPr>
        <w:pStyle w:val="3"/>
      </w:pPr>
      <w:r>
        <w:rPr>
          <w:rFonts w:ascii="Times New Roman" w:hAnsi="Times New Roman" w:eastAsia="微软雅黑"/>
          <w:sz w:val="24"/>
        </w:rPr>
        <w:t>表3-8　YAML核心语法规则与注意事项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4472"/>
        <w:gridCol w:w="2731"/>
        <w:gridCol w:w="222"/>
      </w:tblGrid>
      <w:tr w14:paraId="44C92B5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3F0F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语法规则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F933D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A626B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A7922B8">
            <w:pPr>
              <w:pStyle w:val="24"/>
            </w:pPr>
          </w:p>
        </w:tc>
      </w:tr>
      <w:tr w14:paraId="1BCEC56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C388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键值对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A1C1E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键名: 值</w:t>
            </w:r>
            <w:r>
              <w:rPr>
                <w:rFonts w:ascii="Times New Roman" w:hAnsi="Times New Roman" w:eastAsia="微软雅黑"/>
                <w:sz w:val="22"/>
              </w:rPr>
              <w:t>，冒号后必须有至少一个空格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93C6A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company: XX公司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CBB4A9">
            <w:pPr>
              <w:pStyle w:val="24"/>
            </w:pPr>
          </w:p>
        </w:tc>
      </w:tr>
      <w:tr w14:paraId="567468C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3CBB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缩进表示层级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4B9A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用空格缩进（通常2个或4个），</w:t>
            </w:r>
            <w:r>
              <w:rPr>
                <w:rFonts w:ascii="Times New Roman" w:hAnsi="Times New Roman" w:eastAsia="微软雅黑"/>
                <w:b/>
                <w:bCs/>
                <w:sz w:val="22"/>
              </w:rPr>
              <w:t>禁止使用Tab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15A5F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parent:\n  child: value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FD782D">
            <w:pPr>
              <w:pStyle w:val="24"/>
            </w:pPr>
          </w:p>
        </w:tc>
      </w:tr>
      <w:tr w14:paraId="0792EDB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E5E0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列表项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7759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每个列表项以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-</w:t>
            </w:r>
            <w:r>
              <w:rPr>
                <w:rFonts w:ascii="Times New Roman" w:hAnsi="Times New Roman" w:eastAsia="微软雅黑"/>
                <w:sz w:val="22"/>
              </w:rPr>
              <w:t>（连字符加空格）开头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F0611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- 华东区\n- 华南区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D8CE32">
            <w:pPr>
              <w:pStyle w:val="24"/>
            </w:pPr>
          </w:p>
        </w:tc>
      </w:tr>
      <w:tr w14:paraId="103846B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CB09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注释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CAA1A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</w:t>
            </w:r>
            <w:r>
              <w:rPr>
                <w:rFonts w:ascii="Times New Roman" w:hAnsi="Times New Roman" w:eastAsia="微软雅黑"/>
                <w:sz w:val="22"/>
              </w:rPr>
              <w:t>号开头，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#</w:t>
            </w:r>
            <w:r>
              <w:rPr>
                <w:rFonts w:ascii="Times New Roman" w:hAnsi="Times New Roman" w:eastAsia="微软雅黑"/>
                <w:sz w:val="22"/>
              </w:rPr>
              <w:t>之前有空格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D305E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revenue: 3800000 # 单位：元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7E9645">
            <w:pPr>
              <w:pStyle w:val="24"/>
            </w:pPr>
          </w:p>
        </w:tc>
      </w:tr>
      <w:tr w14:paraId="49B10C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7CE0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字符串引号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0314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通常不加引号；含特殊字符时加单引号或双引号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B64F4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address: "北京市，朝阳区"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5B8F44">
            <w:pPr>
              <w:pStyle w:val="24"/>
            </w:pPr>
          </w:p>
        </w:tc>
      </w:tr>
      <w:tr w14:paraId="3AAB472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F2BF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多行字符串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7D024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|</w:t>
            </w:r>
            <w:r>
              <w:rPr>
                <w:rFonts w:ascii="Times New Roman" w:hAnsi="Times New Roman" w:eastAsia="微软雅黑"/>
                <w:sz w:val="22"/>
              </w:rPr>
              <w:t>保留换行符；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&gt;</w:t>
            </w:r>
            <w:r>
              <w:rPr>
                <w:rFonts w:ascii="Times New Roman" w:hAnsi="Times New Roman" w:eastAsia="微软雅黑"/>
                <w:sz w:val="22"/>
              </w:rPr>
              <w:t>折叠换行符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C30A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见下方示例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5F30D3">
            <w:pPr>
              <w:pStyle w:val="24"/>
            </w:pPr>
          </w:p>
        </w:tc>
      </w:tr>
      <w:tr w14:paraId="6071919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7236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文档分隔符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3CDDC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---</w:t>
            </w:r>
            <w:r>
              <w:rPr>
                <w:rFonts w:ascii="Times New Roman" w:hAnsi="Times New Roman" w:eastAsia="微软雅黑"/>
                <w:sz w:val="22"/>
              </w:rPr>
              <w:t>表示文档开始；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...</w:t>
            </w:r>
            <w:r>
              <w:rPr>
                <w:rFonts w:ascii="Times New Roman" w:hAnsi="Times New Roman" w:eastAsia="微软雅黑"/>
                <w:sz w:val="22"/>
              </w:rPr>
              <w:t>表示文档结束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9EB0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YAML文件可包含多个文档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4B1C7F">
            <w:pPr>
              <w:pStyle w:val="24"/>
            </w:pPr>
          </w:p>
        </w:tc>
      </w:tr>
      <w:tr w14:paraId="157131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8737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布尔值写法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0EFED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true</w:t>
            </w:r>
            <w:r>
              <w:rPr>
                <w:rFonts w:ascii="Times New Roman" w:hAnsi="Times New Roman" w:eastAsia="微软雅黑"/>
                <w:sz w:val="22"/>
              </w:rPr>
              <w:t>/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false</w:t>
            </w:r>
            <w:r>
              <w:rPr>
                <w:rFonts w:ascii="Times New Roman" w:hAnsi="Times New Roman" w:eastAsia="微软雅黑"/>
                <w:sz w:val="22"/>
              </w:rPr>
              <w:t>（小写，与JSON一致）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A9318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isActive: true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11B3CC">
            <w:pPr>
              <w:pStyle w:val="24"/>
            </w:pPr>
          </w:p>
        </w:tc>
      </w:tr>
      <w:tr w14:paraId="17C391C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970C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空值写法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3FBB7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null</w:t>
            </w:r>
            <w:r>
              <w:rPr>
                <w:rFonts w:ascii="Times New Roman" w:hAnsi="Times New Roman" w:eastAsia="微软雅黑"/>
                <w:sz w:val="22"/>
              </w:rPr>
              <w:t>或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~</w:t>
            </w:r>
            <w:r>
              <w:rPr>
                <w:rFonts w:ascii="Times New Roman" w:hAnsi="Times New Roman" w:eastAsia="微软雅黑"/>
                <w:sz w:val="22"/>
              </w:rPr>
              <w:t>均可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E8990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auditFirm: ~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FDD9E4">
            <w:pPr>
              <w:pStyle w:val="24"/>
            </w:pPr>
          </w:p>
        </w:tc>
      </w:tr>
    </w:tbl>
    <w:p w14:paraId="258815C0">
      <w:pPr>
        <w:pStyle w:val="13"/>
      </w:pPr>
      <w:r>
        <w:rPr>
          <w:rFonts w:ascii="Times New Roman" w:hAnsi="Times New Roman" w:eastAsia="微软雅黑"/>
          <w:sz w:val="24"/>
        </w:rPr>
        <w:t>⚠️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最重要的注意事项：YAML中严禁使用Tab缩进</w:t>
      </w:r>
    </w:p>
    <w:p w14:paraId="7117864E">
      <w:pPr>
        <w:pStyle w:val="13"/>
      </w:pPr>
      <w:r>
        <w:rPr>
          <w:rFonts w:ascii="Times New Roman" w:hAnsi="Times New Roman" w:eastAsia="微软雅黑"/>
          <w:sz w:val="24"/>
        </w:rPr>
        <w:t>YAML的缩进必须使用空格（Space），绝对不能使用Tab键。这是YAML初学者最常犯的错误之一，也是最难排查的错误——在大多数编辑器中，Tab和空格肉眼难以区分，但YAML解析器对两者严格区分。</w:t>
      </w:r>
      <w:r>
        <w:rPr>
          <w:rFonts w:ascii="Times New Roman" w:hAnsi="Times New Roman" w:eastAsia="微软雅黑"/>
          <w:b/>
          <w:bCs/>
          <w:sz w:val="24"/>
        </w:rPr>
        <w:t>建议在代码编辑器中将Tab键的行为设置为”自动转换为空格”，避免混用。</w:t>
      </w:r>
    </w:p>
    <w:bookmarkEnd w:id="18"/>
    <w:p w14:paraId="4B6A18F8">
      <w:pPr>
        <w:pStyle w:val="5"/>
      </w:pPr>
      <w:bookmarkStart w:id="19" w:name="yaml的标量映射与序列"/>
      <w:r>
        <w:rPr>
          <w:rFonts w:ascii="Times New Roman" w:hAnsi="Times New Roman" w:eastAsia="微软雅黑"/>
          <w:sz w:val="24"/>
        </w:rPr>
        <w:t>3.3.3　YAML的标量、映射与序列</w:t>
      </w:r>
    </w:p>
    <w:p w14:paraId="0346E5B9">
      <w:pPr>
        <w:pStyle w:val="23"/>
      </w:pPr>
      <w:r>
        <w:rPr>
          <w:rFonts w:ascii="Times New Roman" w:hAnsi="Times New Roman" w:eastAsia="微软雅黑"/>
          <w:sz w:val="24"/>
        </w:rPr>
        <w:t>YAML有三种核心数据结构，分别对应三种不同的数据组织方式，三种数据结构的定义与示例见图3-7。</w:t>
      </w:r>
    </w:p>
    <w:p w14:paraId="02211C93">
      <w:pPr>
        <w:pStyle w:val="37"/>
        <w:jc w:val="center"/>
      </w:pPr>
      <w:r>
        <w:drawing>
          <wp:inline distT="0" distB="0" distL="114300" distR="114300">
            <wp:extent cx="3599815" cy="3220085"/>
            <wp:effectExtent l="0" t="0" r="635" b="6985"/>
            <wp:docPr id="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B2C5E">
      <w:pPr>
        <w:pStyle w:val="23"/>
      </w:pPr>
      <w:r>
        <w:rPr>
          <w:rFonts w:ascii="Times New Roman" w:hAnsi="Times New Roman" w:eastAsia="微软雅黑"/>
          <w:sz w:val="24"/>
        </w:rPr>
        <w:t>图3-7　YAML三种核心数据结构及其关系</w:t>
      </w:r>
    </w:p>
    <w:p w14:paraId="241076D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映射（Mapping）详解：</w:t>
      </w:r>
    </w:p>
    <w:p w14:paraId="5498655E">
      <w:pPr>
        <w:pStyle w:val="3"/>
      </w:pPr>
      <w:r>
        <w:rPr>
          <w:rFonts w:ascii="Times New Roman" w:hAnsi="Times New Roman" w:eastAsia="微软雅黑"/>
          <w:sz w:val="24"/>
        </w:rPr>
        <w:t>映射是YAML中最基础的结构，直接用</w:t>
      </w:r>
      <w:r>
        <w:rPr>
          <w:rStyle w:val="36"/>
          <w:rFonts w:ascii="Times New Roman" w:hAnsi="Times New Roman" w:eastAsia="微软雅黑"/>
          <w:sz w:val="24"/>
        </w:rPr>
        <w:t>键名: 值</w:t>
      </w:r>
      <w:r>
        <w:rPr>
          <w:rFonts w:ascii="Times New Roman" w:hAnsi="Times New Roman" w:eastAsia="微软雅黑"/>
          <w:sz w:val="24"/>
        </w:rPr>
        <w:t>的形式表达，多个键值对上下排列，通过相同的缩进级别表示并列关系：</w:t>
      </w:r>
    </w:p>
    <w:p w14:paraId="66C1E288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# 公司基本信息（映射示例）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companyInfo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name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XX贸易有限公司</w:t>
      </w:r>
      <w:r>
        <w:rPr>
          <w:rStyle w:val="52"/>
          <w:rFonts w:ascii="Times New Roman" w:hAnsi="Times New Roman" w:eastAsia="微软雅黑"/>
          <w:sz w:val="24"/>
        </w:rPr>
        <w:t xml:space="preserve">          # 公司名称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taxId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91XXXXXXXXXXXXX</w:t>
      </w:r>
      <w:r>
        <w:rPr>
          <w:rStyle w:val="52"/>
          <w:rFonts w:ascii="Times New Roman" w:hAnsi="Times New Roman" w:eastAsia="微软雅黑"/>
          <w:sz w:val="24"/>
        </w:rPr>
        <w:t xml:space="preserve">      # 统一社会信用代码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industry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批发和零售业</w:t>
      </w:r>
      <w:r>
        <w:rPr>
          <w:rStyle w:val="52"/>
          <w:rFonts w:ascii="Times New Roman" w:hAnsi="Times New Roman" w:eastAsia="微软雅黑"/>
          <w:sz w:val="24"/>
        </w:rPr>
        <w:t xml:space="preserve">         # 所属行业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establishedYear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2010</w:t>
      </w:r>
      <w:r>
        <w:rPr>
          <w:rStyle w:val="52"/>
          <w:rFonts w:ascii="Times New Roman" w:hAnsi="Times New Roman" w:eastAsia="微软雅黑"/>
          <w:sz w:val="24"/>
        </w:rPr>
        <w:t xml:space="preserve">       # 成立年份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isListed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6"/>
          <w:rFonts w:ascii="Times New Roman" w:hAnsi="Times New Roman" w:eastAsia="微软雅黑"/>
          <w:sz w:val="24"/>
        </w:rPr>
        <w:t>false</w:t>
      </w:r>
      <w:r>
        <w:rPr>
          <w:rStyle w:val="52"/>
          <w:rFonts w:ascii="Times New Roman" w:hAnsi="Times New Roman" w:eastAsia="微软雅黑"/>
          <w:sz w:val="24"/>
        </w:rPr>
        <w:t xml:space="preserve">             # 是否上市</w:t>
      </w:r>
    </w:p>
    <w:p w14:paraId="715B53E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序列（Sequence）详解：</w:t>
      </w:r>
    </w:p>
    <w:p w14:paraId="1EF9CBD5">
      <w:pPr>
        <w:pStyle w:val="3"/>
      </w:pPr>
      <w:r>
        <w:rPr>
          <w:rFonts w:ascii="Times New Roman" w:hAnsi="Times New Roman" w:eastAsia="微软雅黑"/>
          <w:sz w:val="24"/>
        </w:rPr>
        <w:t>序列用连字符</w:t>
      </w:r>
      <w:r>
        <w:rPr>
          <w:rStyle w:val="36"/>
          <w:rFonts w:ascii="Times New Roman" w:hAnsi="Times New Roman" w:eastAsia="微软雅黑"/>
          <w:sz w:val="24"/>
        </w:rPr>
        <w:t>-</w:t>
      </w:r>
      <w:r>
        <w:rPr>
          <w:rFonts w:ascii="Times New Roman" w:hAnsi="Times New Roman" w:eastAsia="微软雅黑"/>
          <w:sz w:val="24"/>
        </w:rPr>
        <w:t>加空格标记每个列表项，可以包含简单值，也可以包含嵌套的映射：</w:t>
      </w:r>
    </w:p>
    <w:p w14:paraId="54C5A6A3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# 简单序列（字符串列表）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salesRegions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华东区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华南区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华北区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华中区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对象序列（映射列表，相当于JSON的对象数组）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monthlyData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month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"2024-08"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revenue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3100000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netProfit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280000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month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"2024-09"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revenue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3450000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netProfit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310000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month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"2024-10"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revenue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3800000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netProfit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330000</w:t>
      </w:r>
    </w:p>
    <w:p w14:paraId="2EDFE63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多层嵌套结构：</w:t>
      </w:r>
    </w:p>
    <w:p w14:paraId="0D4559AF">
      <w:pPr>
        <w:pStyle w:val="3"/>
      </w:pPr>
      <w:r>
        <w:rPr>
          <w:rFonts w:ascii="Times New Roman" w:hAnsi="Times New Roman" w:eastAsia="微软雅黑"/>
          <w:sz w:val="24"/>
        </w:rPr>
        <w:t>与JSON一样，YAML也支持多层嵌套。下面是一个与3.2.5节中JSON示例等价的YAML写法，通过对比可以直观感受两种格式的差异：</w:t>
      </w:r>
    </w:p>
    <w:p w14:paraId="4D6A2EBC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# 企业月度财务状况（YAML格式，与3.2.5节JSON示例等价）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companyInfo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name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XX贸易有限公司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taxId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91XXXXXXXXXXXXX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industry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批发和零售业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reportPeriod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"2024-10"</w:t>
      </w:r>
      <w:r>
        <w:rPr>
          <w:rStyle w:val="52"/>
          <w:rFonts w:ascii="Times New Roman" w:hAnsi="Times New Roman" w:eastAsia="微软雅黑"/>
          <w:sz w:val="24"/>
        </w:rPr>
        <w:t xml:space="preserve">   # 使用引号避免被解析为日期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financialStatements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incomeStatement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revenue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3800000</w:t>
      </w:r>
      <w:r>
        <w:rPr>
          <w:rStyle w:val="52"/>
          <w:rFonts w:ascii="Times New Roman" w:hAnsi="Times New Roman" w:eastAsia="微软雅黑"/>
          <w:sz w:val="24"/>
        </w:rPr>
        <w:t xml:space="preserve">        # 营业收入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cost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2950000</w:t>
      </w:r>
      <w:r>
        <w:rPr>
          <w:rStyle w:val="52"/>
          <w:rFonts w:ascii="Times New Roman" w:hAnsi="Times New Roman" w:eastAsia="微软雅黑"/>
          <w:sz w:val="24"/>
        </w:rPr>
        <w:t xml:space="preserve">           # 营业成本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grossProfit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850000</w:t>
      </w:r>
      <w:r>
        <w:rPr>
          <w:rStyle w:val="52"/>
          <w:rFonts w:ascii="Times New Roman" w:hAnsi="Times New Roman" w:eastAsia="微软雅黑"/>
          <w:sz w:val="24"/>
        </w:rPr>
        <w:t xml:space="preserve">     # 毛利润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operatingExpense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selling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285000</w:t>
      </w:r>
      <w:r>
        <w:rPr>
          <w:rStyle w:val="52"/>
          <w:rFonts w:ascii="Times New Roman" w:hAnsi="Times New Roman" w:eastAsia="微软雅黑"/>
          <w:sz w:val="24"/>
        </w:rPr>
        <w:t xml:space="preserve">       # 销售费用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administrative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190000</w:t>
      </w:r>
      <w:r>
        <w:rPr>
          <w:rStyle w:val="52"/>
          <w:rFonts w:ascii="Times New Roman" w:hAnsi="Times New Roman" w:eastAsia="微软雅黑"/>
          <w:sz w:val="24"/>
        </w:rPr>
        <w:t xml:space="preserve"> # 管理费用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financial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45000</w:t>
      </w:r>
      <w:r>
        <w:rPr>
          <w:rStyle w:val="52"/>
          <w:rFonts w:ascii="Times New Roman" w:hAnsi="Times New Roman" w:eastAsia="微软雅黑"/>
          <w:sz w:val="24"/>
        </w:rPr>
        <w:t xml:space="preserve">      # 财务费用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total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520000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netProfit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330000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netProfitMargin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4"/>
          <w:rFonts w:ascii="Times New Roman" w:hAnsi="Times New Roman" w:eastAsia="微软雅黑"/>
          <w:sz w:val="24"/>
        </w:rPr>
        <w:t>0.0868</w:t>
      </w:r>
      <w:r>
        <w:br w:type="textWrapping"/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balanceSheet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totalAssets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12500000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totalLiabilities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5290000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equity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7210000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debtRatio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4"/>
          <w:rFonts w:ascii="Times New Roman" w:hAnsi="Times New Roman" w:eastAsia="微软雅黑"/>
          <w:sz w:val="24"/>
        </w:rPr>
        <w:t>0.4232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accountsReceivable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total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600000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overdue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200000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overdueRate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4"/>
          <w:rFonts w:ascii="Times New Roman" w:hAnsi="Times New Roman" w:eastAsia="微软雅黑"/>
          <w:sz w:val="24"/>
        </w:rPr>
        <w:t>0.3333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riskFlags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应收账款逾期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库存积压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isAudited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6"/>
          <w:rFonts w:ascii="Times New Roman" w:hAnsi="Times New Roman" w:eastAsia="微软雅黑"/>
          <w:sz w:val="24"/>
        </w:rPr>
        <w:t>false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lastUpdated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"2024-11-05"</w:t>
      </w:r>
    </w:p>
    <w:p w14:paraId="7F1B6460">
      <w:pPr>
        <w:pStyle w:val="23"/>
      </w:pPr>
      <w:r>
        <w:rPr>
          <w:rFonts w:ascii="Times New Roman" w:hAnsi="Times New Roman" w:eastAsia="微软雅黑"/>
          <w:sz w:val="24"/>
        </w:rPr>
        <w:t>对比同一份数据的JSON和YAML写法，可以感受到YAML最显著的两个优势：注释（</w:t>
      </w:r>
      <w:r>
        <w:rPr>
          <w:rStyle w:val="36"/>
          <w:rFonts w:ascii="Times New Roman" w:hAnsi="Times New Roman" w:eastAsia="微软雅黑"/>
          <w:sz w:val="24"/>
        </w:rPr>
        <w:t># 营业收入</w:t>
      </w:r>
      <w:r>
        <w:rPr>
          <w:rFonts w:ascii="Times New Roman" w:hAnsi="Times New Roman" w:eastAsia="微软雅黑"/>
          <w:sz w:val="24"/>
        </w:rPr>
        <w:t>等）让每个字段的含义一目了然；缩进式的层级结构比JSON的花括号嵌套更加直观易读。这也是为什么YAML成为配置文件和提示词模板的首选格式。</w:t>
      </w:r>
    </w:p>
    <w:bookmarkEnd w:id="19"/>
    <w:p w14:paraId="792C6EC1">
      <w:pPr>
        <w:pStyle w:val="5"/>
      </w:pPr>
      <w:bookmarkStart w:id="20" w:name="yaml的特殊语法多行字符串"/>
      <w:r>
        <w:rPr>
          <w:rFonts w:ascii="Times New Roman" w:hAnsi="Times New Roman" w:eastAsia="微软雅黑"/>
          <w:sz w:val="24"/>
        </w:rPr>
        <w:t>3.3.4　YAML的特殊语法：多行字符串</w:t>
      </w:r>
    </w:p>
    <w:p w14:paraId="40018D2F">
      <w:pPr>
        <w:pStyle w:val="23"/>
      </w:pPr>
      <w:r>
        <w:rPr>
          <w:rFonts w:ascii="Times New Roman" w:hAnsi="Times New Roman" w:eastAsia="微软雅黑"/>
          <w:sz w:val="24"/>
        </w:rPr>
        <w:t>在财经文档中，有时需要在YAML字段中存储较长的文本内容，如政策说明、分析备注等。YAML提供了两种多行字符串的写法，两种写法的语法与效果对比见表3-9。</w:t>
      </w:r>
    </w:p>
    <w:p w14:paraId="3BB007C4">
      <w:pPr>
        <w:pStyle w:val="3"/>
      </w:pPr>
      <w:r>
        <w:rPr>
          <w:rFonts w:ascii="Times New Roman" w:hAnsi="Times New Roman" w:eastAsia="微软雅黑"/>
          <w:sz w:val="24"/>
        </w:rPr>
        <w:t>表3-9　YAML多行字符串两种写法对比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"/>
        <w:gridCol w:w="1434"/>
        <w:gridCol w:w="1963"/>
        <w:gridCol w:w="4364"/>
        <w:gridCol w:w="223"/>
      </w:tblGrid>
      <w:tr w14:paraId="60B7CD3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05793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写法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DCFAC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标识符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347E4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换行符处理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6380F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E9DFE71">
            <w:pPr>
              <w:pStyle w:val="24"/>
            </w:pPr>
          </w:p>
        </w:tc>
      </w:tr>
      <w:tr w14:paraId="0B7D072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767B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字面块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6749D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|</w:t>
            </w:r>
            <w:r>
              <w:rPr>
                <w:rFonts w:ascii="Times New Roman" w:hAnsi="Times New Roman" w:eastAsia="微软雅黑"/>
                <w:sz w:val="22"/>
              </w:rPr>
              <w:t>（竖线）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458E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保留原文换行符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9CC8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需要保留换行的文本，如代码、诗歌、列表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61D76A">
            <w:pPr>
              <w:pStyle w:val="24"/>
            </w:pPr>
          </w:p>
        </w:tc>
      </w:tr>
      <w:tr w14:paraId="0EE4EDF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A3FF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折叠块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EA03F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&gt;</w:t>
            </w:r>
            <w:r>
              <w:rPr>
                <w:rFonts w:ascii="Times New Roman" w:hAnsi="Times New Roman" w:eastAsia="微软雅黑"/>
                <w:sz w:val="22"/>
              </w:rPr>
              <w:t>（大于号）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17F0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将换行折叠为空格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5073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长段落文字，渲染时应连续显示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FF667D">
            <w:pPr>
              <w:pStyle w:val="24"/>
            </w:pPr>
          </w:p>
        </w:tc>
      </w:tr>
    </w:tbl>
    <w:p w14:paraId="73F204FB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# 字面块示例（保留换行）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auditConclusion</w:t>
      </w:r>
      <w:r>
        <w:rPr>
          <w:rStyle w:val="40"/>
          <w:rFonts w:ascii="Times New Roman" w:hAnsi="Times New Roman" w:eastAsia="微软雅黑"/>
          <w:sz w:val="24"/>
        </w:rPr>
        <w:t xml:space="preserve">: </w:t>
      </w:r>
      <w:r>
        <w:rPr>
          <w:rStyle w:val="46"/>
          <w:rFonts w:ascii="Times New Roman" w:hAnsi="Times New Roman" w:eastAsia="微软雅黑"/>
          <w:sz w:val="24"/>
        </w:rPr>
        <w:t>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经审计，本公司2024年10月财务报表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在所有重大方面均按照企业会计准则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的规定编制，公允地反映了公司财务状况。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审计意见类型：标准无保留意见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折叠块示例（折叠换行）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analysisNote</w:t>
      </w:r>
      <w:r>
        <w:rPr>
          <w:rStyle w:val="40"/>
          <w:rFonts w:ascii="Times New Roman" w:hAnsi="Times New Roman" w:eastAsia="微软雅黑"/>
          <w:sz w:val="24"/>
        </w:rPr>
        <w:t xml:space="preserve">: </w:t>
      </w:r>
      <w:r>
        <w:rPr>
          <w:rStyle w:val="46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本月营业收入显著增长，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主要得益于新产品线的放量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以及华东区域的强劲表现，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建议持续关注该趋势的可持续性。</w:t>
      </w:r>
    </w:p>
    <w:bookmarkEnd w:id="20"/>
    <w:p w14:paraId="5D4EED33">
      <w:pPr>
        <w:pStyle w:val="5"/>
      </w:pPr>
      <w:bookmarkStart w:id="21" w:name="yaml在结构化提示词中的应用"/>
      <w:r>
        <w:rPr>
          <w:rFonts w:ascii="Times New Roman" w:hAnsi="Times New Roman" w:eastAsia="微软雅黑"/>
          <w:sz w:val="24"/>
        </w:rPr>
        <w:t>3.3.5　YAML在结构化提示词中的应用</w:t>
      </w:r>
    </w:p>
    <w:p w14:paraId="434F68E1">
      <w:pPr>
        <w:pStyle w:val="5"/>
      </w:pPr>
      <w:r>
        <w:drawing>
          <wp:inline distT="0" distB="0" distL="114300" distR="114300">
            <wp:extent cx="5467985" cy="1204595"/>
            <wp:effectExtent l="0" t="0" r="12700" b="8890"/>
            <wp:docPr id="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67985" cy="1204595"/>
            <wp:effectExtent l="0" t="0" r="12700" b="8890"/>
            <wp:docPr id="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67985" cy="1204595"/>
            <wp:effectExtent l="0" t="0" r="12700" b="8890"/>
            <wp:docPr id="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8A4BD">
      <w:pPr>
        <w:pStyle w:val="23"/>
      </w:pPr>
      <w:r>
        <w:rPr>
          <w:rFonts w:ascii="Times New Roman" w:hAnsi="Times New Roman" w:eastAsia="微软雅黑"/>
          <w:sz w:val="24"/>
        </w:rPr>
        <w:t>YAML在本书技术体系中的一个特别重要的应用场景，是</w:t>
      </w:r>
      <w:r>
        <w:rPr>
          <w:rFonts w:ascii="Times New Roman" w:hAnsi="Times New Roman" w:eastAsia="微软雅黑"/>
          <w:b/>
          <w:bCs/>
          <w:sz w:val="24"/>
        </w:rPr>
        <w:t>编写结构化的提示词模板</w:t>
      </w:r>
      <w:r>
        <w:rPr>
          <w:rFonts w:ascii="Times New Roman" w:hAnsi="Times New Roman" w:eastAsia="微软雅黑"/>
          <w:sz w:val="24"/>
        </w:rPr>
        <w:t>。相比Markdown格式的提示词，YAML格式的提示词具有更强的模板化能力——可以用占位符标记需要每次替换的变量，形成高度可复用的提示词模板。</w:t>
      </w:r>
    </w:p>
    <w:p w14:paraId="0FDD743D">
      <w:pPr>
        <w:pStyle w:val="3"/>
      </w:pPr>
      <w:r>
        <w:rPr>
          <w:rFonts w:ascii="Times New Roman" w:hAnsi="Times New Roman" w:eastAsia="微软雅黑"/>
          <w:sz w:val="24"/>
        </w:rPr>
        <w:t>YAML提示词模板的基本设计思路与结构见图3-8。</w:t>
      </w:r>
    </w:p>
    <w:p w14:paraId="4BAF5710">
      <w:pPr>
        <w:pStyle w:val="37"/>
      </w:pPr>
      <w:r>
        <w:drawing>
          <wp:inline distT="0" distB="0" distL="114300" distR="114300">
            <wp:extent cx="5467985" cy="1204595"/>
            <wp:effectExtent l="0" t="0" r="12700" b="8890"/>
            <wp:docPr id="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D7FAF">
      <w:pPr>
        <w:pStyle w:val="23"/>
      </w:pPr>
      <w:r>
        <w:rPr>
          <w:rFonts w:ascii="Times New Roman" w:hAnsi="Times New Roman" w:eastAsia="微软雅黑"/>
          <w:sz w:val="24"/>
        </w:rPr>
        <w:t>图3-8　YAML结构化提示词模板设计思路</w:t>
      </w:r>
    </w:p>
    <w:p w14:paraId="3F5195D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一个完整的YAML提示词模板示例：</w:t>
      </w:r>
    </w:p>
    <w:p w14:paraId="59B0E3F8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# 月度财务分析报告生成模板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使用时替换{{}}中的占位符为实际数据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role</w:t>
      </w:r>
      <w:r>
        <w:rPr>
          <w:rStyle w:val="40"/>
          <w:rFonts w:ascii="Times New Roman" w:hAnsi="Times New Roman" w:eastAsia="微软雅黑"/>
          <w:sz w:val="24"/>
        </w:rPr>
        <w:t xml:space="preserve">: </w:t>
      </w:r>
      <w:r>
        <w:rPr>
          <w:rStyle w:val="46"/>
          <w:rFonts w:ascii="Times New Roman" w:hAnsi="Times New Roman" w:eastAsia="微软雅黑"/>
          <w:sz w:val="24"/>
        </w:rPr>
        <w:t>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你是一名有10年经验的企业财务分析师，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熟悉制造业和贸易行业的财务管理规范，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擅长撰写结构清晰、数据严谨的财务报告。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task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根据下方提供的财务数据，生成一份月度财务分析报告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inputData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company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"{{公司名称}}"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reportPeriod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"{{报告月份，如2024-10}}"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revenue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{</w:t>
      </w:r>
      <w:r>
        <w:rPr>
          <w:rStyle w:val="64"/>
          <w:rFonts w:ascii="Times New Roman" w:hAnsi="Times New Roman" w:eastAsia="微软雅黑"/>
          <w:sz w:val="24"/>
        </w:rPr>
        <w:t>{营业收入，单位万元</w:t>
      </w:r>
      <w:r>
        <w:rPr>
          <w:rStyle w:val="40"/>
          <w:rFonts w:ascii="Times New Roman" w:hAnsi="Times New Roman" w:eastAsia="微软雅黑"/>
          <w:sz w:val="24"/>
        </w:rPr>
        <w:t>}</w:t>
      </w:r>
      <w:r>
        <w:rPr>
          <w:rStyle w:val="64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cost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{</w:t>
      </w:r>
      <w:r>
        <w:rPr>
          <w:rStyle w:val="64"/>
          <w:rFonts w:ascii="Times New Roman" w:hAnsi="Times New Roman" w:eastAsia="微软雅黑"/>
          <w:sz w:val="24"/>
        </w:rPr>
        <w:t>{营业成本，单位万元</w:t>
      </w:r>
      <w:r>
        <w:rPr>
          <w:rStyle w:val="40"/>
          <w:rFonts w:ascii="Times New Roman" w:hAnsi="Times New Roman" w:eastAsia="微软雅黑"/>
          <w:sz w:val="24"/>
        </w:rPr>
        <w:t>}</w:t>
      </w:r>
      <w:r>
        <w:rPr>
          <w:rStyle w:val="64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netProfit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{</w:t>
      </w:r>
      <w:r>
        <w:rPr>
          <w:rStyle w:val="64"/>
          <w:rFonts w:ascii="Times New Roman" w:hAnsi="Times New Roman" w:eastAsia="微软雅黑"/>
          <w:sz w:val="24"/>
        </w:rPr>
        <w:t>{净利润，单位万元</w:t>
      </w:r>
      <w:r>
        <w:rPr>
          <w:rStyle w:val="40"/>
          <w:rFonts w:ascii="Times New Roman" w:hAnsi="Times New Roman" w:eastAsia="微软雅黑"/>
          <w:sz w:val="24"/>
        </w:rPr>
        <w:t>}</w:t>
      </w:r>
      <w:r>
        <w:rPr>
          <w:rStyle w:val="64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revenueGrowth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"{{营业收入环比增长率，如+14.8%}}"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profitGrowth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"{{净利润环比增长率}}"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growthDrivers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"{{增长驱动因素1}}"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"{{增长驱动因素2}}"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riskItems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item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"{{风险项目名称}}"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amount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{</w:t>
      </w:r>
      <w:r>
        <w:rPr>
          <w:rStyle w:val="64"/>
          <w:rFonts w:ascii="Times New Roman" w:hAnsi="Times New Roman" w:eastAsia="微软雅黑"/>
          <w:sz w:val="24"/>
        </w:rPr>
        <w:t>{金额</w:t>
      </w:r>
      <w:r>
        <w:rPr>
          <w:rStyle w:val="40"/>
          <w:rFonts w:ascii="Times New Roman" w:hAnsi="Times New Roman" w:eastAsia="微软雅黑"/>
          <w:sz w:val="24"/>
        </w:rPr>
        <w:t>}</w:t>
      </w:r>
      <w:r>
        <w:rPr>
          <w:rStyle w:val="64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description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"{{风险描述}}"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outputRequirements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format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Markdown</w:t>
      </w:r>
      <w:r>
        <w:rPr>
          <w:rStyle w:val="52"/>
          <w:rFonts w:ascii="Times New Roman" w:hAnsi="Times New Roman" w:eastAsia="微软雅黑"/>
          <w:sz w:val="24"/>
        </w:rPr>
        <w:t xml:space="preserve">          # 输出格式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language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中文</w:t>
      </w:r>
      <w:r>
        <w:rPr>
          <w:rStyle w:val="52"/>
          <w:rFonts w:ascii="Times New Roman" w:hAnsi="Times New Roman" w:eastAsia="微软雅黑"/>
          <w:sz w:val="24"/>
        </w:rPr>
        <w:t xml:space="preserve">            # 输出语言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sections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52"/>
          <w:rFonts w:ascii="Times New Roman" w:hAnsi="Times New Roman" w:eastAsia="微软雅黑"/>
          <w:sz w:val="24"/>
        </w:rPr>
        <w:t xml:space="preserve">                 # 必须包含的章节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执行摘要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收入分析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成本与利润分析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风险提示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下月工作重点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tableStyle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right-aligned</w:t>
      </w:r>
      <w:r>
        <w:rPr>
          <w:rStyle w:val="52"/>
          <w:rFonts w:ascii="Times New Roman" w:hAnsi="Times New Roman" w:eastAsia="微软雅黑"/>
          <w:sz w:val="24"/>
        </w:rPr>
        <w:t xml:space="preserve"> # 数字列右对齐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emphasis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bold</w:t>
      </w:r>
      <w:r>
        <w:rPr>
          <w:rStyle w:val="52"/>
          <w:rFonts w:ascii="Times New Roman" w:hAnsi="Times New Roman" w:eastAsia="微软雅黑"/>
          <w:sz w:val="24"/>
        </w:rPr>
        <w:t xml:space="preserve">            # 关键数据加粗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wordCount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500-700</w:t>
      </w:r>
      <w:r>
        <w:rPr>
          <w:rStyle w:val="52"/>
          <w:rFonts w:ascii="Times New Roman" w:hAnsi="Times New Roman" w:eastAsia="微软雅黑"/>
          <w:sz w:val="24"/>
        </w:rPr>
        <w:t xml:space="preserve">        # 总字数范围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constraints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只使用inputData中提供的数据，不虚构任何数字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不添加outputRequirements之外的章节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风险提示使用引用块格式并加警告图标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下月工作重点使用任务列表格式</w:t>
      </w:r>
    </w:p>
    <w:p w14:paraId="3E2F0706">
      <w:pPr>
        <w:pStyle w:val="23"/>
      </w:pPr>
      <w:r>
        <w:rPr>
          <w:rFonts w:ascii="Times New Roman" w:hAnsi="Times New Roman" w:eastAsia="微软雅黑"/>
          <w:sz w:val="24"/>
        </w:rPr>
        <w:t>使用这个模板时，只需将</w:t>
      </w:r>
      <w:r>
        <w:rPr>
          <w:rStyle w:val="36"/>
          <w:rFonts w:ascii="Times New Roman" w:hAnsi="Times New Roman" w:eastAsia="微软雅黑"/>
          <w:sz w:val="24"/>
        </w:rPr>
        <w:t>{{}}</w:t>
      </w:r>
      <w:r>
        <w:rPr>
          <w:rFonts w:ascii="Times New Roman" w:hAnsi="Times New Roman" w:eastAsia="微软雅黑"/>
          <w:sz w:val="24"/>
        </w:rPr>
        <w:t>中的占位符替换为实际数据，然后将整段YAML提交给AI助手，即可获得格式完全一致的月度财务报告。这种”一次设计模板，反复填充数据”的工作模式，可以大幅提升批量文档生产的效率，并确保所有文档的格式规范完全统一。</w:t>
      </w:r>
    </w:p>
    <w:p w14:paraId="2792C4A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21"/>
    <w:p w14:paraId="1AC30506">
      <w:pPr>
        <w:pStyle w:val="4"/>
      </w:pPr>
      <w:bookmarkStart w:id="22" w:name="csv与xml其他常用结构化数据格式"/>
      <w:r>
        <w:rPr>
          <w:rFonts w:ascii="Times New Roman" w:hAnsi="Times New Roman" w:eastAsia="微软雅黑"/>
          <w:sz w:val="24"/>
        </w:rPr>
        <w:t>3.4　CSV与XML：其他常用结构化数据格式</w:t>
      </w:r>
    </w:p>
    <w:p w14:paraId="2A6CCC32">
      <w:pPr>
        <w:pStyle w:val="23"/>
      </w:pPr>
      <w:r>
        <w:rPr>
          <w:rFonts w:ascii="Times New Roman" w:hAnsi="Times New Roman" w:eastAsia="微软雅黑"/>
          <w:sz w:val="24"/>
        </w:rPr>
        <w:t>除了JSON和YAML，CSV和XML也是财经领域中不可忽视的结构化数据格式。本节将简要介绍这两种格式的特点、语法规则和典型应用场景。</w:t>
      </w:r>
    </w:p>
    <w:p w14:paraId="6E077073">
      <w:pPr>
        <w:pStyle w:val="5"/>
      </w:pPr>
      <w:bookmarkStart w:id="23" w:name="csv最简单的表格数据格式"/>
      <w:r>
        <w:rPr>
          <w:rFonts w:ascii="Times New Roman" w:hAnsi="Times New Roman" w:eastAsia="微软雅黑"/>
          <w:sz w:val="24"/>
        </w:rPr>
        <w:t>3.4.1　CSV：最简单的表格数据格式</w:t>
      </w:r>
    </w:p>
    <w:p w14:paraId="7D9F1ECE">
      <w:pPr>
        <w:pStyle w:val="23"/>
      </w:pPr>
      <w:r>
        <w:rPr>
          <w:rFonts w:ascii="Times New Roman" w:hAnsi="Times New Roman" w:eastAsia="微软雅黑"/>
          <w:sz w:val="24"/>
        </w:rPr>
        <w:t>CSV（Comma-Separated Values，逗号分隔值）是一种极为简单的纯文本表格格式：每行代表表格的一行数据，每行中的各列数值用逗号分隔，第一行通常是列名（表头）。CSV格式的基本结构见图3-9。</w:t>
      </w:r>
    </w:p>
    <w:p w14:paraId="3BE68745">
      <w:pPr>
        <w:pStyle w:val="35"/>
      </w:pPr>
      <w:r>
        <w:drawing>
          <wp:inline distT="0" distB="0" distL="114300" distR="114300">
            <wp:extent cx="4800600" cy="612140"/>
            <wp:effectExtent l="0" t="0" r="0" b="0"/>
            <wp:docPr id="5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1232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9D12D8">
      <w:pPr>
        <w:pStyle w:val="3"/>
      </w:pPr>
      <w:r>
        <w:rPr>
          <w:rFonts w:ascii="Times New Roman" w:hAnsi="Times New Roman" w:eastAsia="微软雅黑"/>
          <w:sz w:val="24"/>
        </w:rPr>
        <w:t>图3-9　CSV文件基本结构示意</w:t>
      </w:r>
    </w:p>
    <w:p w14:paraId="26B9B87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CSV格式示例——费用报销明细：</w:t>
      </w:r>
    </w:p>
    <w:p w14:paraId="4512F402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报销日期,报销人,部门,费用类型,金额（元）,凭证编号,审核状态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2024-10-05,张三,财务部,差旅费,2850.00,FY-2024-1001,已通过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2024-10-08,李四,市场部,餐饮招待,680.00,FY-2024-1002,已通过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2024-10-10,王五,运营部,办公用品,425.50,FY-2024-1003,审核中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2024-10-12,赵六,市场部,差旅费,3200.00,FY-2024-1004,已通过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2024-10-15,张三,财务部,培训费,1500.00,FY-2024-1005,已退回</w:t>
      </w:r>
    </w:p>
    <w:p w14:paraId="003952FE">
      <w:pPr>
        <w:pStyle w:val="23"/>
      </w:pPr>
      <w:r>
        <w:rPr>
          <w:rFonts w:ascii="Times New Roman" w:hAnsi="Times New Roman" w:eastAsia="微软雅黑"/>
          <w:sz w:val="24"/>
        </w:rPr>
        <w:t>CSV格式的最大优势是极致的简单性和通用性：任何电子表格软件（Excel、WPS等）、数据库系统、编程语言都可以原生读写CSV文件，不需要任何特殊解析器。在财经工作中，CSV格式主要用于以下场景：从财务软件导出凭证明细数据、将数据导入Excel进行分析、在不同系统之间进行简单的数据迁移，以及向AI助手提供结构化的数据样本。</w:t>
      </w:r>
    </w:p>
    <w:p w14:paraId="6C768C8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CSV的格式规范与注意事项：</w:t>
      </w:r>
    </w:p>
    <w:p w14:paraId="0CFE9B4D">
      <w:pPr>
        <w:pStyle w:val="3"/>
      </w:pPr>
      <w:r>
        <w:rPr>
          <w:rFonts w:ascii="Times New Roman" w:hAnsi="Times New Roman" w:eastAsia="微软雅黑"/>
          <w:sz w:val="24"/>
        </w:rPr>
        <w:t>CSV看似简单，但在实际使用中有几个容易出错的地方，常见问题与处理方法见表3-10。</w:t>
      </w:r>
    </w:p>
    <w:p w14:paraId="46B64E7B">
      <w:pPr>
        <w:pStyle w:val="3"/>
      </w:pPr>
      <w:r>
        <w:rPr>
          <w:rFonts w:ascii="Times New Roman" w:hAnsi="Times New Roman" w:eastAsia="微软雅黑"/>
          <w:sz w:val="24"/>
        </w:rPr>
        <w:t>表3-10　CSV格式常见问题与处理方法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3174"/>
        <w:gridCol w:w="4022"/>
      </w:tblGrid>
      <w:tr w14:paraId="52AC2E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F9715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6D398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具体描述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82136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处理方法</w:t>
            </w:r>
          </w:p>
        </w:tc>
      </w:tr>
      <w:tr w14:paraId="1694FBB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6720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字段中含有逗号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B3B7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如地址”北京市，朝阳区”中含有逗号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B6A5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将该字段用双引号包裹：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"北京市，朝阳区"</w:t>
            </w:r>
          </w:p>
        </w:tc>
      </w:tr>
      <w:tr w14:paraId="7551CE4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437E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字段中含有换行符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6327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如备注字段中有多行文字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BF4E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将该字段用双引号包裹</w:t>
            </w:r>
          </w:p>
        </w:tc>
      </w:tr>
      <w:tr w14:paraId="65A776D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0874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字段中含有双引号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D965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如说明文字含有引号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C913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用两个双引号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""</w:t>
            </w:r>
            <w:r>
              <w:rPr>
                <w:rFonts w:ascii="Times New Roman" w:hAnsi="Times New Roman" w:eastAsia="微软雅黑"/>
                <w:sz w:val="22"/>
              </w:rPr>
              <w:t>表示一个双引号</w:t>
            </w:r>
          </w:p>
        </w:tc>
      </w:tr>
      <w:tr w14:paraId="4B9F82F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D25A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中文乱码问题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0C06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用Excel打开CSV时中文显示乱码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A97C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文件编码使用UTF-8 BOM（带BOM的UTF-8）</w:t>
            </w:r>
          </w:p>
        </w:tc>
      </w:tr>
      <w:tr w14:paraId="4C78FA7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F283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数字被解析为日期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737A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如”2024-10”被Excel自动识别为日期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F361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用双引号包裹或在导入时指定列格式为文本</w:t>
            </w:r>
          </w:p>
        </w:tc>
      </w:tr>
      <w:bookmarkEnd w:id="23"/>
    </w:tbl>
    <w:p w14:paraId="51EB5B91">
      <w:pPr>
        <w:pStyle w:val="5"/>
      </w:pPr>
      <w:bookmarkStart w:id="24" w:name="xml与财经领域的标准化应用"/>
      <w:r>
        <w:rPr>
          <w:rFonts w:ascii="Times New Roman" w:hAnsi="Times New Roman" w:eastAsia="微软雅黑"/>
          <w:sz w:val="24"/>
        </w:rPr>
        <w:t>3.4.2　XML与财经领域的标准化应用</w:t>
      </w:r>
    </w:p>
    <w:p w14:paraId="63B29E53">
      <w:pPr>
        <w:pStyle w:val="23"/>
      </w:pPr>
      <w:r>
        <w:rPr>
          <w:rFonts w:ascii="Times New Roman" w:hAnsi="Times New Roman" w:eastAsia="微软雅黑"/>
          <w:sz w:val="24"/>
        </w:rPr>
        <w:t>XML（eXtensible Markup Language，可扩展标记语言）是一种基于标签的标记语言，语法上与HTML相似，但用途不同：HTML用于定义网页的展示效果，XML用于描述和存储结构化数据。XML的一个典型数据示例如下：</w:t>
      </w:r>
    </w:p>
    <w:p w14:paraId="6DDF1A0A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&lt;?xml</w:t>
      </w:r>
      <w:r>
        <w:rPr>
          <w:rStyle w:val="56"/>
          <w:rFonts w:ascii="Times New Roman" w:hAnsi="Times New Roman" w:eastAsia="微软雅黑"/>
          <w:sz w:val="24"/>
        </w:rPr>
        <w:t xml:space="preserve"> version=</w:t>
      </w:r>
      <w:r>
        <w:rPr>
          <w:rStyle w:val="48"/>
          <w:rFonts w:ascii="Times New Roman" w:hAnsi="Times New Roman" w:eastAsia="微软雅黑"/>
          <w:sz w:val="24"/>
        </w:rPr>
        <w:t>"1.0"</w:t>
      </w:r>
      <w:r>
        <w:rPr>
          <w:rStyle w:val="56"/>
          <w:rFonts w:ascii="Times New Roman" w:hAnsi="Times New Roman" w:eastAsia="微软雅黑"/>
          <w:sz w:val="24"/>
        </w:rPr>
        <w:t xml:space="preserve"> encoding=</w:t>
      </w:r>
      <w:r>
        <w:rPr>
          <w:rStyle w:val="48"/>
          <w:rFonts w:ascii="Times New Roman" w:hAnsi="Times New Roman" w:eastAsia="微软雅黑"/>
          <w:sz w:val="24"/>
        </w:rPr>
        <w:t>"UTF-8"</w:t>
      </w:r>
      <w:r>
        <w:rPr>
          <w:rStyle w:val="57"/>
          <w:rFonts w:ascii="Times New Roman" w:hAnsi="Times New Roman" w:eastAsia="微软雅黑"/>
          <w:sz w:val="24"/>
        </w:rPr>
        <w:t>?&gt;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financialReport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company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</w:t>
      </w:r>
      <w:r>
        <w:rPr>
          <w:rStyle w:val="40"/>
          <w:rFonts w:ascii="Times New Roman" w:hAnsi="Times New Roman" w:eastAsia="微软雅黑"/>
          <w:sz w:val="24"/>
        </w:rPr>
        <w:t>name</w:t>
      </w:r>
      <w:r>
        <w:rPr>
          <w:rStyle w:val="70"/>
          <w:rFonts w:ascii="Times New Roman" w:hAnsi="Times New Roman" w:eastAsia="微软雅黑"/>
          <w:sz w:val="24"/>
        </w:rPr>
        <w:t>&gt;XX贸易有限公司&lt;/</w:t>
      </w:r>
      <w:r>
        <w:rPr>
          <w:rStyle w:val="40"/>
          <w:rFonts w:ascii="Times New Roman" w:hAnsi="Times New Roman" w:eastAsia="微软雅黑"/>
          <w:sz w:val="24"/>
        </w:rPr>
        <w:t>name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</w:t>
      </w:r>
      <w:r>
        <w:rPr>
          <w:rStyle w:val="40"/>
          <w:rFonts w:ascii="Times New Roman" w:hAnsi="Times New Roman" w:eastAsia="微软雅黑"/>
          <w:sz w:val="24"/>
        </w:rPr>
        <w:t>taxId</w:t>
      </w:r>
      <w:r>
        <w:rPr>
          <w:rStyle w:val="70"/>
          <w:rFonts w:ascii="Times New Roman" w:hAnsi="Times New Roman" w:eastAsia="微软雅黑"/>
          <w:sz w:val="24"/>
        </w:rPr>
        <w:t>&gt;91XXXXXXXXXXXXX&lt;/</w:t>
      </w:r>
      <w:r>
        <w:rPr>
          <w:rStyle w:val="40"/>
          <w:rFonts w:ascii="Times New Roman" w:hAnsi="Times New Roman" w:eastAsia="微软雅黑"/>
          <w:sz w:val="24"/>
        </w:rPr>
        <w:t>taxId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&lt;/</w:t>
      </w:r>
      <w:r>
        <w:rPr>
          <w:rStyle w:val="40"/>
          <w:rFonts w:ascii="Times New Roman" w:hAnsi="Times New Roman" w:eastAsia="微软雅黑"/>
          <w:sz w:val="24"/>
        </w:rPr>
        <w:t>company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period</w:t>
      </w:r>
      <w:r>
        <w:rPr>
          <w:rStyle w:val="70"/>
          <w:rFonts w:ascii="Times New Roman" w:hAnsi="Times New Roman" w:eastAsia="微软雅黑"/>
          <w:sz w:val="24"/>
        </w:rPr>
        <w:t>&gt;2024-10&lt;/</w:t>
      </w:r>
      <w:r>
        <w:rPr>
          <w:rStyle w:val="40"/>
          <w:rFonts w:ascii="Times New Roman" w:hAnsi="Times New Roman" w:eastAsia="微软雅黑"/>
          <w:sz w:val="24"/>
        </w:rPr>
        <w:t>period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incomeStatement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</w:t>
      </w:r>
      <w:r>
        <w:rPr>
          <w:rStyle w:val="40"/>
          <w:rFonts w:ascii="Times New Roman" w:hAnsi="Times New Roman" w:eastAsia="微软雅黑"/>
          <w:sz w:val="24"/>
        </w:rPr>
        <w:t>revenue</w:t>
      </w:r>
      <w:r>
        <w:rPr>
          <w:rStyle w:val="56"/>
          <w:rFonts w:ascii="Times New Roman" w:hAnsi="Times New Roman" w:eastAsia="微软雅黑"/>
          <w:sz w:val="24"/>
        </w:rPr>
        <w:t xml:space="preserve"> currency=</w:t>
      </w:r>
      <w:r>
        <w:rPr>
          <w:rStyle w:val="48"/>
          <w:rFonts w:ascii="Times New Roman" w:hAnsi="Times New Roman" w:eastAsia="微软雅黑"/>
          <w:sz w:val="24"/>
        </w:rPr>
        <w:t>"CNY"</w:t>
      </w:r>
      <w:r>
        <w:rPr>
          <w:rStyle w:val="70"/>
          <w:rFonts w:ascii="Times New Roman" w:hAnsi="Times New Roman" w:eastAsia="微软雅黑"/>
          <w:sz w:val="24"/>
        </w:rPr>
        <w:t>&gt;3800000&lt;/</w:t>
      </w:r>
      <w:r>
        <w:rPr>
          <w:rStyle w:val="40"/>
          <w:rFonts w:ascii="Times New Roman" w:hAnsi="Times New Roman" w:eastAsia="微软雅黑"/>
          <w:sz w:val="24"/>
        </w:rPr>
        <w:t>revenue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</w:t>
      </w:r>
      <w:r>
        <w:rPr>
          <w:rStyle w:val="40"/>
          <w:rFonts w:ascii="Times New Roman" w:hAnsi="Times New Roman" w:eastAsia="微软雅黑"/>
          <w:sz w:val="24"/>
        </w:rPr>
        <w:t>cost</w:t>
      </w:r>
      <w:r>
        <w:rPr>
          <w:rStyle w:val="56"/>
          <w:rFonts w:ascii="Times New Roman" w:hAnsi="Times New Roman" w:eastAsia="微软雅黑"/>
          <w:sz w:val="24"/>
        </w:rPr>
        <w:t xml:space="preserve"> currency=</w:t>
      </w:r>
      <w:r>
        <w:rPr>
          <w:rStyle w:val="48"/>
          <w:rFonts w:ascii="Times New Roman" w:hAnsi="Times New Roman" w:eastAsia="微软雅黑"/>
          <w:sz w:val="24"/>
        </w:rPr>
        <w:t>"CNY"</w:t>
      </w:r>
      <w:r>
        <w:rPr>
          <w:rStyle w:val="70"/>
          <w:rFonts w:ascii="Times New Roman" w:hAnsi="Times New Roman" w:eastAsia="微软雅黑"/>
          <w:sz w:val="24"/>
        </w:rPr>
        <w:t>&gt;2950000&lt;/</w:t>
      </w:r>
      <w:r>
        <w:rPr>
          <w:rStyle w:val="40"/>
          <w:rFonts w:ascii="Times New Roman" w:hAnsi="Times New Roman" w:eastAsia="微软雅黑"/>
          <w:sz w:val="24"/>
        </w:rPr>
        <w:t>cost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</w:t>
      </w:r>
      <w:r>
        <w:rPr>
          <w:rStyle w:val="40"/>
          <w:rFonts w:ascii="Times New Roman" w:hAnsi="Times New Roman" w:eastAsia="微软雅黑"/>
          <w:sz w:val="24"/>
        </w:rPr>
        <w:t>netProfit</w:t>
      </w:r>
      <w:r>
        <w:rPr>
          <w:rStyle w:val="56"/>
          <w:rFonts w:ascii="Times New Roman" w:hAnsi="Times New Roman" w:eastAsia="微软雅黑"/>
          <w:sz w:val="24"/>
        </w:rPr>
        <w:t xml:space="preserve"> currency=</w:t>
      </w:r>
      <w:r>
        <w:rPr>
          <w:rStyle w:val="48"/>
          <w:rFonts w:ascii="Times New Roman" w:hAnsi="Times New Roman" w:eastAsia="微软雅黑"/>
          <w:sz w:val="24"/>
        </w:rPr>
        <w:t>"CNY"</w:t>
      </w:r>
      <w:r>
        <w:rPr>
          <w:rStyle w:val="70"/>
          <w:rFonts w:ascii="Times New Roman" w:hAnsi="Times New Roman" w:eastAsia="微软雅黑"/>
          <w:sz w:val="24"/>
        </w:rPr>
        <w:t>&gt;330000&lt;/</w:t>
      </w:r>
      <w:r>
        <w:rPr>
          <w:rStyle w:val="40"/>
          <w:rFonts w:ascii="Times New Roman" w:hAnsi="Times New Roman" w:eastAsia="微软雅黑"/>
          <w:sz w:val="24"/>
        </w:rPr>
        <w:t>netProfit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&lt;/</w:t>
      </w:r>
      <w:r>
        <w:rPr>
          <w:rStyle w:val="40"/>
          <w:rFonts w:ascii="Times New Roman" w:hAnsi="Times New Roman" w:eastAsia="微软雅黑"/>
          <w:sz w:val="24"/>
        </w:rPr>
        <w:t>incomeStatement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financialReport</w:t>
      </w:r>
      <w:r>
        <w:rPr>
          <w:rStyle w:val="70"/>
          <w:rFonts w:ascii="Times New Roman" w:hAnsi="Times New Roman" w:eastAsia="微软雅黑"/>
          <w:sz w:val="24"/>
        </w:rPr>
        <w:t>&gt;</w:t>
      </w:r>
    </w:p>
    <w:p w14:paraId="1153E414">
      <w:pPr>
        <w:pStyle w:val="23"/>
      </w:pPr>
      <w:r>
        <w:rPr>
          <w:rFonts w:ascii="Times New Roman" w:hAnsi="Times New Roman" w:eastAsia="微软雅黑"/>
          <w:sz w:val="24"/>
        </w:rPr>
        <w:t>相比JSON和YAML，XML的语法更为冗长（每个数据都需要开闭标签），但XML在以下财经领域的标准化应用场景中仍不可或缺：</w:t>
      </w:r>
    </w:p>
    <w:p w14:paraId="1D4C91C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增值税电子发票：</w:t>
      </w:r>
      <w:r>
        <w:t xml:space="preserve"> </w:t>
      </w:r>
      <w:r>
        <w:rPr>
          <w:rFonts w:ascii="Times New Roman" w:hAnsi="Times New Roman" w:eastAsia="微软雅黑"/>
          <w:sz w:val="24"/>
        </w:rPr>
        <w:t>中国的增值税电子发票采用XML格式存储和传输发票信息，包括发票代码、发票号码、开票日期、购买方信息、销售方信息、商品明细、税额等内容全部按照国家税务总局规定的XML格式标准编码。财经专业人员在处理电子发票时，了解XML格式有助于理解发票数据的底层结构。</w:t>
      </w:r>
    </w:p>
    <w:p w14:paraId="3424544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XBRL财务报告：</w:t>
      </w:r>
      <w:r>
        <w:t xml:space="preserve"> </w:t>
      </w:r>
      <w:r>
        <w:rPr>
          <w:rFonts w:ascii="Times New Roman" w:hAnsi="Times New Roman" w:eastAsia="微软雅黑"/>
          <w:sz w:val="24"/>
        </w:rPr>
        <w:t>XBRL（eXtensible Business Reporting Language，可扩展商业报告语言）是基于XML的财务报告标准格式，被中国证监会要求用于上市公司年报的结构化披露。XBRL的核心价值在于：它不仅记录了数字本身，还通过”分类标准”（Taxonomy）明确定义了每个数字的含义——哪些数字是”营业收入”、哪些是”净利润”——使得财务数据可以被计算机自动理解和比较分析，这是传统PDF格式年报无法实现的。</w:t>
      </w:r>
    </w:p>
    <w:p w14:paraId="04679084">
      <w:pPr>
        <w:pStyle w:val="3"/>
      </w:pPr>
      <w:r>
        <w:rPr>
          <w:rFonts w:ascii="Times New Roman" w:hAnsi="Times New Roman" w:eastAsia="微软雅黑"/>
          <w:sz w:val="24"/>
        </w:rPr>
        <w:t>四种结构化数据格式的综合比较与选用建议见图3-10。</w:t>
      </w:r>
    </w:p>
    <w:p w14:paraId="4B466819">
      <w:pPr>
        <w:pStyle w:val="35"/>
      </w:pPr>
      <w:r>
        <w:drawing>
          <wp:inline distT="0" distB="0" distL="114300" distR="114300">
            <wp:extent cx="4800600" cy="3834765"/>
            <wp:effectExtent l="0" t="0" r="0" b="0"/>
            <wp:docPr id="5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83488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CCE36A">
      <w:pPr>
        <w:pStyle w:val="3"/>
      </w:pPr>
      <w:r>
        <w:rPr>
          <w:rFonts w:ascii="Times New Roman" w:hAnsi="Times New Roman" w:eastAsia="微软雅黑"/>
          <w:sz w:val="24"/>
        </w:rPr>
        <w:t>图3-10　四种结构化数据格式定位与使用场景对比</w:t>
      </w:r>
    </w:p>
    <w:p w14:paraId="7527CBEB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4"/>
    <w:p w14:paraId="0A7348C0">
      <w:pPr>
        <w:pStyle w:val="4"/>
      </w:pPr>
      <w:bookmarkStart w:id="25" w:name="结构化数据与生成式ai的协作"/>
      <w:r>
        <w:rPr>
          <w:rFonts w:ascii="Times New Roman" w:hAnsi="Times New Roman" w:eastAsia="微软雅黑"/>
          <w:sz w:val="24"/>
        </w:rPr>
        <w:t>3.5　结构化数据与生成式AI的协作</w:t>
      </w:r>
    </w:p>
    <w:p w14:paraId="7D56DAC2">
      <w:pPr>
        <w:pStyle w:val="5"/>
      </w:pPr>
      <w:bookmarkStart w:id="26" w:name="控制ai输出结构化数据"/>
      <w:r>
        <w:rPr>
          <w:rFonts w:ascii="Times New Roman" w:hAnsi="Times New Roman" w:eastAsia="微软雅黑"/>
          <w:sz w:val="24"/>
        </w:rPr>
        <w:t>3.5.1　控制AI输出结构化数据</w:t>
      </w:r>
    </w:p>
    <w:p w14:paraId="6CF51522">
      <w:pPr>
        <w:pStyle w:val="23"/>
      </w:pPr>
      <w:r>
        <w:rPr>
          <w:rFonts w:ascii="Times New Roman" w:hAnsi="Times New Roman" w:eastAsia="微软雅黑"/>
          <w:sz w:val="24"/>
        </w:rPr>
        <w:t>生成式AI的一个重要特性是：</w:t>
      </w:r>
      <w:r>
        <w:rPr>
          <w:rFonts w:ascii="Times New Roman" w:hAnsi="Times New Roman" w:eastAsia="微软雅黑"/>
          <w:b/>
          <w:bCs/>
          <w:sz w:val="24"/>
        </w:rPr>
        <w:t>通过提示词中明确的格式指令，可以精确控制AI的输出格式。</w:t>
      </w:r>
      <w:r>
        <w:t xml:space="preserve"> </w:t>
      </w:r>
      <w:r>
        <w:rPr>
          <w:rFonts w:ascii="Times New Roman" w:hAnsi="Times New Roman" w:eastAsia="微软雅黑"/>
          <w:sz w:val="24"/>
        </w:rPr>
        <w:t>当需要AI输出的是结构化数据（而非自由格式的文章）时，将格式要求清晰地写在提示词中，是获得高质量结构化输出的关键。</w:t>
      </w:r>
    </w:p>
    <w:p w14:paraId="5478B54B">
      <w:pPr>
        <w:pStyle w:val="3"/>
      </w:pPr>
      <w:r>
        <w:rPr>
          <w:rFonts w:ascii="Times New Roman" w:hAnsi="Times New Roman" w:eastAsia="微软雅黑"/>
          <w:sz w:val="24"/>
        </w:rPr>
        <w:t>控制AI输出不同结构化数据格式的提示词模式见表3-11。</w:t>
      </w:r>
    </w:p>
    <w:p w14:paraId="024520A4">
      <w:pPr>
        <w:pStyle w:val="3"/>
      </w:pPr>
      <w:r>
        <w:rPr>
          <w:rFonts w:ascii="Times New Roman" w:hAnsi="Times New Roman" w:eastAsia="微软雅黑"/>
          <w:sz w:val="24"/>
        </w:rPr>
        <w:t>表3-11　控制AI输出不同结构化格式的提示词模式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4250"/>
        <w:gridCol w:w="2997"/>
      </w:tblGrid>
      <w:tr w14:paraId="7890A1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B991B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目标格式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3A927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提示词中的关键描述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0531D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</w:tr>
      <w:tr w14:paraId="2D6D364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A785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JSON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3D84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“请以JSON格式输出，包含以下字段：……”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42B1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需要程序处理的数据，如ECharts配置</w:t>
            </w:r>
          </w:p>
        </w:tc>
      </w:tr>
      <w:tr w14:paraId="53E4FAF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00D7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YAML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79F1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“请以YAML格式输出，每个配置项附带注释”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7739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配置文件、提示词模板</w:t>
            </w:r>
          </w:p>
        </w:tc>
      </w:tr>
      <w:tr w14:paraId="69C8D19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327A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CSV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F845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“请以CSV格式输出，第一行为表头，字段包括：……”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6CE5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需要导入Excel的表格数据</w:t>
            </w:r>
          </w:p>
        </w:tc>
      </w:tr>
      <w:tr w14:paraId="0558F9F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9CA3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Markdown表格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D6B7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“请以Markdown表格格式输出，数字列右对齐”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0928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文档中直接展示的数据表格</w:t>
            </w:r>
          </w:p>
        </w:tc>
      </w:tr>
    </w:tbl>
    <w:p w14:paraId="0F3EC36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示例：让AI生成ECharts图表配置数据</w:t>
      </w:r>
    </w:p>
    <w:p w14:paraId="016A2157">
      <w:pPr>
        <w:pStyle w:val="3"/>
      </w:pPr>
      <w:r>
        <w:rPr>
          <w:rFonts w:ascii="Times New Roman" w:hAnsi="Times New Roman" w:eastAsia="微软雅黑"/>
          <w:sz w:val="24"/>
        </w:rPr>
        <w:t>ECharts图表的配置对象就是一个JSON结构（将在第6章详细讲解）。下面演示如何通过提示词让AI直接生成可用的ECharts配置：</w:t>
      </w:r>
    </w:p>
    <w:p w14:paraId="1C0AD727">
      <w:pPr>
        <w:pStyle w:val="3"/>
      </w:pPr>
      <w:r>
        <w:rPr>
          <w:rFonts w:ascii="Times New Roman" w:hAnsi="Times New Roman" w:eastAsia="微软雅黑"/>
          <w:i/>
          <w:iCs/>
          <w:sz w:val="24"/>
        </w:rPr>
        <w:t>向AI提交的提示词：</w:t>
      </w:r>
    </w:p>
    <w:p w14:paraId="78C42774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任务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请生成一段ECharts折线图的完整option配置JSON，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用于展示某公司2024年各月营业收入趋势。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数据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月份：1月至10月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收入（万元）：285, 310, 295, 340, 360, 330, 355, 380, 345, 380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配置要求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图表类型：折线图（line），带数据点标记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X轴：月份（1月～10月）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Y轴：收入（万元），范围从0开始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标题：2024年各月营业收入趋势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颜色：使用蓝色（#2980b9）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开启数据标签显示（label: {show: true}）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开启鼠标悬停提示（tooltip: {trigger: 'axis'}）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输出格式：标准JSON，不包含任何注释或说明文字，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直接输出可粘贴使用的JSON代码</w:t>
      </w:r>
    </w:p>
    <w:p w14:paraId="192A2819">
      <w:pPr>
        <w:pStyle w:val="23"/>
      </w:pPr>
      <w:r>
        <w:rPr>
          <w:rFonts w:ascii="Times New Roman" w:hAnsi="Times New Roman" w:eastAsia="微软雅黑"/>
          <w:i/>
          <w:iCs/>
          <w:sz w:val="24"/>
        </w:rPr>
        <w:t>AI输出的ECharts配置JSON（示例）：</w:t>
      </w:r>
    </w:p>
    <w:p w14:paraId="644867F8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"title"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"text"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"2024年各月营业收入趋势"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"left"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"center"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"tooltip"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"trigger"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"axis"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"xAxis"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"type"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"category"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"data"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6"/>
          <w:rFonts w:ascii="Times New Roman" w:hAnsi="Times New Roman" w:eastAsia="微软雅黑"/>
          <w:sz w:val="24"/>
        </w:rPr>
        <w:t>[</w:t>
      </w:r>
      <w:r>
        <w:rPr>
          <w:rStyle w:val="48"/>
          <w:rFonts w:ascii="Times New Roman" w:hAnsi="Times New Roman" w:eastAsia="微软雅黑"/>
          <w:sz w:val="24"/>
        </w:rPr>
        <w:t>"1月"</w:t>
      </w:r>
      <w:r>
        <w:rPr>
          <w:rStyle w:val="56"/>
          <w:rFonts w:ascii="Times New Roman" w:hAnsi="Times New Roman" w:eastAsia="微软雅黑"/>
          <w:sz w:val="24"/>
        </w:rPr>
        <w:t>,</w:t>
      </w:r>
      <w:r>
        <w:rPr>
          <w:rStyle w:val="48"/>
          <w:rFonts w:ascii="Times New Roman" w:hAnsi="Times New Roman" w:eastAsia="微软雅黑"/>
          <w:sz w:val="24"/>
        </w:rPr>
        <w:t>"2月"</w:t>
      </w:r>
      <w:r>
        <w:rPr>
          <w:rStyle w:val="56"/>
          <w:rFonts w:ascii="Times New Roman" w:hAnsi="Times New Roman" w:eastAsia="微软雅黑"/>
          <w:sz w:val="24"/>
        </w:rPr>
        <w:t>,</w:t>
      </w:r>
      <w:r>
        <w:rPr>
          <w:rStyle w:val="48"/>
          <w:rFonts w:ascii="Times New Roman" w:hAnsi="Times New Roman" w:eastAsia="微软雅黑"/>
          <w:sz w:val="24"/>
        </w:rPr>
        <w:t>"3月"</w:t>
      </w:r>
      <w:r>
        <w:rPr>
          <w:rStyle w:val="56"/>
          <w:rFonts w:ascii="Times New Roman" w:hAnsi="Times New Roman" w:eastAsia="微软雅黑"/>
          <w:sz w:val="24"/>
        </w:rPr>
        <w:t>,</w:t>
      </w:r>
      <w:r>
        <w:rPr>
          <w:rStyle w:val="48"/>
          <w:rFonts w:ascii="Times New Roman" w:hAnsi="Times New Roman" w:eastAsia="微软雅黑"/>
          <w:sz w:val="24"/>
        </w:rPr>
        <w:t>"4月"</w:t>
      </w:r>
      <w:r>
        <w:rPr>
          <w:rStyle w:val="56"/>
          <w:rFonts w:ascii="Times New Roman" w:hAnsi="Times New Roman" w:eastAsia="微软雅黑"/>
          <w:sz w:val="24"/>
        </w:rPr>
        <w:t>,</w:t>
      </w:r>
      <w:r>
        <w:rPr>
          <w:rStyle w:val="48"/>
          <w:rFonts w:ascii="Times New Roman" w:hAnsi="Times New Roman" w:eastAsia="微软雅黑"/>
          <w:sz w:val="24"/>
        </w:rPr>
        <w:t>"5月"</w:t>
      </w:r>
      <w:r>
        <w:rPr>
          <w:rStyle w:val="56"/>
          <w:rFonts w:ascii="Times New Roman" w:hAnsi="Times New Roman" w:eastAsia="微软雅黑"/>
          <w:sz w:val="24"/>
        </w:rPr>
        <w:t>,</w:t>
      </w:r>
      <w:r>
        <w:rPr>
          <w:rStyle w:val="48"/>
          <w:rFonts w:ascii="Times New Roman" w:hAnsi="Times New Roman" w:eastAsia="微软雅黑"/>
          <w:sz w:val="24"/>
        </w:rPr>
        <w:t>"6月"</w:t>
      </w:r>
      <w:r>
        <w:rPr>
          <w:rStyle w:val="56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       </w:t>
      </w:r>
      <w:r>
        <w:rPr>
          <w:rStyle w:val="48"/>
          <w:rFonts w:ascii="Times New Roman" w:hAnsi="Times New Roman" w:eastAsia="微软雅黑"/>
          <w:sz w:val="24"/>
        </w:rPr>
        <w:t>"7月"</w:t>
      </w:r>
      <w:r>
        <w:rPr>
          <w:rStyle w:val="56"/>
          <w:rFonts w:ascii="Times New Roman" w:hAnsi="Times New Roman" w:eastAsia="微软雅黑"/>
          <w:sz w:val="24"/>
        </w:rPr>
        <w:t>,</w:t>
      </w:r>
      <w:r>
        <w:rPr>
          <w:rStyle w:val="48"/>
          <w:rFonts w:ascii="Times New Roman" w:hAnsi="Times New Roman" w:eastAsia="微软雅黑"/>
          <w:sz w:val="24"/>
        </w:rPr>
        <w:t>"8月"</w:t>
      </w:r>
      <w:r>
        <w:rPr>
          <w:rStyle w:val="56"/>
          <w:rFonts w:ascii="Times New Roman" w:hAnsi="Times New Roman" w:eastAsia="微软雅黑"/>
          <w:sz w:val="24"/>
        </w:rPr>
        <w:t>,</w:t>
      </w:r>
      <w:r>
        <w:rPr>
          <w:rStyle w:val="48"/>
          <w:rFonts w:ascii="Times New Roman" w:hAnsi="Times New Roman" w:eastAsia="微软雅黑"/>
          <w:sz w:val="24"/>
        </w:rPr>
        <w:t>"9月"</w:t>
      </w:r>
      <w:r>
        <w:rPr>
          <w:rStyle w:val="56"/>
          <w:rFonts w:ascii="Times New Roman" w:hAnsi="Times New Roman" w:eastAsia="微软雅黑"/>
          <w:sz w:val="24"/>
        </w:rPr>
        <w:t>,</w:t>
      </w:r>
      <w:r>
        <w:rPr>
          <w:rStyle w:val="48"/>
          <w:rFonts w:ascii="Times New Roman" w:hAnsi="Times New Roman" w:eastAsia="微软雅黑"/>
          <w:sz w:val="24"/>
        </w:rPr>
        <w:t>"10月"</w:t>
      </w:r>
      <w:r>
        <w:rPr>
          <w:rStyle w:val="56"/>
          <w:rFonts w:ascii="Times New Roman" w:hAnsi="Times New Roman" w:eastAsia="微软雅黑"/>
          <w:sz w:val="24"/>
        </w:rPr>
        <w:t>]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"yAxis"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"type"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"value"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"name"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"收入（万元）"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"min"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"series"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6"/>
          <w:rFonts w:ascii="Times New Roman" w:hAnsi="Times New Roman" w:eastAsia="微软雅黑"/>
          <w:sz w:val="24"/>
        </w:rPr>
        <w:t>[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"name"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"营业收入"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"type"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"line"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"data"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6"/>
          <w:rFonts w:ascii="Times New Roman" w:hAnsi="Times New Roman" w:eastAsia="微软雅黑"/>
          <w:sz w:val="24"/>
        </w:rPr>
        <w:t>[</w:t>
      </w:r>
      <w:r>
        <w:rPr>
          <w:rStyle w:val="42"/>
          <w:rFonts w:ascii="Times New Roman" w:hAnsi="Times New Roman" w:eastAsia="微软雅黑"/>
          <w:sz w:val="24"/>
        </w:rPr>
        <w:t>285</w:t>
      </w:r>
      <w:r>
        <w:rPr>
          <w:rStyle w:val="56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310</w:t>
      </w:r>
      <w:r>
        <w:rPr>
          <w:rStyle w:val="56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295</w:t>
      </w:r>
      <w:r>
        <w:rPr>
          <w:rStyle w:val="56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340</w:t>
      </w:r>
      <w:r>
        <w:rPr>
          <w:rStyle w:val="56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360</w:t>
      </w:r>
      <w:r>
        <w:rPr>
          <w:rStyle w:val="56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330</w:t>
      </w:r>
      <w:r>
        <w:rPr>
          <w:rStyle w:val="56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355</w:t>
      </w:r>
      <w:r>
        <w:rPr>
          <w:rStyle w:val="56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380</w:t>
      </w:r>
      <w:r>
        <w:rPr>
          <w:rStyle w:val="56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345</w:t>
      </w:r>
      <w:r>
        <w:rPr>
          <w:rStyle w:val="56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380</w:t>
      </w:r>
      <w:r>
        <w:rPr>
          <w:rStyle w:val="56"/>
          <w:rFonts w:ascii="Times New Roman" w:hAnsi="Times New Roman" w:eastAsia="微软雅黑"/>
          <w:sz w:val="24"/>
        </w:rPr>
        <w:t>]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"itemStyle"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"color"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"#2980b9"</w:t>
      </w:r>
      <w:r>
        <w:br w:type="textWrapping"/>
      </w:r>
      <w:r>
        <w:rPr>
          <w:rStyle w:val="70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},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"label"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"show"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true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"position"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"top"</w:t>
      </w:r>
      <w:r>
        <w:br w:type="textWrapping"/>
      </w:r>
      <w:r>
        <w:rPr>
          <w:rStyle w:val="70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},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"symbol"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"circle"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"symbolSize"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6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70"/>
        </w:rPr>
        <w:t xml:space="preserve">  </w:t>
      </w:r>
      <w:r>
        <w:rPr>
          <w:rStyle w:val="56"/>
          <w:rFonts w:ascii="Times New Roman" w:hAnsi="Times New Roman" w:eastAsia="微软雅黑"/>
          <w:sz w:val="24"/>
        </w:rPr>
        <w:t>]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}</w:t>
      </w:r>
    </w:p>
    <w:p w14:paraId="58D8E47C">
      <w:pPr>
        <w:pStyle w:val="23"/>
      </w:pPr>
      <w:r>
        <w:rPr>
          <w:rFonts w:ascii="Times New Roman" w:hAnsi="Times New Roman" w:eastAsia="微软雅黑"/>
          <w:sz w:val="24"/>
        </w:rPr>
        <w:t>获得这段JSON后，可以直接将其粘贴到ECharts在线编辑器中运行，立即看到可视化图表效果。这种”自然语言描述需求→AI生成JSON配置→粘贴到工具中运行”的工作流，是AI协作在数据可视化场景中最典型的应用模式。</w:t>
      </w:r>
    </w:p>
    <w:bookmarkEnd w:id="26"/>
    <w:p w14:paraId="149A4FB6">
      <w:pPr>
        <w:pStyle w:val="5"/>
      </w:pPr>
      <w:bookmarkStart w:id="27" w:name="ai辅助数据格式转换"/>
      <w:r>
        <w:rPr>
          <w:rFonts w:ascii="Times New Roman" w:hAnsi="Times New Roman" w:eastAsia="微软雅黑"/>
          <w:sz w:val="24"/>
        </w:rPr>
        <w:t>3.5.2　AI辅助数据格式转换</w:t>
      </w:r>
    </w:p>
    <w:p w14:paraId="7A56AE22">
      <w:pPr>
        <w:pStyle w:val="23"/>
      </w:pPr>
      <w:r>
        <w:rPr>
          <w:rFonts w:ascii="Times New Roman" w:hAnsi="Times New Roman" w:eastAsia="微软雅黑"/>
          <w:sz w:val="24"/>
        </w:rPr>
        <w:t>在实际工作中，经常需要在不同结构化格式之间进行转换：将Excel表格转为JSON、将JSON转为YAML、将YAML转为Markdown表格等。这类格式转换任务规律性强、工作量大，是AI最擅长处理的任务类型之一。AI辅助数据格式转换的完整工作流见图3-11。</w:t>
      </w:r>
    </w:p>
    <w:p w14:paraId="7B4700EE">
      <w:pPr>
        <w:pStyle w:val="35"/>
      </w:pPr>
      <w:r>
        <w:drawing>
          <wp:inline distT="0" distB="0" distL="114300" distR="114300">
            <wp:extent cx="4800600" cy="679450"/>
            <wp:effectExtent l="0" t="0" r="0" b="0"/>
            <wp:docPr id="6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796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FBF570">
      <w:pPr>
        <w:pStyle w:val="3"/>
      </w:pPr>
      <w:r>
        <w:rPr>
          <w:rFonts w:ascii="Times New Roman" w:hAnsi="Times New Roman" w:eastAsia="微软雅黑"/>
          <w:sz w:val="24"/>
        </w:rPr>
        <w:t>图3-11　AI辅助数据格式转换工作流</w:t>
      </w:r>
    </w:p>
    <w:p w14:paraId="7ACA46F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示例一：将Markdown表格转换为JSON</w:t>
      </w:r>
    </w:p>
    <w:p w14:paraId="451BBCBE">
      <w:pPr>
        <w:pStyle w:val="3"/>
      </w:pPr>
      <w:r>
        <w:rPr>
          <w:rFonts w:ascii="Times New Roman" w:hAnsi="Times New Roman" w:eastAsia="微软雅黑"/>
          <w:i/>
          <w:iCs/>
          <w:sz w:val="24"/>
        </w:rPr>
        <w:t>向AI提交的提示词：</w:t>
      </w:r>
    </w:p>
    <w:p w14:paraId="6922C1B5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任务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请将以下Markdown格式的财务数据表格，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转换为JSON格式的对象数组。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转换要求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每行数据转换为一个JSON对象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字段名使用驼峰命名法（英文）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金额字段去掉"万元"单位，只保留数字（Number类型）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环比变动字段保留为字符串（如"+14.8%"）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输出格式：带2个空格缩进的标准JSON数组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原始Markdown表格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月份 | 营业收入（万元） | 净利润（万元） | 净利润率 | 环比变动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|------|------------:|----------:|:------:|------:|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2024-08 | 310 | 28 | 9.0% | +3.2%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2024-09 | 345 | 31 | 9.0% | +11.3%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2024-10 | 380 | 33 | 8.7% | +10.1% |</w:t>
      </w:r>
    </w:p>
    <w:p w14:paraId="0A9031C8">
      <w:pPr>
        <w:pStyle w:val="23"/>
      </w:pPr>
      <w:r>
        <w:rPr>
          <w:rFonts w:ascii="Times New Roman" w:hAnsi="Times New Roman" w:eastAsia="微软雅黑"/>
          <w:i/>
          <w:iCs/>
          <w:sz w:val="24"/>
        </w:rPr>
        <w:t>AI输出的JSON（示例）：</w:t>
      </w:r>
    </w:p>
    <w:p w14:paraId="6820EE39">
      <w:pPr>
        <w:pStyle w:val="37"/>
      </w:pPr>
      <w:r>
        <w:rPr>
          <w:rStyle w:val="56"/>
          <w:rFonts w:ascii="Times New Roman" w:hAnsi="Times New Roman" w:eastAsia="微软雅黑"/>
          <w:sz w:val="24"/>
        </w:rPr>
        <w:t>[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"month"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"2024-08"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"revenue"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310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"netProfit"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28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"netProfitMargin"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"9.0%"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"monthlyGrowth"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"+3.2%"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}</w:t>
      </w:r>
      <w:r>
        <w:rPr>
          <w:rStyle w:val="56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"month"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"2024-09"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"revenue"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345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"netProfit"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31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"netProfitMargin"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"9.0%"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"monthlyGrowth"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"+11.3%"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}</w:t>
      </w:r>
      <w:r>
        <w:rPr>
          <w:rStyle w:val="56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"month"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"2024-10"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"revenue"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380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"netProfit"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33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"netProfitMargin"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"8.7%"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"monthlyGrowth"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"+10.1%"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>]</w:t>
      </w:r>
    </w:p>
    <w:p w14:paraId="2905A1C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示例二：将CSV数据转换为结构化JSON</w:t>
      </w:r>
    </w:p>
    <w:p w14:paraId="12AB7A86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任务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请将以下CSV格式的费用明细数据转换为JSON对象数组，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同时完成以下数据清洗和增强：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1. </w:t>
      </w:r>
      <w:r>
        <w:rPr>
          <w:rStyle w:val="70"/>
          <w:rFonts w:ascii="Times New Roman" w:hAnsi="Times New Roman" w:eastAsia="微软雅黑"/>
          <w:sz w:val="24"/>
        </w:rPr>
        <w:t>金额字段转为Number类型（去掉"元"字）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2. </w:t>
      </w:r>
      <w:r>
        <w:rPr>
          <w:rStyle w:val="70"/>
          <w:rFonts w:ascii="Times New Roman" w:hAnsi="Times New Roman" w:eastAsia="微软雅黑"/>
          <w:sz w:val="24"/>
        </w:rPr>
        <w:t>日期字段保持字符串格式（YYYY-MM-DD）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3. </w:t>
      </w:r>
      <w:r>
        <w:rPr>
          <w:rStyle w:val="70"/>
          <w:rFonts w:ascii="Times New Roman" w:hAnsi="Times New Roman" w:eastAsia="微软雅黑"/>
          <w:sz w:val="24"/>
        </w:rPr>
        <w:t>新增一个"isOverdue"布尔字段：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若审核状态为"审核中"且日期距离今天超过5天，则为true，否则为false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（假设今天为2024-10-20）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4. </w:t>
      </w:r>
      <w:r>
        <w:rPr>
          <w:rStyle w:val="70"/>
          <w:rFonts w:ascii="Times New Roman" w:hAnsi="Times New Roman" w:eastAsia="微软雅黑"/>
          <w:sz w:val="24"/>
        </w:rPr>
        <w:t>输出为标准JSON数组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原始CSV数据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报销日期,报销人,部门,费用类型,金额,审核状态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2024-10-05,张三,财务部,差旅费,2850,已通过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2024-10-08,李四,市场部,餐饮招待,680,已通过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2024-10-10,王五,运营部,办公用品,425.5,审核中</w:t>
      </w:r>
    </w:p>
    <w:p w14:paraId="03FD2140">
      <w:pPr>
        <w:pStyle w:val="23"/>
      </w:pPr>
      <w:r>
        <w:rPr>
          <w:rFonts w:ascii="Times New Roman" w:hAnsi="Times New Roman" w:eastAsia="微软雅黑"/>
          <w:sz w:val="24"/>
        </w:rPr>
        <w:t>这类”格式转换+数据清洗”的组合任务，正是AI的优势所在。相比手动编写转换脚本，使用AI处理此类任务通常只需几十秒，且只要提示词描述清晰，输出质量非常稳定。</w:t>
      </w:r>
    </w:p>
    <w:bookmarkEnd w:id="27"/>
    <w:p w14:paraId="1B2E7E6A">
      <w:pPr>
        <w:pStyle w:val="5"/>
      </w:pPr>
      <w:bookmarkStart w:id="28" w:name="ai辅助数据清洗与结构化"/>
      <w:r>
        <w:rPr>
          <w:rFonts w:ascii="Times New Roman" w:hAnsi="Times New Roman" w:eastAsia="微软雅黑"/>
          <w:sz w:val="24"/>
        </w:rPr>
        <w:t>3.5.3　AI辅助数据清洗与结构化</w:t>
      </w:r>
    </w:p>
    <w:p w14:paraId="6487BDFB">
      <w:pPr>
        <w:pStyle w:val="23"/>
      </w:pPr>
      <w:r>
        <w:rPr>
          <w:rFonts w:ascii="Times New Roman" w:hAnsi="Times New Roman" w:eastAsia="微软雅黑"/>
          <w:sz w:val="24"/>
        </w:rPr>
        <w:t>在财经工作的实际场景中，接收到的数据往往格式不规范——数字和文字混用、日期格式不统一、空值处理方式不一致等。将这类”脏数据”处理为规范的结构化数据，是财务数据处理的常见痛点。AI在这类任务上表现出色，可以理解模糊的规则描述并执行复杂的清洗操作。</w:t>
      </w:r>
    </w:p>
    <w:p w14:paraId="702F7E4B">
      <w:pPr>
        <w:pStyle w:val="3"/>
      </w:pPr>
      <w:r>
        <w:rPr>
          <w:rFonts w:ascii="Times New Roman" w:hAnsi="Times New Roman" w:eastAsia="微软雅黑"/>
          <w:sz w:val="24"/>
        </w:rPr>
        <w:t>常见的数据清洗任务类型与AI处理方式见表3-12。</w:t>
      </w:r>
    </w:p>
    <w:p w14:paraId="70209B31">
      <w:pPr>
        <w:pStyle w:val="3"/>
      </w:pPr>
      <w:r>
        <w:rPr>
          <w:rFonts w:ascii="Times New Roman" w:hAnsi="Times New Roman" w:eastAsia="微软雅黑"/>
          <w:sz w:val="24"/>
        </w:rPr>
        <w:t>表3-12　常见数据清洗任务与AI处理方式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9"/>
        <w:gridCol w:w="2837"/>
        <w:gridCol w:w="1793"/>
        <w:gridCol w:w="2897"/>
      </w:tblGrid>
      <w:tr w14:paraId="7DB782E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B1C98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问题类型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2FC79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脏数据示例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A03C6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清洗目标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19188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AI提示词关键描述</w:t>
            </w:r>
          </w:p>
        </w:tc>
      </w:tr>
      <w:tr w14:paraId="3900838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F23D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数字格式不统一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E1E02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380万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3,800,000元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380.0（万元）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75A9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统一为整数（元为单位）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A07E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“将所有金额字段统一转换为以元为单位的整数”</w:t>
            </w:r>
          </w:p>
        </w:tc>
      </w:tr>
      <w:tr w14:paraId="74AB373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815B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日期格式不统一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404E3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2024.10.05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10/5/2024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2024年10月5日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CFBA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统一为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YYYY-MM-DD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FD65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“将所有日期统一格式化为YYYY-MM-DD”</w:t>
            </w:r>
          </w:p>
        </w:tc>
      </w:tr>
      <w:tr w14:paraId="157BF8F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2F98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空值表示不一致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27461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N/A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-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无</w:t>
            </w:r>
            <w:r>
              <w:rPr>
                <w:rFonts w:ascii="Times New Roman" w:hAnsi="Times New Roman" w:eastAsia="微软雅黑"/>
                <w:sz w:val="22"/>
              </w:rPr>
              <w:t>、空白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BBAD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统一为JSON的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null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732D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“将N/A、-、无等空值标记统一替换为null”</w:t>
            </w:r>
          </w:p>
        </w:tc>
      </w:tr>
      <w:tr w14:paraId="4AD7F0D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3400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分类名称不统一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D1F24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销售费用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营销费用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市场费用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09B5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统一为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销售费用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3375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“将营销费用、市场费用统一归类为销售费用”</w:t>
            </w:r>
          </w:p>
        </w:tc>
      </w:tr>
      <w:tr w14:paraId="5AC8C99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D146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多余空格和特殊字符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101D5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　张三　</w:t>
            </w:r>
            <w:r>
              <w:rPr>
                <w:rFonts w:ascii="Times New Roman" w:hAnsi="Times New Roman" w:eastAsia="微软雅黑"/>
                <w:sz w:val="22"/>
              </w:rPr>
              <w:t>（含全角空格）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B800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去除前后空白字符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B547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“去除所有字段值的首尾空白字符”</w:t>
            </w:r>
          </w:p>
        </w:tc>
      </w:tr>
      <w:bookmarkEnd w:id="28"/>
    </w:tbl>
    <w:p w14:paraId="40FB1E90">
      <w:pPr>
        <w:pStyle w:val="5"/>
      </w:pPr>
      <w:bookmarkStart w:id="29" w:name="结构化输出的质量验证"/>
      <w:r>
        <w:rPr>
          <w:rFonts w:ascii="Times New Roman" w:hAnsi="Times New Roman" w:eastAsia="微软雅黑"/>
          <w:sz w:val="24"/>
        </w:rPr>
        <w:t>3.5.4　结构化输出的质量验证</w:t>
      </w:r>
    </w:p>
    <w:p w14:paraId="349CCD06">
      <w:pPr>
        <w:pStyle w:val="23"/>
      </w:pPr>
      <w:r>
        <w:rPr>
          <w:rFonts w:ascii="Times New Roman" w:hAnsi="Times New Roman" w:eastAsia="微软雅黑"/>
          <w:sz w:val="24"/>
        </w:rPr>
        <w:t>使用AI生成结构化数据后，在正式使用之前，必须对AI的输出进行质量验证。验证的核心流程见图3-12。</w:t>
      </w:r>
    </w:p>
    <w:p w14:paraId="0FE1BDFB">
      <w:pPr>
        <w:pStyle w:val="35"/>
      </w:pPr>
      <w:r>
        <w:drawing>
          <wp:inline distT="0" distB="0" distL="114300" distR="114300">
            <wp:extent cx="4800600" cy="5584190"/>
            <wp:effectExtent l="0" t="0" r="0" b="0"/>
            <wp:docPr id="6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58437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6898C9">
      <w:pPr>
        <w:pStyle w:val="3"/>
      </w:pPr>
      <w:r>
        <w:rPr>
          <w:rFonts w:ascii="Times New Roman" w:hAnsi="Times New Roman" w:eastAsia="微软雅黑"/>
          <w:sz w:val="24"/>
        </w:rPr>
        <w:t>图3-12　AI生成结构化数据的四步质量验证流程</w:t>
      </w:r>
    </w:p>
    <w:p w14:paraId="03AB050B">
      <w:pPr>
        <w:pStyle w:val="3"/>
      </w:pPr>
      <w:r>
        <w:rPr>
          <w:rFonts w:ascii="Times New Roman" w:hAnsi="Times New Roman" w:eastAsia="微软雅黑"/>
          <w:sz w:val="24"/>
        </w:rPr>
        <w:t>从图3-12可以看出，AI输出的结构化数据需要经过</w:t>
      </w:r>
      <w:r>
        <w:rPr>
          <w:rFonts w:ascii="Times New Roman" w:hAnsi="Times New Roman" w:eastAsia="微软雅黑"/>
          <w:b/>
          <w:bCs/>
          <w:sz w:val="24"/>
        </w:rPr>
        <w:t>格式验证、完整性验证、数值准确性验证和逻辑合理性验证</w:t>
      </w:r>
      <w:r>
        <w:rPr>
          <w:rFonts w:ascii="Times New Roman" w:hAnsi="Times New Roman" w:eastAsia="微软雅黑"/>
          <w:sz w:val="24"/>
        </w:rPr>
        <w:t>四个步骤，才能确保数据可以安全使用。其中，</w:t>
      </w:r>
      <w:r>
        <w:rPr>
          <w:rFonts w:ascii="Times New Roman" w:hAnsi="Times New Roman" w:eastAsia="微软雅黑"/>
          <w:b/>
          <w:bCs/>
          <w:sz w:val="24"/>
        </w:rPr>
        <w:t>数值准确性验证</w:t>
      </w:r>
      <w:r>
        <w:rPr>
          <w:rFonts w:ascii="Times New Roman" w:hAnsi="Times New Roman" w:eastAsia="微软雅黑"/>
          <w:sz w:val="24"/>
        </w:rPr>
        <w:t>是最容易被忽视但最重要的一步——AI可能会在保持格式正确的同时，悄悄地”调整”某个数值（比如将385万四舍五入为380万），这种错误从格式上完全看不出来，只有与原始数据核对才能发现。</w:t>
      </w:r>
    </w:p>
    <w:p w14:paraId="52813AB4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9"/>
    <w:p w14:paraId="205B5538">
      <w:pPr>
        <w:pStyle w:val="4"/>
      </w:pPr>
      <w:bookmarkStart w:id="30" w:name="本章小结"/>
      <w:r>
        <w:rPr>
          <w:rFonts w:ascii="Times New Roman" w:hAnsi="Times New Roman" w:eastAsia="微软雅黑"/>
          <w:sz w:val="24"/>
        </w:rPr>
        <w:t>本章小结</w:t>
      </w:r>
    </w:p>
    <w:p w14:paraId="7067221F">
      <w:pPr>
        <w:pStyle w:val="23"/>
      </w:pPr>
      <w:r>
        <w:rPr>
          <w:rFonts w:ascii="Times New Roman" w:hAnsi="Times New Roman" w:eastAsia="微软雅黑"/>
          <w:sz w:val="24"/>
        </w:rPr>
        <w:t>本章系统讲解了JSON、YAML、CSV、XML四种结构化数据格式的特点、语法和应用场景，以及与生成式AI协作处理结构化数据的完整方法。本章核心知识技能体系见图3-13。</w:t>
      </w:r>
    </w:p>
    <w:p w14:paraId="2E52C0BD">
      <w:pPr>
        <w:pStyle w:val="35"/>
      </w:pPr>
      <w:r>
        <w:drawing>
          <wp:inline distT="0" distB="0" distL="114300" distR="114300">
            <wp:extent cx="4800600" cy="2393950"/>
            <wp:effectExtent l="0" t="0" r="0" b="0"/>
            <wp:docPr id="7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941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8D1F9B">
      <w:pPr>
        <w:pStyle w:val="3"/>
      </w:pPr>
      <w:r>
        <w:rPr>
          <w:rFonts w:ascii="Times New Roman" w:hAnsi="Times New Roman" w:eastAsia="微软雅黑"/>
          <w:sz w:val="24"/>
        </w:rPr>
        <w:t>图3-13　第3章核心知识技能体系</w:t>
      </w:r>
    </w:p>
    <w:p w14:paraId="303325F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本章要点回顾：</w:t>
      </w:r>
    </w:p>
    <w:p w14:paraId="681A4767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结构化数据的三个层次：</w:t>
      </w:r>
      <w:r>
        <w:t xml:space="preserve"> </w:t>
      </w:r>
      <w:r>
        <w:rPr>
          <w:rFonts w:ascii="Times New Roman" w:hAnsi="Times New Roman" w:eastAsia="微软雅黑"/>
          <w:sz w:val="24"/>
        </w:rPr>
        <w:t>结构化、半结构化和非结构化数据在计算机处理难度上差异显著（见表3-1）。四种主流结构化格式（JSON、YAML、CSV、XML）各有适用场景，了解格式选型逻辑（见图3-2）是数据结构化思维的重要体现。</w:t>
      </w:r>
    </w:p>
    <w:p w14:paraId="061395F3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JSON的核心语法：</w:t>
      </w:r>
      <w:r>
        <w:t xml:space="preserve"> </w:t>
      </w:r>
      <w:r>
        <w:rPr>
          <w:rFonts w:ascii="Times New Roman" w:hAnsi="Times New Roman" w:eastAsia="微软雅黑"/>
          <w:sz w:val="24"/>
        </w:rPr>
        <w:t>JSON支持六种数据类型（见表3-4），以对象（见图3-3）和数组（见图3-4）为核心，支持任意深度嵌套（见图3-5）。编写JSON须遵守四条核心原则（见图3-6），常见错误类型见表3-5，编写后应立即用验证工具检查。</w:t>
      </w:r>
    </w:p>
    <w:p w14:paraId="6B795C5E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YAML与JSON的关系：</w:t>
      </w:r>
      <w:r>
        <w:t xml:space="preserve"> </w:t>
      </w:r>
      <w:r>
        <w:rPr>
          <w:rFonts w:ascii="Times New Roman" w:hAnsi="Times New Roman" w:eastAsia="微软雅黑"/>
          <w:sz w:val="24"/>
        </w:rPr>
        <w:t>YAML是JSON的超集，核心优势是支持注释、更简洁的缩进语法（见表3-7）。YAML的三种数据结构（标量、映射、序列）见图3-7，核心语法规则见表3-8，YAML在结构化提示词模板设计中具有特殊价值（见图3-8）。</w:t>
      </w:r>
    </w:p>
    <w:p w14:paraId="12A2E08B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CSV与XML的定位：</w:t>
      </w:r>
      <w:r>
        <w:t xml:space="preserve"> </w:t>
      </w:r>
      <w:r>
        <w:rPr>
          <w:rFonts w:ascii="Times New Roman" w:hAnsi="Times New Roman" w:eastAsia="微软雅黑"/>
          <w:sz w:val="24"/>
        </w:rPr>
        <w:t>CSV适合简单的二维表格数据的导入导出，注意几类常见格式问题（见表3-10）；XML在电子发票、XBRL等标准化财经场景中不可或缺。四种格式的整体定位见图3-10。</w:t>
      </w:r>
    </w:p>
    <w:p w14:paraId="4C3D0A46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与AI协作处理结构化数据：</w:t>
      </w:r>
      <w:r>
        <w:t xml:space="preserve"> </w:t>
      </w:r>
      <w:r>
        <w:rPr>
          <w:rFonts w:ascii="Times New Roman" w:hAnsi="Times New Roman" w:eastAsia="微软雅黑"/>
          <w:sz w:val="24"/>
        </w:rPr>
        <w:t>通过提示词中的格式指令可以精确控制AI输出结构化数据（见表3-11）；AI可以高效完成格式转换（见图3-11）和数据清洗（见表3-12）任务；所有AI生成的结构化数据在使用前必须经过四步验证（见图3-12）。</w:t>
      </w:r>
    </w:p>
    <w:p w14:paraId="048BBAAF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36391E8B">
      <w:pPr>
        <w:pStyle w:val="4"/>
      </w:pPr>
      <w:bookmarkStart w:id="31" w:name="思考与练习"/>
      <w:r>
        <w:rPr>
          <w:rFonts w:ascii="Times New Roman" w:hAnsi="Times New Roman" w:eastAsia="微软雅黑"/>
          <w:sz w:val="24"/>
        </w:rPr>
        <w:t>思考与练习</w:t>
      </w:r>
    </w:p>
    <w:p w14:paraId="0226236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思考题</w:t>
      </w:r>
    </w:p>
    <w:p w14:paraId="76ECC1AC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结合本章内容，分析一个你熟悉的财经工作场景（如费用报销、资金管理、库存盘点等），说明其中哪些数据目前是以非结构化或半结构化形式存在的，如果将这些数据改为JSON或CSV格式进行管理，会带来哪些具体的改善？</w:t>
      </w:r>
    </w:p>
    <w:p w14:paraId="542D261B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比较JSON和YAML表达相同数据时的写法差异（见表3-7），结合实际工作场景，讨论在以下两种情况下应该分别选用哪种格式：①需要在两个系统之间通过API传输财务数据；②需要设计一个可反复使用的AI提示词模板。请分别说明选择理由。</w:t>
      </w:r>
    </w:p>
    <w:p w14:paraId="11E2DBBF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本章介绍了AI辅助格式转换的工作流（见图3-11），并强调了”获得AI输出后必须进行四步验证”（见图3-12）。从这个角度思考：在什么情况下AI的格式转换输出可信度较高，什么情况下需要更严格的人工审核？</w:t>
      </w:r>
    </w:p>
    <w:p w14:paraId="19CEE1F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判断题</w:t>
      </w:r>
    </w:p>
    <w:p w14:paraId="677ADB90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JSON中的字符串值既可以用双引号包裹，也可以用单引号包裹，两种写法都是合法的。（　　）</w:t>
      </w:r>
    </w:p>
    <w:p w14:paraId="76491379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在JSON数组中，所有元素必须是相同的数据类型，不能混合不同类型。（　　）</w:t>
      </w:r>
    </w:p>
    <w:p w14:paraId="743F4380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YAML文件中可以用Tab键进行缩进，这与空格缩进的效果是完全等价的。（　　）</w:t>
      </w:r>
    </w:p>
    <w:p w14:paraId="25D4FEB2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所有合法的JSON数据，同时也是合法的YAML数据。（　　）</w:t>
      </w:r>
    </w:p>
    <w:p w14:paraId="5AAE2952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CSV格式支持嵌套结构，可以在一个CSV文件中表达类似JSON对象嵌套的复杂数据关系。（　　）</w:t>
      </w:r>
    </w:p>
    <w:p w14:paraId="0C4B7A7F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向AI提交要求生成JSON格式输出的提示词后，AI返回的结果一定是语法正确的JSON。（　　）</w:t>
      </w:r>
    </w:p>
    <w:p w14:paraId="57A38B82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XBRL是基于XML的财务报告语言，被中国证监会要求用于上市公司年报的结构化披露。（　　）</w:t>
      </w:r>
    </w:p>
    <w:p w14:paraId="5A7E00A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填空题</w:t>
      </w:r>
    </w:p>
    <w:p w14:paraId="01E60D19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JSON支持的六种数据类型分别是_</w:t>
      </w:r>
      <w:r>
        <w:rPr>
          <w:rFonts w:ascii="Times New Roman" w:hAnsi="Times New Roman" w:eastAsia="微软雅黑"/>
          <w:b/>
          <w:bCs/>
          <w:sz w:val="24"/>
        </w:rPr>
        <w:t>、</w:t>
      </w:r>
      <w:r>
        <w:rPr>
          <w:rFonts w:ascii="Times New Roman" w:hAnsi="Times New Roman" w:eastAsia="微软雅黑"/>
          <w:sz w:val="24"/>
        </w:rPr>
        <w:t>_、</w:t>
      </w:r>
      <w:r>
        <w:rPr>
          <w:rFonts w:ascii="Times New Roman" w:hAnsi="Times New Roman" w:eastAsia="微软雅黑"/>
          <w:b/>
          <w:bCs/>
          <w:i/>
          <w:iCs/>
          <w:sz w:val="24"/>
        </w:rPr>
        <w:t>、</w:t>
      </w:r>
      <w:r>
        <w:rPr>
          <w:rFonts w:ascii="Times New Roman" w:hAnsi="Times New Roman" w:eastAsia="微软雅黑"/>
          <w:sz w:val="24"/>
        </w:rPr>
        <w:t>、</w:t>
      </w:r>
      <w:r>
        <w:rPr>
          <w:rFonts w:ascii="Times New Roman" w:hAnsi="Times New Roman" w:eastAsia="微软雅黑"/>
          <w:b/>
          <w:bCs/>
          <w:i/>
          <w:iCs/>
          <w:sz w:val="24"/>
        </w:rPr>
        <w:t>和</w:t>
      </w:r>
      <w:r>
        <w:rPr>
          <w:rFonts w:ascii="Times New Roman" w:hAnsi="Times New Roman" w:eastAsia="微软雅黑"/>
          <w:sz w:val="24"/>
        </w:rPr>
        <w:t>。</w:t>
      </w:r>
    </w:p>
    <w:p w14:paraId="52229CE4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在JSON中，键值对的键名必须用_</w:t>
      </w:r>
      <w:r>
        <w:rPr>
          <w:rFonts w:ascii="Times New Roman" w:hAnsi="Times New Roman" w:eastAsia="微软雅黑"/>
          <w:b/>
          <w:bCs/>
          <w:sz w:val="24"/>
        </w:rPr>
        <w:t>包裹；最后一个键值对后面</w:t>
      </w:r>
      <w:r>
        <w:rPr>
          <w:rFonts w:ascii="Times New Roman" w:hAnsi="Times New Roman" w:eastAsia="微软雅黑"/>
          <w:sz w:val="24"/>
        </w:rPr>
        <w:t>_（能/不能）有逗号；JSON___（支持/不支持）注释。</w:t>
      </w:r>
    </w:p>
    <w:p w14:paraId="5115D5C5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YAML用_</w:t>
      </w:r>
      <w:r>
        <w:rPr>
          <w:rFonts w:ascii="Times New Roman" w:hAnsi="Times New Roman" w:eastAsia="微软雅黑"/>
          <w:b/>
          <w:bCs/>
          <w:sz w:val="24"/>
        </w:rPr>
        <w:t>符号标记注释；YAML缩进必须使用</w:t>
      </w:r>
      <w:r>
        <w:rPr>
          <w:rFonts w:ascii="Times New Roman" w:hAnsi="Times New Roman" w:eastAsia="微软雅黑"/>
          <w:sz w:val="24"/>
        </w:rPr>
        <w:t>_（空格/Tab），不能使用_</w:t>
      </w:r>
      <w:r>
        <w:rPr>
          <w:rFonts w:ascii="Times New Roman" w:hAnsi="Times New Roman" w:eastAsia="微软雅黑"/>
          <w:b/>
          <w:bCs/>
          <w:sz w:val="24"/>
        </w:rPr>
        <w:t>（空格/Tab）；YAML序列中每个列表项以</w:t>
      </w:r>
      <w:r>
        <w:rPr>
          <w:rFonts w:ascii="Times New Roman" w:hAnsi="Times New Roman" w:eastAsia="微软雅黑"/>
          <w:sz w:val="24"/>
        </w:rPr>
        <w:t>_加空格开头。</w:t>
      </w:r>
    </w:p>
    <w:p w14:paraId="34F83471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JSON对象用_</w:t>
      </w:r>
      <w:r>
        <w:rPr>
          <w:rFonts w:ascii="Times New Roman" w:hAnsi="Times New Roman" w:eastAsia="微软雅黑"/>
          <w:b/>
          <w:bCs/>
          <w:sz w:val="24"/>
        </w:rPr>
        <w:t>（符号）包裹，JSON数组用</w:t>
      </w:r>
      <w:r>
        <w:rPr>
          <w:rFonts w:ascii="Times New Roman" w:hAnsi="Times New Roman" w:eastAsia="微软雅黑"/>
          <w:sz w:val="24"/>
        </w:rPr>
        <w:t>_（符号）包裹；YAML中嵌套层级通过___来表示，而不是括号。</w:t>
      </w:r>
    </w:p>
    <w:p w14:paraId="130A91F0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四种结构化数据格式在财经领域的典型应用分别是：JSON主要用于_</w:t>
      </w:r>
      <w:r>
        <w:rPr>
          <w:rFonts w:ascii="Times New Roman" w:hAnsi="Times New Roman" w:eastAsia="微软雅黑"/>
          <w:b/>
          <w:bCs/>
          <w:sz w:val="24"/>
        </w:rPr>
        <w:t>，YAML主要用于</w:t>
      </w:r>
      <w:r>
        <w:rPr>
          <w:rFonts w:ascii="Times New Roman" w:hAnsi="Times New Roman" w:eastAsia="微软雅黑"/>
          <w:sz w:val="24"/>
        </w:rPr>
        <w:t>_，CSV主要用于_</w:t>
      </w:r>
      <w:r>
        <w:rPr>
          <w:rFonts w:ascii="Times New Roman" w:hAnsi="Times New Roman" w:eastAsia="微软雅黑"/>
          <w:b/>
          <w:bCs/>
          <w:sz w:val="24"/>
        </w:rPr>
        <w:t>，XML主要用于</w:t>
      </w:r>
      <w:r>
        <w:rPr>
          <w:rFonts w:ascii="Times New Roman" w:hAnsi="Times New Roman" w:eastAsia="微软雅黑"/>
          <w:sz w:val="24"/>
        </w:rPr>
        <w:t>_。</w:t>
      </w:r>
    </w:p>
    <w:p w14:paraId="4A494F03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控制AI输出结构化数据的关键是在提示词中_</w:t>
      </w:r>
      <w:r>
        <w:rPr>
          <w:rFonts w:ascii="Times New Roman" w:hAnsi="Times New Roman" w:eastAsia="微软雅黑"/>
          <w:b/>
          <w:bCs/>
          <w:sz w:val="24"/>
        </w:rPr>
        <w:t>；获得AI输出的结构化数据后，必须经过</w:t>
      </w:r>
      <w:r>
        <w:rPr>
          <w:rFonts w:ascii="Times New Roman" w:hAnsi="Times New Roman" w:eastAsia="微软雅黑"/>
          <w:sz w:val="24"/>
        </w:rPr>
        <w:t>_、</w:t>
      </w:r>
      <w:r>
        <w:rPr>
          <w:rFonts w:ascii="Times New Roman" w:hAnsi="Times New Roman" w:eastAsia="微软雅黑"/>
          <w:b/>
          <w:bCs/>
          <w:i/>
          <w:iCs/>
          <w:sz w:val="24"/>
        </w:rPr>
        <w:t>、</w:t>
      </w:r>
      <w:r>
        <w:rPr>
          <w:rFonts w:ascii="Times New Roman" w:hAnsi="Times New Roman" w:eastAsia="微软雅黑"/>
          <w:sz w:val="24"/>
        </w:rPr>
        <w:t>、___四步验证才能安全使用（参考图3-12）。</w:t>
      </w:r>
    </w:p>
    <w:p w14:paraId="56886BE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操作题</w:t>
      </w:r>
    </w:p>
    <w:p w14:paraId="7D237B0F">
      <w:pPr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用JSON格式表示以下财务数据，要求结构设计合理，字段名使用驼峰命名法，验证后截图保存：某公司（名称自拟）2024年第四季度三个月的财务数据，每月包含：营业收入、营业成本、净利润、资产总额四项指标；同时记录公司的基本信息（公司名称、行业类别、是否上市）和本季度存在的两项风险提示。</w:t>
      </w:r>
    </w:p>
    <w:p w14:paraId="44593359">
      <w:pPr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将第1题中的JSON数据转写为等价的YAML格式，并在每个字段后添加简短的中文注释，说明该字段的含义或单位。使用YAML在线验证工具验证后截图保存。</w:t>
      </w:r>
    </w:p>
    <w:p w14:paraId="0421FF3F">
      <w:pPr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设计一个YAML格式的结构化提示词模板，用于批量生成”员工月度绩效简报”，模板中需包含角色、任务、变量数据（用占位符标记）、约束条件和输出要求五个部分。完成模板设计后，用虚构数据替换占位符，提交给AI助手验证模板是否可以正常工作，记录AI输出结果。</w:t>
      </w:r>
    </w:p>
    <w:p w14:paraId="5B5E493E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43AAC9AA">
      <w:pPr>
        <w:pStyle w:val="4"/>
      </w:pPr>
      <w:bookmarkStart w:id="32" w:name="本章实训"/>
      <w:r>
        <w:rPr>
          <w:rFonts w:ascii="Times New Roman" w:hAnsi="Times New Roman" w:eastAsia="微软雅黑"/>
          <w:sz w:val="24"/>
        </w:rPr>
        <w:t>本章实训</w:t>
      </w:r>
    </w:p>
    <w:p w14:paraId="3EFD30FA">
      <w:pPr>
        <w:pStyle w:val="5"/>
      </w:pPr>
      <w:bookmarkStart w:id="33" w:name="实训任务一json与yaml结构设计练习"/>
      <w:r>
        <w:rPr>
          <w:rFonts w:ascii="Times New Roman" w:hAnsi="Times New Roman" w:eastAsia="微软雅黑"/>
          <w:sz w:val="24"/>
        </w:rPr>
        <w:t>实训任务一：JSON与YAML结构设计练习</w:t>
      </w:r>
    </w:p>
    <w:p w14:paraId="1769199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任务描述</w:t>
      </w:r>
    </w:p>
    <w:p w14:paraId="2FE3A409">
      <w:pPr>
        <w:pStyle w:val="3"/>
      </w:pPr>
      <w:r>
        <w:rPr>
          <w:rFonts w:ascii="Times New Roman" w:hAnsi="Times New Roman" w:eastAsia="微软雅黑"/>
          <w:sz w:val="24"/>
        </w:rPr>
        <w:t>为某虚构企业的”费用管控系统”设计一套完整的结构化数据方案，具体要求如下：</w:t>
      </w:r>
    </w:p>
    <w:p w14:paraId="1E82F76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第一步：设计费用报销记录的JSON数据结构</w:t>
      </w:r>
    </w:p>
    <w:p w14:paraId="57247EA1">
      <w:pPr>
        <w:pStyle w:val="3"/>
      </w:pPr>
      <w:r>
        <w:rPr>
          <w:rFonts w:ascii="Times New Roman" w:hAnsi="Times New Roman" w:eastAsia="微软雅黑"/>
          <w:sz w:val="24"/>
        </w:rPr>
        <w:t>设计一个JSON文件，用于存储某部门本月的费用报销明细，必须满足以下要求：必须包含的字段见表3-13。</w:t>
      </w:r>
    </w:p>
    <w:p w14:paraId="2160FC16">
      <w:pPr>
        <w:pStyle w:val="3"/>
      </w:pPr>
      <w:r>
        <w:rPr>
          <w:rFonts w:ascii="Times New Roman" w:hAnsi="Times New Roman" w:eastAsia="微软雅黑"/>
          <w:sz w:val="24"/>
        </w:rPr>
        <w:t>表3-13　费用报销JSON数据必须包含的字段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6798"/>
        <w:gridCol w:w="1177"/>
      </w:tblGrid>
      <w:tr w14:paraId="5C38D8D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A2434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字段类别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E3D0E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必须包含的字段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66D4D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数据类型要求</w:t>
            </w:r>
          </w:p>
        </w:tc>
      </w:tr>
      <w:tr w14:paraId="2F02A78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87FA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部门信息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1595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部门名称、部门编码、负责人姓名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74B6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字符串</w:t>
            </w:r>
          </w:p>
        </w:tc>
      </w:tr>
      <w:tr w14:paraId="1AD3F3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0E81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统计周期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EE38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年份、月份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BE86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数字或字符串</w:t>
            </w:r>
          </w:p>
        </w:tc>
      </w:tr>
      <w:tr w14:paraId="1335307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AB06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报销明细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DEF3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至少5条记录，每条包含：报销编号、报销日期、报销人、费用类型、金额、凭证数量、审核状态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2A1F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对象数组</w:t>
            </w:r>
          </w:p>
        </w:tc>
      </w:tr>
      <w:tr w14:paraId="763A8B3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8EC9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汇总统计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E1AC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总报销金额、已通过金额、审核中金额、已退回金额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DEB1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数字</w:t>
            </w:r>
          </w:p>
        </w:tc>
      </w:tr>
      <w:tr w14:paraId="5C3C2E5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9725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异常标记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A79B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超预算标志（布尔值）、风险备注（字符串或null）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7C4C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布尔+字符串</w:t>
            </w:r>
          </w:p>
        </w:tc>
      </w:tr>
    </w:tbl>
    <w:p w14:paraId="6A5E486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第二步：将JSON数据转写为YAML格式</w:t>
      </w:r>
    </w:p>
    <w:p w14:paraId="0655783D">
      <w:pPr>
        <w:pStyle w:val="3"/>
      </w:pPr>
      <w:r>
        <w:rPr>
          <w:rFonts w:ascii="Times New Roman" w:hAnsi="Times New Roman" w:eastAsia="微软雅黑"/>
          <w:sz w:val="24"/>
        </w:rPr>
        <w:t>将第一步设计的JSON数据转写为等价的YAML格式，并为每个主要字段添加中文注释。</w:t>
      </w:r>
    </w:p>
    <w:p w14:paraId="42F912F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第三步：设计YAML提示词模板</w:t>
      </w:r>
    </w:p>
    <w:p w14:paraId="62CEC392">
      <w:pPr>
        <w:pStyle w:val="3"/>
      </w:pPr>
      <w:r>
        <w:rPr>
          <w:rFonts w:ascii="Times New Roman" w:hAnsi="Times New Roman" w:eastAsia="微软雅黑"/>
          <w:sz w:val="24"/>
        </w:rPr>
        <w:t>基于上述数据结构，设计一个YAML格式的提示词模板，用于让AI根据该JSON数据自动生成费用分析报告（Markdown格式输出）。</w:t>
      </w:r>
    </w:p>
    <w:p w14:paraId="27966B8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提交要求：</w:t>
      </w:r>
    </w:p>
    <w:p w14:paraId="13247C24">
      <w:pPr>
        <w:pStyle w:val="24"/>
        <w:numPr>
          <w:ilvl w:val="0"/>
          <w:numId w:val="1"/>
        </w:numPr>
      </w:pPr>
      <w:r>
        <w:rPr>
          <w:rStyle w:val="36"/>
          <w:rFonts w:ascii="Times New Roman" w:hAnsi="Times New Roman" w:eastAsia="微软雅黑"/>
          <w:sz w:val="24"/>
        </w:rPr>
        <w:t>task1_expense.json</w:t>
      </w:r>
      <w:r>
        <w:rPr>
          <w:rFonts w:ascii="Times New Roman" w:hAnsi="Times New Roman" w:eastAsia="微软雅黑"/>
          <w:sz w:val="24"/>
        </w:rPr>
        <w:t>（费用报销JSON数据）</w:t>
      </w:r>
    </w:p>
    <w:p w14:paraId="6AE7A095">
      <w:pPr>
        <w:pStyle w:val="24"/>
        <w:numPr>
          <w:ilvl w:val="0"/>
          <w:numId w:val="1"/>
        </w:numPr>
      </w:pPr>
      <w:r>
        <w:rPr>
          <w:rStyle w:val="36"/>
          <w:rFonts w:ascii="Times New Roman" w:hAnsi="Times New Roman" w:eastAsia="微软雅黑"/>
          <w:sz w:val="24"/>
        </w:rPr>
        <w:t>task1_expense.yaml</w:t>
      </w:r>
      <w:r>
        <w:rPr>
          <w:rFonts w:ascii="Times New Roman" w:hAnsi="Times New Roman" w:eastAsia="微软雅黑"/>
          <w:sz w:val="24"/>
        </w:rPr>
        <w:t>（等价的YAML格式）</w:t>
      </w:r>
    </w:p>
    <w:p w14:paraId="0731C4B4">
      <w:pPr>
        <w:pStyle w:val="24"/>
        <w:numPr>
          <w:ilvl w:val="0"/>
          <w:numId w:val="1"/>
        </w:numPr>
      </w:pPr>
      <w:r>
        <w:rPr>
          <w:rStyle w:val="36"/>
          <w:rFonts w:ascii="Times New Roman" w:hAnsi="Times New Roman" w:eastAsia="微软雅黑"/>
          <w:sz w:val="24"/>
        </w:rPr>
        <w:t>task1_prompt_template.yaml</w:t>
      </w:r>
      <w:r>
        <w:rPr>
          <w:rFonts w:ascii="Times New Roman" w:hAnsi="Times New Roman" w:eastAsia="微软雅黑"/>
          <w:sz w:val="24"/>
        </w:rPr>
        <w:t>（AI分析报告生成提示词模板）</w:t>
      </w:r>
    </w:p>
    <w:p w14:paraId="762142A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三份文件的在线验证截图</w:t>
      </w:r>
    </w:p>
    <w:p w14:paraId="3A798C10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66F4C294">
      <w:pPr>
        <w:pStyle w:val="5"/>
      </w:pPr>
      <w:bookmarkStart w:id="34" w:name="实训任务二ai辅助结构化数据全流程实验"/>
      <w:r>
        <w:rPr>
          <w:rFonts w:ascii="Times New Roman" w:hAnsi="Times New Roman" w:eastAsia="微软雅黑"/>
          <w:sz w:val="24"/>
        </w:rPr>
        <w:t>实训任务二：AI辅助结构化数据全流程实验</w:t>
      </w:r>
    </w:p>
    <w:p w14:paraId="6050282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任务描述</w:t>
      </w:r>
    </w:p>
    <w:p w14:paraId="6E706801">
      <w:pPr>
        <w:pStyle w:val="3"/>
      </w:pPr>
      <w:r>
        <w:rPr>
          <w:rFonts w:ascii="Times New Roman" w:hAnsi="Times New Roman" w:eastAsia="微软雅黑"/>
          <w:sz w:val="24"/>
        </w:rPr>
        <w:t>完成一次完整的”AI生成结构化数据→验证→转换→应用”全流程实验。</w:t>
      </w:r>
    </w:p>
    <w:p w14:paraId="4E86301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操作步骤：</w:t>
      </w:r>
    </w:p>
    <w:p w14:paraId="0F747660">
      <w:pPr>
        <w:pStyle w:val="3"/>
      </w:pPr>
      <w:r>
        <w:rPr>
          <w:rFonts w:ascii="Times New Roman" w:hAnsi="Times New Roman" w:eastAsia="微软雅黑"/>
          <w:sz w:val="24"/>
        </w:rPr>
        <w:t>第一步，编写一个结构化提示词，要求AI生成一份包含12个月数据的年度销售区域分析JSON数据（数据自行设计合理性，包含月份、华东/华南/华北/西南四个区域的销售额，以及各月总销售额）。</w:t>
      </w:r>
    </w:p>
    <w:p w14:paraId="69714E1B">
      <w:pPr>
        <w:pStyle w:val="3"/>
      </w:pPr>
      <w:r>
        <w:rPr>
          <w:rFonts w:ascii="Times New Roman" w:hAnsi="Times New Roman" w:eastAsia="微软雅黑"/>
          <w:sz w:val="24"/>
        </w:rPr>
        <w:t>第二步，将AI输出的JSON粘贴到JSON在线验证工具中验证，记录验证结果（通过或发现的错误）。</w:t>
      </w:r>
    </w:p>
    <w:p w14:paraId="42B4235A">
      <w:pPr>
        <w:pStyle w:val="3"/>
      </w:pPr>
      <w:r>
        <w:rPr>
          <w:rFonts w:ascii="Times New Roman" w:hAnsi="Times New Roman" w:eastAsia="微软雅黑"/>
          <w:sz w:val="24"/>
        </w:rPr>
        <w:t>第三步，如有错误，追加提示词要求AI修正，直到验证通过为止，记录修正过程。</w:t>
      </w:r>
    </w:p>
    <w:p w14:paraId="65865498">
      <w:pPr>
        <w:pStyle w:val="3"/>
      </w:pPr>
      <w:r>
        <w:rPr>
          <w:rFonts w:ascii="Times New Roman" w:hAnsi="Times New Roman" w:eastAsia="微软雅黑"/>
          <w:sz w:val="24"/>
        </w:rPr>
        <w:t>第四步，编写提示词要求AI将通过验证的JSON数据转换为CSV格式，并将转换结果保存。</w:t>
      </w:r>
    </w:p>
    <w:p w14:paraId="646A61C7">
      <w:pPr>
        <w:pStyle w:val="3"/>
      </w:pPr>
      <w:r>
        <w:rPr>
          <w:rFonts w:ascii="Times New Roman" w:hAnsi="Times New Roman" w:eastAsia="微软雅黑"/>
          <w:sz w:val="24"/>
        </w:rPr>
        <w:t>第五步，再次编写提示词，要求AI根据这份JSON数据，生成一段ECharts柱状图的option配置（展示各月四个区域的销售额对比），输出为JSON格式。</w:t>
      </w:r>
    </w:p>
    <w:p w14:paraId="5B9AD33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提交内容与评分标准见表3-14。</w:t>
      </w:r>
    </w:p>
    <w:p w14:paraId="689D1784">
      <w:pPr>
        <w:pStyle w:val="3"/>
      </w:pPr>
      <w:r>
        <w:rPr>
          <w:rFonts w:ascii="Times New Roman" w:hAnsi="Times New Roman" w:eastAsia="微软雅黑"/>
          <w:sz w:val="24"/>
        </w:rPr>
        <w:t>表3-14　实训二提交内容与评分标准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6023"/>
        <w:gridCol w:w="777"/>
      </w:tblGrid>
      <w:tr w14:paraId="6D0839C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45C99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提交文件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0C83A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2178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</w:tr>
      <w:tr w14:paraId="69BE29B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06F8F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task2_prompt.md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68D0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第一步的提示词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920A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15分</w:t>
            </w:r>
          </w:p>
        </w:tc>
      </w:tr>
      <w:tr w14:paraId="43AC88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547DF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task2_data.json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9E5F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验证通过的年度销售区域JSON数据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A095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</w:tr>
      <w:tr w14:paraId="5B416EA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315D6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task2_validation.png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1F7A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在线验证通过的截图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C9F2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10分</w:t>
            </w:r>
          </w:p>
        </w:tc>
      </w:tr>
      <w:tr w14:paraId="2606AB4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5E31E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task2_fix_record.md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F164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如有错误修正，记录修正过程；如一次通过，说明提示词设计的关键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F2A8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15分</w:t>
            </w:r>
          </w:p>
        </w:tc>
      </w:tr>
      <w:tr w14:paraId="3AA42F4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DD968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task2_data.csv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1178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JSON转换后的CSV格式数据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E059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15分</w:t>
            </w:r>
          </w:p>
        </w:tc>
      </w:tr>
      <w:tr w14:paraId="697398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F019E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task2_echarts.json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821B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ECharts柱状图option配置JSON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F612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</w:tr>
      <w:tr w14:paraId="7B7761C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311D8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task2_summary.md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B77B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不少于150字的实验总结，说明过程中遇到的问题和收获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C62D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</w:tr>
      <w:tr w14:paraId="5F95AB0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32C2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合计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33F6DE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576E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100分</w:t>
            </w:r>
          </w:p>
        </w:tc>
      </w:tr>
    </w:tbl>
    <w:p w14:paraId="1DE837DB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4"/>
    <w:p w14:paraId="7D079707">
      <w:pPr>
        <w:pStyle w:val="3"/>
      </w:pPr>
      <w:bookmarkStart w:id="35" w:name="本章图表索引"/>
      <w:bookmarkStart w:id="36" w:name="_GoBack"/>
      <w:bookmarkEnd w:id="36"/>
    </w:p>
    <w:bookmarkEnd w:id="0"/>
    <w:bookmarkEnd w:id="35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D1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2026-05-26T15:15:00Z</dcterms:created>
  <dc:creator>薛维君</dc:creator>
  <cp:lastModifiedBy>薛辉</cp:lastModifiedBy>
  <dcterms:modified xsi:type="dcterms:W3CDTF">2026-05-26T15:49:33Z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E50304C4175448408353A6A931F9E27A_13</vt:lpwstr>
  </property>
</Properties>
</file>