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38DAE">
      <w:pPr>
        <w:pStyle w:val="2"/>
      </w:pPr>
      <w:bookmarkStart w:id="0" w:name="第7章-html与css网页设计基础"/>
      <w:r>
        <w:rPr>
          <w:rFonts w:ascii="Times New Roman" w:hAnsi="Times New Roman" w:eastAsia="微软雅黑"/>
          <w:sz w:val="24"/>
        </w:rPr>
        <w:t>第7章　HTML与CSS：网页设计基础</w:t>
      </w:r>
    </w:p>
    <w:p w14:paraId="4944FE20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418E159">
      <w:pPr>
        <w:pStyle w:val="4"/>
      </w:pPr>
      <w:bookmarkStart w:id="1" w:name="学习目标"/>
      <w:r>
        <w:rPr>
          <w:rFonts w:ascii="Times New Roman" w:hAnsi="Times New Roman" w:eastAsia="微软雅黑"/>
          <w:sz w:val="24"/>
        </w:rPr>
        <w:t>学习目标</w:t>
      </w:r>
    </w:p>
    <w:p w14:paraId="2D55C81C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知识目标</w:t>
      </w:r>
    </w:p>
    <w:p w14:paraId="4466A01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理解HTML与CSS的分工关系及其在网页构建中的核心作用</w:t>
      </w:r>
    </w:p>
    <w:p w14:paraId="2762DE9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掌握HTML文档的基本结构与常用语义化标签的含义</w:t>
      </w:r>
    </w:p>
    <w:p w14:paraId="0B18611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掌握HTML表格、表单等财经文档常用元素的完整语法</w:t>
      </w:r>
    </w:p>
    <w:p w14:paraId="154B28C0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理解CSS的三种引入方式、选择器体系与盒模型概念</w:t>
      </w:r>
    </w:p>
    <w:p w14:paraId="07472EF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掌握Flexbox弹性布局与Grid网格布局的基本原理和用法</w:t>
      </w:r>
    </w:p>
    <w:p w14:paraId="667FE77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了解响应式设计的基本原理与媒体查询的用法</w:t>
      </w:r>
    </w:p>
    <w:p w14:paraId="5865D75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理解AI辅助生成HTML/CSS代码的工作流程与质量验证方法</w:t>
      </w:r>
    </w:p>
    <w:p w14:paraId="3A2F8A29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技能目标</w:t>
      </w:r>
    </w:p>
    <w:p w14:paraId="23F0894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能创建结构完整、语义规范的HTML文档</w:t>
      </w:r>
    </w:p>
    <w:p w14:paraId="4A8226B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能用HTML表格呈现财务报表等复杂数据表格（含合并单元格）</w:t>
      </w:r>
    </w:p>
    <w:p w14:paraId="664A0F9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能用HTML表单设计数据采集页面</w:t>
      </w:r>
    </w:p>
    <w:p w14:paraId="5B9E193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能用CSS控制页面元素的样式、布局和视觉效果</w:t>
      </w:r>
    </w:p>
    <w:p w14:paraId="652CE58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能用Flexbox或Grid布局实现常见的页面结构</w:t>
      </w:r>
    </w:p>
    <w:p w14:paraId="44AD29E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能将第5章的SVG和第6章的ECharts图表嵌入HTML页面</w:t>
      </w:r>
    </w:p>
    <w:p w14:paraId="4F35B2F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能通过AI助手生成HTML/CSS代码并进行调整优化</w:t>
      </w:r>
    </w:p>
    <w:p w14:paraId="23A11025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素养目标</w:t>
      </w:r>
    </w:p>
    <w:p w14:paraId="2CEE850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建立”内容（HTML）与样式（CSS）分离”的前端开发思维</w:t>
      </w:r>
    </w:p>
    <w:p w14:paraId="05C425B1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培养语义化编写HTML的规范意识</w:t>
      </w:r>
    </w:p>
    <w:p w14:paraId="3CC31AF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养成通过浏览器开发者工具调试页面的问题排查习惯</w:t>
      </w:r>
    </w:p>
    <w:p w14:paraId="345B438F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50081D7">
      <w:pPr>
        <w:pStyle w:val="4"/>
      </w:pPr>
      <w:bookmarkStart w:id="2" w:name="关于本章代码示例与效果预览的说明"/>
      <w:r>
        <w:rPr>
          <w:rFonts w:ascii="Times New Roman" w:hAnsi="Times New Roman" w:eastAsia="微软雅黑"/>
          <w:sz w:val="24"/>
        </w:rPr>
        <w:t>关于本章代码示例与效果预览的说明</w:t>
      </w:r>
    </w:p>
    <w:p w14:paraId="57322030">
      <w:pPr>
        <w:pStyle w:val="23"/>
      </w:pPr>
      <w:r>
        <w:rPr>
          <w:rFonts w:ascii="Times New Roman" w:hAnsi="Times New Roman" w:eastAsia="微软雅黑"/>
          <w:sz w:val="24"/>
        </w:rPr>
        <w:t>与第6章的ECharts代码示例类似，本章的HTML与CSS代码同样需要在浏览器中运行才能看到效果。本章遵循以下规范：</w:t>
      </w:r>
    </w:p>
    <w:p w14:paraId="4C80E9D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代码示例</w:t>
      </w:r>
      <w:r>
        <w:rPr>
          <w:rFonts w:ascii="Times New Roman" w:hAnsi="Times New Roman" w:eastAsia="微软雅黑"/>
          <w:sz w:val="24"/>
        </w:rPr>
        <w:t>：用”代码7-X”独立编号，展示可复制运行的完整代码</w:t>
      </w:r>
    </w:p>
    <w:p w14:paraId="35D080F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效果截图</w:t>
      </w:r>
      <w:r>
        <w:rPr>
          <w:rFonts w:ascii="Times New Roman" w:hAnsi="Times New Roman" w:eastAsia="微软雅黑"/>
          <w:sz w:val="24"/>
        </w:rPr>
        <w:t>：用”图7-X”编号，展示代码在浏览器中的渲染效果截图</w:t>
      </w:r>
    </w:p>
    <w:p w14:paraId="1FD8809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操作提示</w:t>
      </w:r>
      <w:r>
        <w:rPr>
          <w:rFonts w:ascii="Times New Roman" w:hAnsi="Times New Roman" w:eastAsia="微软雅黑"/>
          <w:sz w:val="24"/>
        </w:rPr>
        <w:t>：每段代码后附有”操作提示”框，说明如何在代码编辑器中预览效果</w:t>
      </w:r>
    </w:p>
    <w:p w14:paraId="770E5E63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70A65D60">
      <w:pPr>
        <w:pStyle w:val="4"/>
      </w:pPr>
      <w:bookmarkStart w:id="3" w:name="章节导图"/>
      <w:r>
        <w:rPr>
          <w:rFonts w:ascii="Times New Roman" w:hAnsi="Times New Roman" w:eastAsia="微软雅黑"/>
          <w:sz w:val="24"/>
        </w:rPr>
        <w:t>章节导图</w:t>
      </w:r>
    </w:p>
    <w:p w14:paraId="6ABB8BA9">
      <w:pPr>
        <w:pStyle w:val="23"/>
      </w:pPr>
      <w:r>
        <w:rPr>
          <w:rFonts w:ascii="Times New Roman" w:hAnsi="Times New Roman" w:eastAsia="微软雅黑"/>
          <w:sz w:val="24"/>
        </w:rPr>
        <w:t>本章内容围绕HTML与CSS网页设计基础展开，涵盖HTML基础、常用元素、CSS基础、布局技术、财经页面实战以及AI协作六大部分。各部分的内容构成与逻辑关系见图7-1。</w:t>
      </w:r>
    </w:p>
    <w:p w14:paraId="387E37FF">
      <w:pPr>
        <w:pStyle w:val="35"/>
      </w:pPr>
      <w:r>
        <w:drawing>
          <wp:inline distT="0" distB="0" distL="114300" distR="114300">
            <wp:extent cx="4800600" cy="2498090"/>
            <wp:effectExtent l="0" t="0" r="0" b="0"/>
            <wp:docPr id="23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49827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8F6ED6">
      <w:pPr>
        <w:pStyle w:val="3"/>
      </w:pPr>
      <w:r>
        <w:rPr>
          <w:rFonts w:ascii="Times New Roman" w:hAnsi="Times New Roman" w:eastAsia="微软雅黑"/>
          <w:sz w:val="24"/>
        </w:rPr>
        <w:t>图7-1　第7章章节导图</w:t>
      </w:r>
    </w:p>
    <w:p w14:paraId="001ADDF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1ECD5D64">
      <w:pPr>
        <w:pStyle w:val="4"/>
      </w:pPr>
      <w:bookmarkStart w:id="4" w:name="html基础"/>
      <w:r>
        <w:rPr>
          <w:rFonts w:ascii="Times New Roman" w:hAnsi="Times New Roman" w:eastAsia="微软雅黑"/>
          <w:sz w:val="24"/>
        </w:rPr>
        <w:t>7.1　HTML基础</w:t>
      </w:r>
    </w:p>
    <w:p w14:paraId="3DC82D6F">
      <w:pPr>
        <w:pStyle w:val="5"/>
      </w:pPr>
      <w:bookmarkStart w:id="5" w:name="htmlcss与javascript的分工"/>
      <w:r>
        <w:rPr>
          <w:rFonts w:ascii="Times New Roman" w:hAnsi="Times New Roman" w:eastAsia="微软雅黑"/>
          <w:sz w:val="24"/>
        </w:rPr>
        <w:t>7.1.1　HTML、CSS与JavaScript的分工</w:t>
      </w:r>
    </w:p>
    <w:p w14:paraId="49B30670">
      <w:pPr>
        <w:pStyle w:val="23"/>
      </w:pPr>
      <w:r>
        <w:rPr>
          <w:rFonts w:ascii="Times New Roman" w:hAnsi="Times New Roman" w:eastAsia="微软雅黑"/>
          <w:sz w:val="24"/>
        </w:rPr>
        <w:t>在深入学习HTML之前，需要先理解构成现代网页的三种核心技术及其各自的职责，三者的分工关系见表7-1。</w:t>
      </w:r>
    </w:p>
    <w:p w14:paraId="289280BC">
      <w:pPr>
        <w:pStyle w:val="3"/>
      </w:pPr>
      <w:r>
        <w:rPr>
          <w:rFonts w:ascii="Times New Roman" w:hAnsi="Times New Roman" w:eastAsia="微软雅黑"/>
          <w:sz w:val="24"/>
        </w:rPr>
        <w:t>表7-1　网页三大核心技术的分工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1"/>
        <w:gridCol w:w="2715"/>
        <w:gridCol w:w="3636"/>
        <w:gridCol w:w="1274"/>
      </w:tblGrid>
      <w:tr w14:paraId="0E28ACC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EFB235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技术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2B931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全称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47497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职责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D1553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类比</w:t>
            </w:r>
          </w:p>
        </w:tc>
      </w:tr>
      <w:tr w14:paraId="447FD7E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7AB5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HTML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C7203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HyperText Markup Language（超文本标记语言）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0D87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定义网页的</w:t>
            </w:r>
            <w:r>
              <w:rPr>
                <w:rFonts w:ascii="Times New Roman" w:hAnsi="Times New Roman" w:eastAsia="微软雅黑"/>
                <w:b/>
                <w:bCs/>
                <w:sz w:val="22"/>
              </w:rPr>
              <w:t>结构和内容</w:t>
            </w:r>
            <w:r>
              <w:rPr>
                <w:rFonts w:ascii="Times New Roman" w:hAnsi="Times New Roman" w:eastAsia="微软雅黑"/>
                <w:sz w:val="22"/>
              </w:rPr>
              <w:t>：这里有一个标题、这里是一段文字、这里有一张表格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B72768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建筑的钢筋混凝土结构</w:t>
            </w:r>
          </w:p>
        </w:tc>
      </w:tr>
      <w:tr w14:paraId="05928AA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3D459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CSS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BC79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Cascading Style Sheets（层叠样式表）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7DDB1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控制网页的</w:t>
            </w:r>
            <w:r>
              <w:rPr>
                <w:rFonts w:ascii="Times New Roman" w:hAnsi="Times New Roman" w:eastAsia="微软雅黑"/>
                <w:b/>
                <w:bCs/>
                <w:sz w:val="22"/>
              </w:rPr>
              <w:t>视觉样式</w:t>
            </w:r>
            <w:r>
              <w:rPr>
                <w:rFonts w:ascii="Times New Roman" w:hAnsi="Times New Roman" w:eastAsia="微软雅黑"/>
                <w:sz w:val="22"/>
              </w:rPr>
              <w:t>：字体颜色、背景色、元素大小、排列方式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6B196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建筑的装修和外观</w:t>
            </w:r>
          </w:p>
        </w:tc>
      </w:tr>
      <w:tr w14:paraId="4C7C901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ED0D6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JavaScript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12B61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5B4F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实现网页的</w:t>
            </w:r>
            <w:r>
              <w:rPr>
                <w:rFonts w:ascii="Times New Roman" w:hAnsi="Times New Roman" w:eastAsia="微软雅黑"/>
                <w:b/>
                <w:bCs/>
                <w:sz w:val="22"/>
              </w:rPr>
              <w:t>动态行为</w:t>
            </w:r>
            <w:r>
              <w:rPr>
                <w:rFonts w:ascii="Times New Roman" w:hAnsi="Times New Roman" w:eastAsia="微软雅黑"/>
                <w:sz w:val="22"/>
              </w:rPr>
              <w:t>：用户交互响应、数据动态加载、动画效果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8402F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建筑的水电暖系统</w:t>
            </w:r>
          </w:p>
        </w:tc>
      </w:tr>
    </w:tbl>
    <w:p w14:paraId="739DB934">
      <w:pPr>
        <w:pStyle w:val="3"/>
      </w:pPr>
      <w:r>
        <w:rPr>
          <w:rFonts w:ascii="Times New Roman" w:hAnsi="Times New Roman" w:eastAsia="微软雅黑"/>
          <w:sz w:val="24"/>
        </w:rPr>
        <w:t>本章重点学习HTML和CSS，JavaScript只在必要时（如嵌入ECharts图表）少量使用。HTML与CSS的关系可以用图7-2来直观说明：</w:t>
      </w:r>
    </w:p>
    <w:p w14:paraId="3C60067C">
      <w:pPr>
        <w:pStyle w:val="35"/>
        <w:jc w:val="center"/>
      </w:pPr>
      <w:r>
        <w:drawing>
          <wp:inline distT="0" distB="0" distL="114300" distR="114300">
            <wp:extent cx="2160270" cy="5638165"/>
            <wp:effectExtent l="0" t="0" r="0" b="0"/>
            <wp:docPr id="27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5638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040611">
      <w:pPr>
        <w:pStyle w:val="3"/>
      </w:pPr>
      <w:r>
        <w:rPr>
          <w:rFonts w:ascii="Times New Roman" w:hAnsi="Times New Roman" w:eastAsia="微软雅黑"/>
          <w:sz w:val="24"/>
        </w:rPr>
        <w:t>图7-2　HTML与CSS协作效果对比示意</w:t>
      </w:r>
    </w:p>
    <w:bookmarkEnd w:id="5"/>
    <w:p w14:paraId="46F07416">
      <w:pPr>
        <w:pStyle w:val="5"/>
      </w:pPr>
      <w:bookmarkStart w:id="6" w:name="html文档的基本结构"/>
      <w:r>
        <w:rPr>
          <w:rFonts w:ascii="Times New Roman" w:hAnsi="Times New Roman" w:eastAsia="微软雅黑"/>
          <w:sz w:val="24"/>
        </w:rPr>
        <w:t>7.1.2　HTML文档的基本结构</w:t>
      </w:r>
    </w:p>
    <w:p w14:paraId="3A8D90D6">
      <w:pPr>
        <w:pStyle w:val="23"/>
      </w:pPr>
      <w:r>
        <w:rPr>
          <w:rFonts w:ascii="Times New Roman" w:hAnsi="Times New Roman" w:eastAsia="微软雅黑"/>
          <w:sz w:val="24"/>
        </w:rPr>
        <w:t>一个标准的HTML文档由固定的层级结构组成，这个结构对所有网页都是一致的。HTML文档的完整基本结构及各部分的功能说明见图7-3。</w:t>
      </w:r>
    </w:p>
    <w:p w14:paraId="5CD2031D">
      <w:pPr>
        <w:pStyle w:val="35"/>
        <w:jc w:val="center"/>
      </w:pPr>
      <w:r>
        <w:drawing>
          <wp:inline distT="0" distB="0" distL="114300" distR="114300">
            <wp:extent cx="4800600" cy="2155190"/>
            <wp:effectExtent l="0" t="0" r="0" b="0"/>
            <wp:docPr id="3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15537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3D509D">
      <w:pPr>
        <w:pStyle w:val="3"/>
      </w:pPr>
      <w:r>
        <w:rPr>
          <w:rFonts w:ascii="Times New Roman" w:hAnsi="Times New Roman" w:eastAsia="微软雅黑"/>
          <w:sz w:val="24"/>
        </w:rPr>
        <w:t>图7-3　HTML文档层级结构与各部分功能说明</w:t>
      </w:r>
    </w:p>
    <w:p w14:paraId="0B8F68B9">
      <w:pPr>
        <w:pStyle w:val="3"/>
      </w:pPr>
      <w:r>
        <w:rPr>
          <w:rFonts w:ascii="Times New Roman" w:hAnsi="Times New Roman" w:eastAsia="微软雅黑"/>
          <w:sz w:val="24"/>
        </w:rPr>
        <w:t>一个完整规范的HTML文档最小模板见代码7-1。</w:t>
      </w:r>
    </w:p>
    <w:p w14:paraId="128492B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代码7-1　HTML文档最小规范模板</w:t>
      </w:r>
    </w:p>
    <w:p w14:paraId="3EB881DF">
      <w:pPr>
        <w:pStyle w:val="37"/>
      </w:pPr>
      <w:r>
        <w:rPr>
          <w:rStyle w:val="41"/>
          <w:rFonts w:ascii="Times New Roman" w:hAnsi="Times New Roman" w:eastAsia="微软雅黑"/>
          <w:sz w:val="24"/>
        </w:rPr>
        <w:t xml:space="preserve">&lt;!DOCTYPE </w:t>
      </w:r>
      <w:r>
        <w:rPr>
          <w:rStyle w:val="70"/>
          <w:rFonts w:ascii="Times New Roman" w:hAnsi="Times New Roman" w:eastAsia="微软雅黑"/>
          <w:sz w:val="24"/>
        </w:rPr>
        <w:t>html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html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lang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"zh-CN"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head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字符编码：必须是第一个meta标签，确保中文正确显示 --&gt;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meta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charset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"UTF-8"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视口设置：确保在移动端正确缩放 --&gt;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meta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name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"viewport"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content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"width=device-width, initial-scale=1.0"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页面标题：显示在浏览器标签页和搜索结果中 --&gt;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title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财务分析报告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title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可选：引入外部CSS文件 --&gt;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link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rel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"stylesheet"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href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"style.css"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head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body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这里是页面的可见内容 --&gt;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h1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月度财务分析报告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h1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p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本月营业收入为380万元，环比增长14.8%。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p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body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html</w:t>
      </w:r>
      <w:r>
        <w:rPr>
          <w:rStyle w:val="41"/>
          <w:rFonts w:ascii="Times New Roman" w:hAnsi="Times New Roman" w:eastAsia="微软雅黑"/>
          <w:sz w:val="24"/>
        </w:rPr>
        <w:t>&gt;</w:t>
      </w:r>
    </w:p>
    <w:p w14:paraId="598B20EE">
      <w:pPr>
        <w:pStyle w:val="13"/>
      </w:pPr>
      <w:r>
        <w:rPr>
          <w:rFonts w:ascii="Times New Roman" w:hAnsi="Times New Roman" w:eastAsia="微软雅黑"/>
          <w:sz w:val="24"/>
        </w:rPr>
        <w:t>💡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操作提示：如何预览代码7-1的效果</w:t>
      </w:r>
    </w:p>
    <w:p w14:paraId="3B802649">
      <w:pPr>
        <w:pStyle w:val="13"/>
      </w:pPr>
      <w:r>
        <w:rPr>
          <w:rFonts w:ascii="Times New Roman" w:hAnsi="Times New Roman" w:eastAsia="微软雅黑"/>
          <w:sz w:val="24"/>
        </w:rPr>
        <w:t>在代码编辑器中新建文件</w:t>
      </w:r>
      <w:r>
        <w:rPr>
          <w:rStyle w:val="36"/>
          <w:rFonts w:ascii="Times New Roman" w:hAnsi="Times New Roman" w:eastAsia="微软雅黑"/>
          <w:sz w:val="24"/>
        </w:rPr>
        <w:t>index.html</w:t>
      </w:r>
      <w:r>
        <w:rPr>
          <w:rFonts w:ascii="Times New Roman" w:hAnsi="Times New Roman" w:eastAsia="微软雅黑"/>
          <w:sz w:val="24"/>
        </w:rPr>
        <w:t>，将代码7-1完整粘贴后保存，通过实时预览功能在浏览器中打开。浏览器标签页会显示”财务分析报告”，页面正文显示一个大标题和一段文字。这是后续所有HTML页面的基础结构，建议将其保存为模板备用。</w:t>
      </w:r>
    </w:p>
    <w:p w14:paraId="55BB576D">
      <w:pPr>
        <w:pStyle w:val="23"/>
      </w:pPr>
      <w:r>
        <w:rPr>
          <w:rFonts w:ascii="Times New Roman" w:hAnsi="Times New Roman" w:eastAsia="微软雅黑"/>
          <w:sz w:val="24"/>
        </w:rPr>
        <w:t>代码7-1在浏览器中的渲染效果见图7-4。</w:t>
      </w:r>
    </w:p>
    <w:p w14:paraId="1D68E63B">
      <w:pPr>
        <w:pStyle w:val="3"/>
      </w:pPr>
      <w:r>
        <w:drawing>
          <wp:inline distT="0" distB="0" distL="114300" distR="114300">
            <wp:extent cx="5481955" cy="2531745"/>
            <wp:effectExtent l="0" t="0" r="12065" b="1905"/>
            <wp:docPr id="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微软雅黑"/>
          <w:sz w:val="24"/>
        </w:rPr>
        <w:t>图7-4　HTML文档最小模板在浏览器中的渲染效果截图</w:t>
      </w:r>
      <w:r>
        <w:br w:type="textWrapping"/>
      </w:r>
    </w:p>
    <w:bookmarkEnd w:id="6"/>
    <w:p w14:paraId="42DB1CCC">
      <w:pPr>
        <w:pStyle w:val="5"/>
      </w:pPr>
      <w:bookmarkStart w:id="7" w:name="html注释"/>
      <w:r>
        <w:rPr>
          <w:rFonts w:ascii="Times New Roman" w:hAnsi="Times New Roman" w:eastAsia="微软雅黑"/>
          <w:sz w:val="24"/>
        </w:rPr>
        <w:t>7.1.3　HTML注释</w:t>
      </w:r>
    </w:p>
    <w:p w14:paraId="31C96B24">
      <w:pPr>
        <w:pStyle w:val="23"/>
      </w:pPr>
      <w:r>
        <w:rPr>
          <w:rFonts w:ascii="Times New Roman" w:hAnsi="Times New Roman" w:eastAsia="微软雅黑"/>
          <w:sz w:val="24"/>
        </w:rPr>
        <w:t>在HTML代码中，可以使用</w:t>
      </w:r>
      <w:r>
        <w:rPr>
          <w:rStyle w:val="36"/>
          <w:rFonts w:ascii="Times New Roman" w:hAnsi="Times New Roman" w:eastAsia="微软雅黑"/>
          <w:sz w:val="24"/>
        </w:rPr>
        <w:t>&lt;!-- 注释内容 --&gt;</w:t>
      </w:r>
      <w:r>
        <w:rPr>
          <w:rFonts w:ascii="Times New Roman" w:hAnsi="Times New Roman" w:eastAsia="微软雅黑"/>
          <w:sz w:val="24"/>
        </w:rPr>
        <w:t>语法添加注释。注释不会在浏览器页面中显示，主要用于标注代码说明、区域分隔等，是良好的代码规范习惯：</w:t>
      </w:r>
    </w:p>
    <w:p w14:paraId="3075B5B9">
      <w:pPr>
        <w:pStyle w:val="37"/>
      </w:pPr>
      <w:r>
        <w:rPr>
          <w:rStyle w:val="52"/>
          <w:rFonts w:ascii="Times New Roman" w:hAnsi="Times New Roman" w:eastAsia="微软雅黑"/>
          <w:sz w:val="24"/>
        </w:rPr>
        <w:t>&lt;!-- 这是一条注释，浏览器不会显示它 --&gt;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&lt;!-- ============ 页面头部区域 开始 ============ --&gt;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header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...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header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&lt;!-- ============ 页面头部区域 结束 ============ --&gt;</w:t>
      </w:r>
    </w:p>
    <w:bookmarkEnd w:id="7"/>
    <w:p w14:paraId="7065B4C9">
      <w:pPr>
        <w:pStyle w:val="5"/>
      </w:pPr>
      <w:bookmarkStart w:id="8" w:name="常用语义化标签"/>
      <w:r>
        <w:rPr>
          <w:rFonts w:ascii="Times New Roman" w:hAnsi="Times New Roman" w:eastAsia="微软雅黑"/>
          <w:sz w:val="24"/>
        </w:rPr>
        <w:t>7.1.4　常用语义化标签</w:t>
      </w:r>
    </w:p>
    <w:p w14:paraId="14A1A017">
      <w:pPr>
        <w:pStyle w:val="23"/>
      </w:pPr>
      <w:r>
        <w:rPr>
          <w:rFonts w:ascii="Times New Roman" w:hAnsi="Times New Roman" w:eastAsia="微软雅黑"/>
          <w:sz w:val="24"/>
        </w:rPr>
        <w:t>HTML5引入了大量具有明确语义含义的标签，使用语义化标签的好处是：代码可读性更强，搜索引擎能更好地理解页面结构，无障碍辅助技术可以为视障用户提供更好的体验。HTML常用标签按功能分类见表7-2。</w:t>
      </w:r>
    </w:p>
    <w:p w14:paraId="65CD57CF">
      <w:pPr>
        <w:pStyle w:val="3"/>
      </w:pPr>
      <w:r>
        <w:rPr>
          <w:rFonts w:ascii="Times New Roman" w:hAnsi="Times New Roman" w:eastAsia="微软雅黑"/>
          <w:sz w:val="24"/>
        </w:rPr>
        <w:t>表7-2　HTML常用标签分类速查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1373"/>
        <w:gridCol w:w="2196"/>
        <w:gridCol w:w="2416"/>
      </w:tblGrid>
      <w:tr w14:paraId="574261C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AAE50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分类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3F78E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标签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1D918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语义含义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CF5D8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财经页面典型用途</w:t>
            </w:r>
          </w:p>
        </w:tc>
      </w:tr>
      <w:tr w14:paraId="1E2980A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80CA9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页面结构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8A3DCF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&lt;header&gt;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1553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页眉/顶部区域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415A8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看板头部、报告标题区</w:t>
            </w:r>
          </w:p>
        </w:tc>
      </w:tr>
      <w:tr w14:paraId="686EFC9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CB1B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页面结构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9324E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&lt;nav&gt;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AA480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导航区域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668AAF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报告目录、章节导航</w:t>
            </w:r>
          </w:p>
        </w:tc>
      </w:tr>
      <w:tr w14:paraId="5655B0C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0495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页面结构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2E19A7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&lt;main&gt;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D859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页面主要内容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1CE00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报告正文主体区域</w:t>
            </w:r>
          </w:p>
        </w:tc>
      </w:tr>
      <w:tr w14:paraId="2918F32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33CEF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页面结构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FF348F3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&lt;section&gt;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C8A35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独立的内容区块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1F013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报告各章节</w:t>
            </w:r>
          </w:p>
        </w:tc>
      </w:tr>
      <w:tr w14:paraId="089A9CA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671F4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页面结构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9A31F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&lt;article&gt;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B9223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独立完整的内容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FDE53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一篇完整的分析报告</w:t>
            </w:r>
          </w:p>
        </w:tc>
      </w:tr>
      <w:tr w14:paraId="025FB8E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4F26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页面结构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20934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&lt;aside&gt;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8B3E9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侧边栏/辅助内容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6EBB3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图例说明、补充数据</w:t>
            </w:r>
          </w:p>
        </w:tc>
      </w:tr>
      <w:tr w14:paraId="639182D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401E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页面结构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B6FF67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&lt;footer&gt;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A8D8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页脚区域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94D0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数据来源、版权说明</w:t>
            </w:r>
          </w:p>
        </w:tc>
      </w:tr>
      <w:tr w14:paraId="6F9AF71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81C45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标题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B49459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&lt;h1&gt;</w:t>
            </w:r>
            <w:r>
              <w:rPr>
                <w:rFonts w:ascii="Times New Roman" w:hAnsi="Times New Roman" w:eastAsia="微软雅黑"/>
                <w:sz w:val="22"/>
              </w:rPr>
              <w:t>～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&lt;h6&gt;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A8547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六级标题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7ABFD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报告标题、章节标题</w:t>
            </w:r>
          </w:p>
        </w:tc>
      </w:tr>
      <w:tr w14:paraId="19F4793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22E7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文本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E1631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&lt;p&gt;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4059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段落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ABB80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分析说明文字</w:t>
            </w:r>
          </w:p>
        </w:tc>
      </w:tr>
      <w:tr w14:paraId="60EFE51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87DD6E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文本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68518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&lt;strong&gt;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60B553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重要文本（加粗）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1014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关键数据强调</w:t>
            </w:r>
          </w:p>
        </w:tc>
      </w:tr>
      <w:tr w14:paraId="71197E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7494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文本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4B890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&lt;em&gt;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C10D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强调文本（斜体）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F35B2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术语、注意事项</w:t>
            </w:r>
          </w:p>
        </w:tc>
      </w:tr>
      <w:tr w14:paraId="0F9A101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67EB07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文本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7ADC7E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&lt;span&gt;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D66187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行内容器（无语义）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B6D1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对文字局部应用样式</w:t>
            </w:r>
          </w:p>
        </w:tc>
      </w:tr>
      <w:tr w14:paraId="42BAEAA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57A4B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容器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B8965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&lt;div&gt;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A3997E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块级容器（无语义）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44B5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布局分区、卡片容器</w:t>
            </w:r>
          </w:p>
        </w:tc>
      </w:tr>
      <w:tr w14:paraId="7A5ABA8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995172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列表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77155F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&lt;ul&gt;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/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&lt;li&gt;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ABCA2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无序列表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8D94C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要点罗列、注意事项</w:t>
            </w:r>
          </w:p>
        </w:tc>
      </w:tr>
      <w:tr w14:paraId="4D1804C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DB79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列表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BEA0C3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&lt;ol&gt;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/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&lt;li&gt;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CFCD05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有序列表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9F61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步骤说明、排名</w:t>
            </w:r>
          </w:p>
        </w:tc>
      </w:tr>
      <w:tr w14:paraId="6EC4E7F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75B6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媒体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B97AF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&lt;img&gt;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68627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图片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592FD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图标、图表截图</w:t>
            </w:r>
          </w:p>
        </w:tc>
      </w:tr>
      <w:tr w14:paraId="1B47DBB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F0417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链接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20A781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&lt;a&gt;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FC333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超链接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9372E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附件下载、跳转引用</w:t>
            </w:r>
          </w:p>
        </w:tc>
      </w:tr>
    </w:tbl>
    <w:p w14:paraId="378D6F6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块级元素与行内元素的区别：</w:t>
      </w:r>
    </w:p>
    <w:p w14:paraId="70E7C98A">
      <w:pPr>
        <w:pStyle w:val="3"/>
      </w:pPr>
      <w:r>
        <w:rPr>
          <w:rFonts w:ascii="Times New Roman" w:hAnsi="Times New Roman" w:eastAsia="微软雅黑"/>
          <w:sz w:val="24"/>
        </w:rPr>
        <w:t>HTML元素分为两大类，这一区别对CSS布局非常重要，两类元素的特征对比见表7-3。</w:t>
      </w:r>
    </w:p>
    <w:p w14:paraId="74E6B6E2">
      <w:pPr>
        <w:pStyle w:val="3"/>
      </w:pPr>
      <w:r>
        <w:rPr>
          <w:rFonts w:ascii="Times New Roman" w:hAnsi="Times New Roman" w:eastAsia="微软雅黑"/>
          <w:sz w:val="24"/>
        </w:rPr>
        <w:t>表7-3　HTML块级元素与行内元素特征对比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3912"/>
        <w:gridCol w:w="3539"/>
      </w:tblGrid>
      <w:tr w14:paraId="7290CA8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5DA8B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特征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29AF9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块级元素（Block）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729F59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行内元素（Inline）</w:t>
            </w:r>
          </w:p>
        </w:tc>
      </w:tr>
      <w:tr w14:paraId="6A9C2EC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CE892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占行方式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7062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独占一行，前后自动换行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A4B9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与其他行内元素排在同一行</w:t>
            </w:r>
          </w:p>
        </w:tc>
      </w:tr>
      <w:tr w14:paraId="0210BF9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735F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宽度默认值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F52157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默认撑满父容器宽度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CE6F69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由内容决定宽度</w:t>
            </w:r>
          </w:p>
        </w:tc>
      </w:tr>
      <w:tr w14:paraId="6BD86E6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E6D8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高度/宽度设置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7C771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可以设置width和height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486FD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不能直接设置width和height</w:t>
            </w:r>
          </w:p>
        </w:tc>
      </w:tr>
      <w:tr w14:paraId="30CA714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95ED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典型标签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E4393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&lt;div&gt;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&lt;p&gt;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&lt;h1&gt;</w:t>
            </w:r>
            <w:r>
              <w:rPr>
                <w:rFonts w:ascii="Times New Roman" w:hAnsi="Times New Roman" w:eastAsia="微软雅黑"/>
                <w:sz w:val="22"/>
              </w:rPr>
              <w:t>～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&lt;h6&gt;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&lt;section&gt;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&lt;ul&gt;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B9EC13E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&lt;span&gt;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&lt;a&gt;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&lt;strong&gt;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&lt;em&gt;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&lt;img&gt;</w:t>
            </w:r>
          </w:p>
        </w:tc>
      </w:tr>
      <w:tr w14:paraId="5227767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81E0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布局用途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CB99A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页面区域划分、内容分块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FFCB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段落内的局部样式控制</w:t>
            </w:r>
          </w:p>
        </w:tc>
      </w:tr>
    </w:tbl>
    <w:p w14:paraId="4D095ED4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8"/>
    <w:p w14:paraId="15F212D2">
      <w:pPr>
        <w:pStyle w:val="4"/>
      </w:pPr>
      <w:bookmarkStart w:id="9" w:name="html表格"/>
      <w:r>
        <w:rPr>
          <w:rFonts w:ascii="Times New Roman" w:hAnsi="Times New Roman" w:eastAsia="微软雅黑"/>
          <w:sz w:val="24"/>
        </w:rPr>
        <w:t>7.2　HTML表格</w:t>
      </w:r>
    </w:p>
    <w:p w14:paraId="10F01EE2">
      <w:pPr>
        <w:pStyle w:val="23"/>
      </w:pPr>
      <w:r>
        <w:rPr>
          <w:rFonts w:ascii="Times New Roman" w:hAnsi="Times New Roman" w:eastAsia="微软雅黑"/>
          <w:sz w:val="24"/>
        </w:rPr>
        <w:t>HTML表格是财经网页中使用频率最高的元素之一，资产负债表、利润表、数据对比表等都需要用表格来呈现。HTML表格的语法比Markdown表格（第2章）复杂，但功能也更强大——支持合并单元格、表头与表体分区、打印样式优化等。</w:t>
      </w:r>
    </w:p>
    <w:p w14:paraId="35CC3E7F">
      <w:pPr>
        <w:pStyle w:val="5"/>
      </w:pPr>
      <w:bookmarkStart w:id="10" w:name="表格的基本结构"/>
      <w:r>
        <w:rPr>
          <w:rFonts w:ascii="Times New Roman" w:hAnsi="Times New Roman" w:eastAsia="微软雅黑"/>
          <w:sz w:val="24"/>
        </w:rPr>
        <w:t>7.2.1　表格的基本结构</w:t>
      </w:r>
    </w:p>
    <w:p w14:paraId="627FC9A7">
      <w:pPr>
        <w:pStyle w:val="23"/>
      </w:pPr>
      <w:r>
        <w:rPr>
          <w:rFonts w:ascii="Times New Roman" w:hAnsi="Times New Roman" w:eastAsia="微软雅黑"/>
          <w:sz w:val="24"/>
        </w:rPr>
        <w:t>HTML表格由若干核心标签组成，各标签的功能与嵌套关系见图7-5。</w:t>
      </w:r>
    </w:p>
    <w:p w14:paraId="12140472">
      <w:pPr>
        <w:pStyle w:val="35"/>
      </w:pPr>
      <w:r>
        <w:drawing>
          <wp:inline distT="0" distB="0" distL="114300" distR="114300">
            <wp:extent cx="4800600" cy="1983740"/>
            <wp:effectExtent l="0" t="0" r="0" b="0"/>
            <wp:docPr id="38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98392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D7B3C9">
      <w:pPr>
        <w:pStyle w:val="3"/>
      </w:pPr>
      <w:r>
        <w:rPr>
          <w:rFonts w:ascii="Times New Roman" w:hAnsi="Times New Roman" w:eastAsia="微软雅黑"/>
          <w:sz w:val="24"/>
        </w:rPr>
        <w:t>图7-5　HTML表格标签层级结构</w:t>
      </w:r>
    </w:p>
    <w:p w14:paraId="43DE9B58">
      <w:pPr>
        <w:pStyle w:val="3"/>
      </w:pPr>
      <w:r>
        <w:rPr>
          <w:rFonts w:ascii="Times New Roman" w:hAnsi="Times New Roman" w:eastAsia="微软雅黑"/>
          <w:sz w:val="24"/>
        </w:rPr>
        <w:t>一张规范的财务数据基础表格代码见代码7-2。</w:t>
      </w:r>
    </w:p>
    <w:p w14:paraId="1868BC5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代码7-2　带语义化结构的财务数据基础表格</w:t>
      </w:r>
    </w:p>
    <w:p w14:paraId="3EA43A48">
      <w:pPr>
        <w:pStyle w:val="37"/>
      </w:pPr>
      <w:r>
        <w:rPr>
          <w:rStyle w:val="41"/>
          <w:rFonts w:ascii="Times New Roman" w:hAnsi="Times New Roman" w:eastAsia="微软雅黑"/>
          <w:sz w:val="24"/>
        </w:rPr>
        <w:t xml:space="preserve">&lt;!DOCTYPE </w:t>
      </w:r>
      <w:r>
        <w:rPr>
          <w:rStyle w:val="70"/>
          <w:rFonts w:ascii="Times New Roman" w:hAnsi="Times New Roman" w:eastAsia="微软雅黑"/>
          <w:sz w:val="24"/>
        </w:rPr>
        <w:t>html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html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lang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"zh-CN"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head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meta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charset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"UTF-8"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title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财务数据表格示例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title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style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body { </w:t>
      </w:r>
      <w:r>
        <w:rPr>
          <w:rStyle w:val="40"/>
          <w:rFonts w:ascii="Times New Roman" w:hAnsi="Times New Roman" w:eastAsia="微软雅黑"/>
          <w:sz w:val="24"/>
        </w:rPr>
        <w:t>font-family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8"/>
          <w:rFonts w:ascii="Times New Roman" w:hAnsi="Times New Roman" w:eastAsia="微软雅黑"/>
          <w:sz w:val="24"/>
        </w:rPr>
        <w:t>"Microsoft YaHei"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sans-serif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table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width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100</w:t>
      </w:r>
      <w:r>
        <w:rPr>
          <w:rStyle w:val="41"/>
          <w:rFonts w:ascii="Times New Roman" w:hAnsi="Times New Roman" w:eastAsia="微软雅黑"/>
          <w:sz w:val="24"/>
        </w:rPr>
        <w:t>%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border-collapse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collapse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  </w:t>
      </w:r>
      <w:r>
        <w:rPr>
          <w:rStyle w:val="52"/>
          <w:rFonts w:ascii="Times New Roman" w:hAnsi="Times New Roman" w:eastAsia="微软雅黑"/>
          <w:sz w:val="24"/>
        </w:rPr>
        <w:t>/* 合并相邻单元格边框 */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caption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font-weight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bold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#2c3e50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margin-bottom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text-align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left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th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  <w:rFonts w:ascii="Times New Roman" w:hAnsi="Times New Roman" w:eastAsia="微软雅黑"/>
          <w:sz w:val="24"/>
        </w:rPr>
        <w:t xml:space="preserve"> td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solid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#dee2e6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th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background-color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#2980b9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white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text-align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center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font-weight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bold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td { </w:t>
      </w:r>
      <w:r>
        <w:rPr>
          <w:rStyle w:val="40"/>
          <w:rFonts w:ascii="Times New Roman" w:hAnsi="Times New Roman" w:eastAsia="微软雅黑"/>
          <w:sz w:val="24"/>
        </w:rPr>
        <w:t>text-align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right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       </w:t>
      </w:r>
      <w:r>
        <w:rPr>
          <w:rStyle w:val="52"/>
          <w:rFonts w:ascii="Times New Roman" w:hAnsi="Times New Roman" w:eastAsia="微软雅黑"/>
          <w:sz w:val="24"/>
        </w:rPr>
        <w:t>/* 数字列右对齐 */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td</w:t>
      </w:r>
      <w:r>
        <w:rPr>
          <w:rStyle w:val="66"/>
          <w:rFonts w:ascii="Times New Roman" w:hAnsi="Times New Roman" w:eastAsia="微软雅黑"/>
          <w:sz w:val="24"/>
        </w:rPr>
        <w:t>:first-child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text-align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left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 </w:t>
      </w:r>
      <w:r>
        <w:rPr>
          <w:rStyle w:val="52"/>
          <w:rFonts w:ascii="Times New Roman" w:hAnsi="Times New Roman" w:eastAsia="微软雅黑"/>
          <w:sz w:val="24"/>
        </w:rPr>
        <w:t>/* 第一列（科目名）左对齐 */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/* 斑马纹效果：偶数行浅蓝色背景 */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tbody tr</w:t>
      </w:r>
      <w:r>
        <w:rPr>
          <w:rStyle w:val="66"/>
          <w:rFonts w:ascii="Times New Roman" w:hAnsi="Times New Roman" w:eastAsia="微软雅黑"/>
          <w:sz w:val="24"/>
        </w:rPr>
        <w:t>:nth-child(even)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background-color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#f0f7ff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tbody tr</w:t>
      </w:r>
      <w:r>
        <w:rPr>
          <w:rStyle w:val="66"/>
          <w:rFonts w:ascii="Times New Roman" w:hAnsi="Times New Roman" w:eastAsia="微软雅黑"/>
          <w:sz w:val="24"/>
        </w:rPr>
        <w:t>:hover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background-color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#d6eaf8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 </w:t>
      </w:r>
      <w:r>
        <w:rPr>
          <w:rStyle w:val="52"/>
          <w:rFonts w:ascii="Times New Roman" w:hAnsi="Times New Roman" w:eastAsia="微软雅黑"/>
          <w:sz w:val="24"/>
        </w:rPr>
        <w:t>/* 鼠标悬停高亮 */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tfoot td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background-color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#eaf4fb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font-weight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bold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border-top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solid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#2980b9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style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head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body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table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caption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XX贸易有限公司 2024年10月利润表摘要（单位：万元）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caption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&lt;!-- 表头区域 --&gt;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thead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科目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本月发生额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本年累计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上年同期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同比变动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thead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&lt;!-- 表体区域 --&gt;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tbody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营业收入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380.00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3,425.00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2,987.50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+14.6%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营业成本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295.00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2,658.00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2,312.00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+15.0%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毛利润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85.00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767.00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675.50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+13.5%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期间费用合计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52.00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468.00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425.00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+10.1%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营业利润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33.00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299.00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250.50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+19.4%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tbody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&lt;!-- 表尾区域（合计/净利润） --&gt;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tfoot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净利润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33.00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299.00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250.50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+19.4%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tfoot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table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body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html</w:t>
      </w:r>
      <w:r>
        <w:rPr>
          <w:rStyle w:val="41"/>
          <w:rFonts w:ascii="Times New Roman" w:hAnsi="Times New Roman" w:eastAsia="微软雅黑"/>
          <w:sz w:val="24"/>
        </w:rPr>
        <w:t>&gt;</w:t>
      </w:r>
    </w:p>
    <w:p w14:paraId="7DF66740">
      <w:pPr>
        <w:pStyle w:val="13"/>
      </w:pPr>
      <w:r>
        <w:rPr>
          <w:rFonts w:ascii="Times New Roman" w:hAnsi="Times New Roman" w:eastAsia="微软雅黑"/>
          <w:sz w:val="24"/>
        </w:rPr>
        <w:t>💡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操作提示：如何预览代码7-2的效果</w:t>
      </w:r>
    </w:p>
    <w:p w14:paraId="60793204">
      <w:pPr>
        <w:pStyle w:val="13"/>
      </w:pPr>
      <w:r>
        <w:rPr>
          <w:rFonts w:ascii="Times New Roman" w:hAnsi="Times New Roman" w:eastAsia="微软雅黑"/>
          <w:sz w:val="24"/>
        </w:rPr>
        <w:t>将代码7-2保存为</w:t>
      </w:r>
      <w:r>
        <w:rPr>
          <w:rStyle w:val="36"/>
          <w:rFonts w:ascii="Times New Roman" w:hAnsi="Times New Roman" w:eastAsia="微软雅黑"/>
          <w:sz w:val="24"/>
        </w:rPr>
        <w:t>.html</w:t>
      </w:r>
      <w:r>
        <w:rPr>
          <w:rFonts w:ascii="Times New Roman" w:hAnsi="Times New Roman" w:eastAsia="微软雅黑"/>
          <w:sz w:val="24"/>
        </w:rPr>
        <w:t>文件，通过代码编辑器的实时预览功能在浏览器中打开。可以看到一张具有蓝色表头、斑马纹数据行、鼠标悬停高亮和加粗表尾合计行的专业财务数据表格。</w:t>
      </w:r>
      <w:r>
        <w:rPr>
          <w:rStyle w:val="36"/>
          <w:rFonts w:ascii="Times New Roman" w:hAnsi="Times New Roman" w:eastAsia="微软雅黑"/>
          <w:sz w:val="24"/>
        </w:rPr>
        <w:t>border-collapse: collapse</w:t>
      </w:r>
      <w:r>
        <w:rPr>
          <w:rFonts w:ascii="Times New Roman" w:hAnsi="Times New Roman" w:eastAsia="微软雅黑"/>
          <w:sz w:val="24"/>
        </w:rPr>
        <w:t>是表格CSS中最重要的属性之一，去掉它后观察边框变化，理解其作用。</w:t>
      </w:r>
    </w:p>
    <w:p w14:paraId="60C4EBBE">
      <w:pPr>
        <w:pStyle w:val="23"/>
      </w:pPr>
      <w:r>
        <w:rPr>
          <w:rFonts w:ascii="Times New Roman" w:hAnsi="Times New Roman" w:eastAsia="微软雅黑"/>
          <w:sz w:val="24"/>
        </w:rPr>
        <w:t>代码7-2渲染后的财务数据表格效果见图7-6。</w:t>
      </w:r>
    </w:p>
    <w:p w14:paraId="5860F170">
      <w:pPr>
        <w:pStyle w:val="3"/>
      </w:pPr>
      <w:r>
        <w:drawing>
          <wp:inline distT="0" distB="0" distL="114300" distR="114300">
            <wp:extent cx="5481955" cy="4845685"/>
            <wp:effectExtent l="0" t="0" r="12065" b="8255"/>
            <wp:docPr id="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484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微软雅黑"/>
          <w:sz w:val="24"/>
        </w:rPr>
        <w:t>图7-6　带语义化结构的财务数据表格渲染效果截图</w:t>
      </w:r>
      <w:r>
        <w:br w:type="textWrapping"/>
      </w:r>
    </w:p>
    <w:bookmarkEnd w:id="10"/>
    <w:p w14:paraId="1030E28E">
      <w:pPr>
        <w:pStyle w:val="5"/>
      </w:pPr>
      <w:bookmarkStart w:id="11" w:name="合并单元格"/>
      <w:r>
        <w:rPr>
          <w:rFonts w:ascii="Times New Roman" w:hAnsi="Times New Roman" w:eastAsia="微软雅黑"/>
          <w:sz w:val="24"/>
        </w:rPr>
        <w:t>7.2.2　合并单元格</w:t>
      </w:r>
    </w:p>
    <w:p w14:paraId="21A8844E">
      <w:pPr>
        <w:pStyle w:val="23"/>
      </w:pPr>
      <w:r>
        <w:rPr>
          <w:rFonts w:ascii="Times New Roman" w:hAnsi="Times New Roman" w:eastAsia="微软雅黑"/>
          <w:sz w:val="24"/>
        </w:rPr>
        <w:t>财务报表中经常需要合并单元格，如资产负债表的”资产”总标题横跨多列，或多期数据的行标题纵跨多行。HTML通过</w:t>
      </w:r>
      <w:r>
        <w:rPr>
          <w:rStyle w:val="36"/>
          <w:rFonts w:ascii="Times New Roman" w:hAnsi="Times New Roman" w:eastAsia="微软雅黑"/>
          <w:sz w:val="24"/>
        </w:rPr>
        <w:t>colspan</w:t>
      </w:r>
      <w:r>
        <w:rPr>
          <w:rFonts w:ascii="Times New Roman" w:hAnsi="Times New Roman" w:eastAsia="微软雅黑"/>
          <w:sz w:val="24"/>
        </w:rPr>
        <w:t>（横向合并）和</w:t>
      </w:r>
      <w:r>
        <w:rPr>
          <w:rStyle w:val="36"/>
          <w:rFonts w:ascii="Times New Roman" w:hAnsi="Times New Roman" w:eastAsia="微软雅黑"/>
          <w:sz w:val="24"/>
        </w:rPr>
        <w:t>rowspan</w:t>
      </w:r>
      <w:r>
        <w:rPr>
          <w:rFonts w:ascii="Times New Roman" w:hAnsi="Times New Roman" w:eastAsia="微软雅黑"/>
          <w:sz w:val="24"/>
        </w:rPr>
        <w:t>（纵向合并）属性实现合并单元格，合并单元格属性的工作原理见图7-7。</w:t>
      </w:r>
    </w:p>
    <w:p w14:paraId="55859A99">
      <w:pPr>
        <w:pStyle w:val="35"/>
        <w:jc w:val="center"/>
      </w:pPr>
      <w:r>
        <w:drawing>
          <wp:inline distT="0" distB="0" distL="114300" distR="114300">
            <wp:extent cx="2160270" cy="3889375"/>
            <wp:effectExtent l="0" t="0" r="0" b="0"/>
            <wp:docPr id="42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3889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2D4527">
      <w:pPr>
        <w:pStyle w:val="3"/>
      </w:pPr>
      <w:r>
        <w:rPr>
          <w:rFonts w:ascii="Times New Roman" w:hAnsi="Times New Roman" w:eastAsia="微软雅黑"/>
          <w:sz w:val="24"/>
        </w:rPr>
        <w:t>图7-7　HTML合并单元格属性工作原理说明</w:t>
      </w:r>
    </w:p>
    <w:p w14:paraId="1F91CE9F">
      <w:pPr>
        <w:pStyle w:val="3"/>
      </w:pPr>
      <w:r>
        <w:rPr>
          <w:rFonts w:ascii="Times New Roman" w:hAnsi="Times New Roman" w:eastAsia="微软雅黑"/>
          <w:sz w:val="24"/>
        </w:rPr>
        <w:t>一张包含横向和纵向合并单元格的多期财务对比表格见代码7-3。</w:t>
      </w:r>
    </w:p>
    <w:p w14:paraId="39D9D5B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代码7-3　含合并单元格的多期财务数据对比表格</w:t>
      </w:r>
    </w:p>
    <w:p w14:paraId="0CC4A7C7">
      <w:pPr>
        <w:pStyle w:val="37"/>
      </w:pPr>
      <w:r>
        <w:rPr>
          <w:rStyle w:val="41"/>
          <w:rFonts w:ascii="Times New Roman" w:hAnsi="Times New Roman" w:eastAsia="微软雅黑"/>
          <w:sz w:val="24"/>
        </w:rPr>
        <w:t xml:space="preserve">&lt;!DOCTYPE </w:t>
      </w:r>
      <w:r>
        <w:rPr>
          <w:rStyle w:val="70"/>
          <w:rFonts w:ascii="Times New Roman" w:hAnsi="Times New Roman" w:eastAsia="微软雅黑"/>
          <w:sz w:val="24"/>
        </w:rPr>
        <w:t>html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html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lang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"zh-CN"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head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meta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charset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"UTF-8"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title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合并单元格表格示例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title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style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body { </w:t>
      </w:r>
      <w:r>
        <w:rPr>
          <w:rStyle w:val="40"/>
          <w:rFonts w:ascii="Times New Roman" w:hAnsi="Times New Roman" w:eastAsia="微软雅黑"/>
          <w:sz w:val="24"/>
        </w:rPr>
        <w:t>font-family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8"/>
          <w:rFonts w:ascii="Times New Roman" w:hAnsi="Times New Roman" w:eastAsia="微软雅黑"/>
          <w:sz w:val="24"/>
        </w:rPr>
        <w:t>"Microsoft YaHei"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sans-serif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table { </w:t>
      </w:r>
      <w:r>
        <w:rPr>
          <w:rStyle w:val="40"/>
          <w:rFonts w:ascii="Times New Roman" w:hAnsi="Times New Roman" w:eastAsia="微软雅黑"/>
          <w:sz w:val="24"/>
        </w:rPr>
        <w:t>border-collapse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collapse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width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100</w:t>
      </w:r>
      <w:r>
        <w:rPr>
          <w:rStyle w:val="41"/>
          <w:rFonts w:ascii="Times New Roman" w:hAnsi="Times New Roman" w:eastAsia="微软雅黑"/>
          <w:sz w:val="24"/>
        </w:rPr>
        <w:t>%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th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  <w:rFonts w:ascii="Times New Roman" w:hAnsi="Times New Roman" w:eastAsia="微软雅黑"/>
          <w:sz w:val="24"/>
        </w:rPr>
        <w:t xml:space="preserve"> td { </w:t>
      </w:r>
      <w:r>
        <w:rPr>
          <w:rStyle w:val="40"/>
          <w:rFonts w:ascii="Times New Roman" w:hAnsi="Times New Roman" w:eastAsia="微软雅黑"/>
          <w:sz w:val="24"/>
        </w:rPr>
        <w:t>border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solid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#dee2e6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th { </w:t>
      </w:r>
      <w:r>
        <w:rPr>
          <w:rStyle w:val="40"/>
          <w:rFonts w:ascii="Times New Roman" w:hAnsi="Times New Roman" w:eastAsia="微软雅黑"/>
          <w:sz w:val="24"/>
        </w:rPr>
        <w:t>background-color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#2980b9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white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text-align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center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.th-sub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background-color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#5dade2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  </w:t>
      </w:r>
      <w:r>
        <w:rPr>
          <w:rStyle w:val="52"/>
          <w:rFonts w:ascii="Times New Roman" w:hAnsi="Times New Roman" w:eastAsia="微软雅黑"/>
          <w:sz w:val="24"/>
        </w:rPr>
        <w:t>/* 次级表头颜色 */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td { </w:t>
      </w:r>
      <w:r>
        <w:rPr>
          <w:rStyle w:val="40"/>
          <w:rFonts w:ascii="Times New Roman" w:hAnsi="Times New Roman" w:eastAsia="微软雅黑"/>
          <w:sz w:val="24"/>
        </w:rPr>
        <w:t>text-align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right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td</w:t>
      </w:r>
      <w:r>
        <w:rPr>
          <w:rStyle w:val="66"/>
          <w:rFonts w:ascii="Times New Roman" w:hAnsi="Times New Roman" w:eastAsia="微软雅黑"/>
          <w:sz w:val="24"/>
        </w:rPr>
        <w:t>:first-child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  <w:rFonts w:ascii="Times New Roman" w:hAnsi="Times New Roman" w:eastAsia="微软雅黑"/>
          <w:sz w:val="24"/>
        </w:rPr>
        <w:t xml:space="preserve"> td</w:t>
      </w:r>
      <w:r>
        <w:rPr>
          <w:rStyle w:val="66"/>
          <w:rFonts w:ascii="Times New Roman" w:hAnsi="Times New Roman" w:eastAsia="微软雅黑"/>
          <w:sz w:val="24"/>
        </w:rPr>
        <w:t>:nth-child(2)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text-align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left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.section-header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background-color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#eaf4fb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font-weight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bold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text-align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left</w:t>
      </w:r>
      <w:r>
        <w:rPr>
          <w:rStyle w:val="70"/>
        </w:rPr>
        <w:t xml:space="preserve"> </w:t>
      </w:r>
      <w:r>
        <w:rPr>
          <w:rStyle w:val="64"/>
          <w:rFonts w:ascii="Times New Roman" w:hAnsi="Times New Roman" w:eastAsia="微软雅黑"/>
          <w:sz w:val="24"/>
        </w:rPr>
        <w:t>!important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tfoot td { </w:t>
      </w:r>
      <w:r>
        <w:rPr>
          <w:rStyle w:val="40"/>
          <w:rFonts w:ascii="Times New Roman" w:hAnsi="Times New Roman" w:eastAsia="微软雅黑"/>
          <w:sz w:val="24"/>
        </w:rPr>
        <w:t>font-weight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bold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background-color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#fef9e7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style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head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body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table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caption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style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"font-weight:bold;font-size:15px;margin-bottom:10px;text-align:left"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XX贸易有限公司 资产负债简表（单位：万元）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caption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thead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  <w:rFonts w:ascii="Times New Roman" w:hAnsi="Times New Roman" w:eastAsia="微软雅黑"/>
          <w:sz w:val="24"/>
        </w:rPr>
        <w:t>&lt;!-- rowspan=2：此单元格纵向跨2行 --&gt;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rowspan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"2"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资产项目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  <w:rFonts w:ascii="Times New Roman" w:hAnsi="Times New Roman" w:eastAsia="微软雅黑"/>
          <w:sz w:val="24"/>
        </w:rPr>
        <w:t>&lt;!-- colspan=3：此单元格横向跨3列 --&gt;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colspan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"3"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各期末余额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rowspan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"2"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负债及所有者权益项目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colspan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"3"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各期末余额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  <w:rFonts w:ascii="Times New Roman" w:hAnsi="Times New Roman" w:eastAsia="微软雅黑"/>
          <w:sz w:val="24"/>
        </w:rPr>
        <w:t>&lt;!-- 上一行的colspan=3已占据3列，这里补充3个子表头 --&gt;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"th-sub"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2024年10月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"th-sub"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2024年7月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"th-sub"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2023年末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"th-sub"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2024年10月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"th-sub"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2024年7月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"th-sub"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2023年末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thead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tbody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"section-header"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colspan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"4"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流动资产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"section-header"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colspan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"4"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流动负债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货币资金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285.00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312.00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256.00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短期借款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200.00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250.00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180.00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应收账款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600.00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540.00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480.00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应付账款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380.00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350.00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295.00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存货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1,250.00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1,180.00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1,320.00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预收款项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120.00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95.00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85.00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"section-header"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colspan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"4"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非流动资产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"section-header"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colspan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"4"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所有者权益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固定资产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8,650.00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8,720.00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8,900.00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实收资本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5,000.00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5,000.00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5,000.00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无形资产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315.00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330.00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360.00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未分配利润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2,210.00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1,987.00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1,756.00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tbody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tfoot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资产合计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11,100.00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11,082.00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11,316.00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负债及权益合计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11,100.00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11,082.00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11,316.00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tfoot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table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body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html</w:t>
      </w:r>
      <w:r>
        <w:rPr>
          <w:rStyle w:val="41"/>
          <w:rFonts w:ascii="Times New Roman" w:hAnsi="Times New Roman" w:eastAsia="微软雅黑"/>
          <w:sz w:val="24"/>
        </w:rPr>
        <w:t>&gt;</w:t>
      </w:r>
    </w:p>
    <w:p w14:paraId="33FCFF04">
      <w:pPr>
        <w:pStyle w:val="13"/>
      </w:pPr>
      <w:r>
        <w:rPr>
          <w:rFonts w:ascii="Times New Roman" w:hAnsi="Times New Roman" w:eastAsia="微软雅黑"/>
          <w:sz w:val="24"/>
        </w:rPr>
        <w:t>💡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操作提示：如何预览代码7-3的效果</w:t>
      </w:r>
    </w:p>
    <w:p w14:paraId="65422801">
      <w:pPr>
        <w:pStyle w:val="13"/>
      </w:pPr>
      <w:r>
        <w:rPr>
          <w:rFonts w:ascii="Times New Roman" w:hAnsi="Times New Roman" w:eastAsia="微软雅黑"/>
          <w:sz w:val="24"/>
        </w:rPr>
        <w:t>将代码7-3保存为</w:t>
      </w:r>
      <w:r>
        <w:rPr>
          <w:rStyle w:val="36"/>
          <w:rFonts w:ascii="Times New Roman" w:hAnsi="Times New Roman" w:eastAsia="微软雅黑"/>
          <w:sz w:val="24"/>
        </w:rPr>
        <w:t>.html</w:t>
      </w:r>
      <w:r>
        <w:rPr>
          <w:rFonts w:ascii="Times New Roman" w:hAnsi="Times New Roman" w:eastAsia="微软雅黑"/>
          <w:sz w:val="24"/>
        </w:rPr>
        <w:t>文件并在浏览器中打开。注意观察：第一行表头中，“资产项目”和”负债及所有者权益项目”各自通过</w:t>
      </w:r>
      <w:r>
        <w:rPr>
          <w:rStyle w:val="36"/>
          <w:rFonts w:ascii="Times New Roman" w:hAnsi="Times New Roman" w:eastAsia="微软雅黑"/>
          <w:sz w:val="24"/>
        </w:rPr>
        <w:t>rowspan=2</w:t>
      </w:r>
      <w:r>
        <w:rPr>
          <w:rFonts w:ascii="Times New Roman" w:hAnsi="Times New Roman" w:eastAsia="微软雅黑"/>
          <w:sz w:val="24"/>
        </w:rPr>
        <w:t>纵向跨越两行；“各期末余额”通过</w:t>
      </w:r>
      <w:r>
        <w:rPr>
          <w:rStyle w:val="36"/>
          <w:rFonts w:ascii="Times New Roman" w:hAnsi="Times New Roman" w:eastAsia="微软雅黑"/>
          <w:sz w:val="24"/>
        </w:rPr>
        <w:t>colspan=3</w:t>
      </w:r>
      <w:r>
        <w:rPr>
          <w:rFonts w:ascii="Times New Roman" w:hAnsi="Times New Roman" w:eastAsia="微软雅黑"/>
          <w:sz w:val="24"/>
        </w:rPr>
        <w:t>横向跨越三列；“流动资产”等分类标题通过</w:t>
      </w:r>
      <w:r>
        <w:rPr>
          <w:rStyle w:val="36"/>
          <w:rFonts w:ascii="Times New Roman" w:hAnsi="Times New Roman" w:eastAsia="微软雅黑"/>
          <w:sz w:val="24"/>
        </w:rPr>
        <w:t>colspan=4</w:t>
      </w:r>
      <w:r>
        <w:rPr>
          <w:rFonts w:ascii="Times New Roman" w:hAnsi="Times New Roman" w:eastAsia="微软雅黑"/>
          <w:sz w:val="24"/>
        </w:rPr>
        <w:t>跨越整个区块。这种合并单元格的布局方式是财务报表网页化的标准做法。</w:t>
      </w:r>
    </w:p>
    <w:p w14:paraId="5744C26A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1"/>
    <w:p w14:paraId="49D1E09C">
      <w:pPr>
        <w:pStyle w:val="4"/>
      </w:pPr>
      <w:bookmarkStart w:id="12" w:name="html表单"/>
      <w:r>
        <w:rPr>
          <w:rFonts w:ascii="Times New Roman" w:hAnsi="Times New Roman" w:eastAsia="微软雅黑"/>
          <w:sz w:val="24"/>
        </w:rPr>
        <w:t>7.3　HTML表单</w:t>
      </w:r>
    </w:p>
    <w:p w14:paraId="7509BE07">
      <w:pPr>
        <w:pStyle w:val="23"/>
      </w:pPr>
      <w:r>
        <w:rPr>
          <w:rFonts w:ascii="Times New Roman" w:hAnsi="Times New Roman" w:eastAsia="微软雅黑"/>
          <w:sz w:val="24"/>
        </w:rPr>
        <w:t>HTML表单（Form）用于收集用户输入的数据，是网页交互的重要机制。在财经商贸领域，费用报销申请、预算申报、客户信息登记等场景都可以用HTML表单来实现数据采集界面。</w:t>
      </w:r>
    </w:p>
    <w:p w14:paraId="042063E9">
      <w:pPr>
        <w:pStyle w:val="5"/>
      </w:pPr>
      <w:bookmarkStart w:id="13" w:name="表单的基本结构"/>
      <w:r>
        <w:rPr>
          <w:rFonts w:ascii="Times New Roman" w:hAnsi="Times New Roman" w:eastAsia="微软雅黑"/>
          <w:sz w:val="24"/>
        </w:rPr>
        <w:t>7.3.1　表单的基本结构</w:t>
      </w:r>
    </w:p>
    <w:p w14:paraId="4A27B4C9">
      <w:pPr>
        <w:pStyle w:val="23"/>
      </w:pPr>
      <w:r>
        <w:rPr>
          <w:rFonts w:ascii="Times New Roman" w:hAnsi="Times New Roman" w:eastAsia="微软雅黑"/>
          <w:sz w:val="24"/>
        </w:rPr>
        <w:t>表单由</w:t>
      </w:r>
      <w:r>
        <w:rPr>
          <w:rStyle w:val="36"/>
          <w:rFonts w:ascii="Times New Roman" w:hAnsi="Times New Roman" w:eastAsia="微软雅黑"/>
          <w:sz w:val="24"/>
        </w:rPr>
        <w:t>&lt;form&gt;</w:t>
      </w:r>
      <w:r>
        <w:rPr>
          <w:rFonts w:ascii="Times New Roman" w:hAnsi="Times New Roman" w:eastAsia="微软雅黑"/>
          <w:sz w:val="24"/>
        </w:rPr>
        <w:t>元素包裹，内部包含各种表单控件（输入框、下拉菜单、按钮等）。</w:t>
      </w:r>
      <w:r>
        <w:rPr>
          <w:rStyle w:val="36"/>
          <w:rFonts w:ascii="Times New Roman" w:hAnsi="Times New Roman" w:eastAsia="微软雅黑"/>
          <w:sz w:val="24"/>
        </w:rPr>
        <w:t>&lt;form&gt;</w:t>
      </w:r>
      <w:r>
        <w:rPr>
          <w:rFonts w:ascii="Times New Roman" w:hAnsi="Times New Roman" w:eastAsia="微软雅黑"/>
          <w:sz w:val="24"/>
        </w:rPr>
        <w:t>元素的重要属性见表7-4。</w:t>
      </w:r>
    </w:p>
    <w:p w14:paraId="459C0DFB">
      <w:pPr>
        <w:pStyle w:val="3"/>
      </w:pPr>
      <w:r>
        <w:rPr>
          <w:rFonts w:ascii="Times New Roman" w:hAnsi="Times New Roman" w:eastAsia="微软雅黑"/>
          <w:sz w:val="24"/>
        </w:rPr>
        <w:t>表7-4　HTML表单</w:t>
      </w:r>
      <w:r>
        <w:rPr>
          <w:rStyle w:val="36"/>
          <w:rFonts w:ascii="Times New Roman" w:hAnsi="Times New Roman" w:eastAsia="微软雅黑"/>
          <w:sz w:val="24"/>
        </w:rPr>
        <w:t>&lt;form&gt;</w:t>
      </w:r>
      <w:r>
        <w:rPr>
          <w:rFonts w:ascii="Times New Roman" w:hAnsi="Times New Roman" w:eastAsia="微软雅黑"/>
          <w:sz w:val="24"/>
        </w:rPr>
        <w:t>元素重要属性说明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3"/>
        <w:gridCol w:w="2513"/>
        <w:gridCol w:w="5210"/>
      </w:tblGrid>
      <w:tr w14:paraId="4961BD9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98361E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属性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109832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711EAB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常用值</w:t>
            </w:r>
          </w:p>
        </w:tc>
      </w:tr>
      <w:tr w14:paraId="448385E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39601E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action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2863B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表单数据提交的目标URL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9933C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服务器端处理脚本的地址</w:t>
            </w:r>
          </w:p>
        </w:tc>
      </w:tr>
      <w:tr w14:paraId="7251056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5EFA3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method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5F5F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数据提交方式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A5B68D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"get"</w:t>
            </w:r>
            <w:r>
              <w:rPr>
                <w:rFonts w:ascii="Times New Roman" w:hAnsi="Times New Roman" w:eastAsia="微软雅黑"/>
                <w:sz w:val="22"/>
              </w:rPr>
              <w:t>（数据附在URL后）/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"post"</w:t>
            </w:r>
            <w:r>
              <w:rPr>
                <w:rFonts w:ascii="Times New Roman" w:hAnsi="Times New Roman" w:eastAsia="微软雅黑"/>
                <w:sz w:val="22"/>
              </w:rPr>
              <w:t>（数据放在请求体中）</w:t>
            </w:r>
          </w:p>
        </w:tc>
      </w:tr>
      <w:tr w14:paraId="2214375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5A122E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id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A247B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表单的唯一标识符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D3C01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字符串，如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"expense-form"</w:t>
            </w:r>
          </w:p>
        </w:tc>
      </w:tr>
      <w:tr w14:paraId="3447287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F53DBDD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novalidate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55EAD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禁用浏览器内置验证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2E93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无值，存在即生效</w:t>
            </w:r>
          </w:p>
        </w:tc>
      </w:tr>
      <w:bookmarkEnd w:id="13"/>
    </w:tbl>
    <w:p w14:paraId="3AB1A301">
      <w:pPr>
        <w:pStyle w:val="5"/>
      </w:pPr>
      <w:bookmarkStart w:id="14" w:name="常用表单控件"/>
      <w:r>
        <w:rPr>
          <w:rFonts w:ascii="Times New Roman" w:hAnsi="Times New Roman" w:eastAsia="微软雅黑"/>
          <w:sz w:val="24"/>
        </w:rPr>
        <w:t>7.3.2　常用表单控件</w:t>
      </w:r>
    </w:p>
    <w:p w14:paraId="724E7EA8">
      <w:pPr>
        <w:pStyle w:val="23"/>
      </w:pPr>
      <w:r>
        <w:rPr>
          <w:rFonts w:ascii="Times New Roman" w:hAnsi="Times New Roman" w:eastAsia="微软雅黑"/>
          <w:sz w:val="24"/>
        </w:rPr>
        <w:t>HTML提供了多种类型的表单控件，常用控件的语法与功能见表7-5。</w:t>
      </w:r>
    </w:p>
    <w:p w14:paraId="34354823">
      <w:pPr>
        <w:pStyle w:val="3"/>
      </w:pPr>
      <w:r>
        <w:rPr>
          <w:rFonts w:ascii="Times New Roman" w:hAnsi="Times New Roman" w:eastAsia="微软雅黑"/>
          <w:sz w:val="24"/>
        </w:rPr>
        <w:t>表7-5　HTML常用表单控件速查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9"/>
        <w:gridCol w:w="3214"/>
        <w:gridCol w:w="2214"/>
        <w:gridCol w:w="2019"/>
      </w:tblGrid>
      <w:tr w14:paraId="265FE14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9FFC08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控件类型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DCEAA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HTML语法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182E8F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功能说明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D4265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财经表单典型用途</w:t>
            </w:r>
          </w:p>
        </w:tc>
      </w:tr>
      <w:tr w14:paraId="7F3631D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81087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单行文本输入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F0283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&lt;input type="text"&gt;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CA04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输入单行文本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AB813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姓名、单位名称</w:t>
            </w:r>
          </w:p>
        </w:tc>
      </w:tr>
      <w:tr w14:paraId="39675F8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697E8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数字输入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89FDCD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&lt;input type="number"&gt;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B00A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输入数字，可设置范围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26C234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金额、数量</w:t>
            </w:r>
          </w:p>
        </w:tc>
      </w:tr>
      <w:tr w14:paraId="73DB6C6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BDFC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日期选择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E5747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&lt;input type="date"&gt;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74207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日期选择器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C4322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报销日期、发票日期</w:t>
            </w:r>
          </w:p>
        </w:tc>
      </w:tr>
      <w:tr w14:paraId="2842E6F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F7F2C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邮箱输入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2DBB6F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&lt;input type="email"&gt;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801EB2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输入并验证邮箱格式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3B907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联系邮箱</w:t>
            </w:r>
          </w:p>
        </w:tc>
      </w:tr>
      <w:tr w14:paraId="3EF710D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E7709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密码输入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91D4BF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&lt;input type="password"&gt;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FBA9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输入内容显示为圆点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6990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登录密码</w:t>
            </w:r>
          </w:p>
        </w:tc>
      </w:tr>
      <w:tr w14:paraId="735A71F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D46B41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文件上传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22F9A9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&lt;input type="file"&gt;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BC6AC2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选择并上传文件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1B72E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上传发票扫描件</w:t>
            </w:r>
          </w:p>
        </w:tc>
      </w:tr>
      <w:tr w14:paraId="1EAEFC0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170D1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单选按钮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6890A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&lt;input type="radio"&gt;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7E197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多选一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5F3AA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费用类型选择</w:t>
            </w:r>
          </w:p>
        </w:tc>
      </w:tr>
      <w:tr w14:paraId="2E95A40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CFC31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复选框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DAC8C73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&lt;input type="checkbox"&gt;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0E36A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多选多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88D7C2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确认条款勾选</w:t>
            </w:r>
          </w:p>
        </w:tc>
      </w:tr>
      <w:tr w14:paraId="45943B7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E0081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下拉选择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4807A9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&lt;select&gt;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+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&lt;option&gt;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6270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从列表中选择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D6981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部门、科目选择</w:t>
            </w:r>
          </w:p>
        </w:tc>
      </w:tr>
      <w:tr w14:paraId="69B30E0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DA3CE7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多行文本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2B603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&lt;textarea&gt;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FEEAC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输入多行文本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AD162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事由说明、备注</w:t>
            </w:r>
          </w:p>
        </w:tc>
      </w:tr>
      <w:tr w14:paraId="2465FD6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CD31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提交按钮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AAA8E9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&lt;input type="submit"&gt;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或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&lt;button&gt;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44BEB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提交表单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4F5F2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提交申请</w:t>
            </w:r>
          </w:p>
        </w:tc>
      </w:tr>
    </w:tbl>
    <w:p w14:paraId="365BD36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表单的关联：</w:t>
      </w:r>
      <w:r>
        <w:rPr>
          <w:rStyle w:val="36"/>
          <w:rFonts w:ascii="Times New Roman" w:hAnsi="Times New Roman" w:eastAsia="微软雅黑"/>
          <w:b/>
          <w:bCs/>
          <w:sz w:val="24"/>
        </w:rPr>
        <w:t>label</w:t>
      </w:r>
      <w:r>
        <w:rPr>
          <w:rFonts w:ascii="Times New Roman" w:hAnsi="Times New Roman" w:eastAsia="微软雅黑"/>
          <w:b/>
          <w:bCs/>
          <w:sz w:val="24"/>
        </w:rPr>
        <w:t>与</w:t>
      </w:r>
      <w:r>
        <w:rPr>
          <w:rStyle w:val="36"/>
          <w:rFonts w:ascii="Times New Roman" w:hAnsi="Times New Roman" w:eastAsia="微软雅黑"/>
          <w:b/>
          <w:bCs/>
          <w:sz w:val="24"/>
        </w:rPr>
        <w:t>id</w:t>
      </w:r>
      <w:r>
        <w:rPr>
          <w:rFonts w:ascii="Times New Roman" w:hAnsi="Times New Roman" w:eastAsia="微软雅黑"/>
          <w:b/>
          <w:bCs/>
          <w:sz w:val="24"/>
        </w:rPr>
        <w:t>的配合</w:t>
      </w:r>
    </w:p>
    <w:p w14:paraId="20356658">
      <w:pPr>
        <w:pStyle w:val="3"/>
      </w:pPr>
      <w:r>
        <w:rPr>
          <w:rStyle w:val="36"/>
          <w:rFonts w:ascii="Times New Roman" w:hAnsi="Times New Roman" w:eastAsia="微软雅黑"/>
          <w:sz w:val="24"/>
        </w:rPr>
        <w:t>&lt;label&gt;</w:t>
      </w:r>
      <w:r>
        <w:rPr>
          <w:rFonts w:ascii="Times New Roman" w:hAnsi="Times New Roman" w:eastAsia="微软雅黑"/>
          <w:sz w:val="24"/>
        </w:rPr>
        <w:t>标签用于为表单控件添加说明文字，通过</w:t>
      </w:r>
      <w:r>
        <w:rPr>
          <w:rStyle w:val="36"/>
          <w:rFonts w:ascii="Times New Roman" w:hAnsi="Times New Roman" w:eastAsia="微软雅黑"/>
          <w:sz w:val="24"/>
        </w:rPr>
        <w:t>for</w:t>
      </w:r>
      <w:r>
        <w:rPr>
          <w:rFonts w:ascii="Times New Roman" w:hAnsi="Times New Roman" w:eastAsia="微软雅黑"/>
          <w:sz w:val="24"/>
        </w:rPr>
        <w:t>属性与控件的</w:t>
      </w:r>
      <w:r>
        <w:rPr>
          <w:rStyle w:val="36"/>
          <w:rFonts w:ascii="Times New Roman" w:hAnsi="Times New Roman" w:eastAsia="微软雅黑"/>
          <w:sz w:val="24"/>
        </w:rPr>
        <w:t>id</w:t>
      </w:r>
      <w:r>
        <w:rPr>
          <w:rFonts w:ascii="Times New Roman" w:hAnsi="Times New Roman" w:eastAsia="微软雅黑"/>
          <w:sz w:val="24"/>
        </w:rPr>
        <w:t>关联。正确使用</w:t>
      </w:r>
      <w:r>
        <w:rPr>
          <w:rStyle w:val="36"/>
          <w:rFonts w:ascii="Times New Roman" w:hAnsi="Times New Roman" w:eastAsia="微软雅黑"/>
          <w:sz w:val="24"/>
        </w:rPr>
        <w:t>&lt;label&gt;</w:t>
      </w:r>
      <w:r>
        <w:rPr>
          <w:rFonts w:ascii="Times New Roman" w:hAnsi="Times New Roman" w:eastAsia="微软雅黑"/>
          <w:sz w:val="24"/>
        </w:rPr>
        <w:t>的好处是：点击说明文字时，对应控件会自动获得焦点（文本框聚焦、复选框切换状态），提升操作体验。</w:t>
      </w:r>
    </w:p>
    <w:p w14:paraId="014FC75E">
      <w:pPr>
        <w:pStyle w:val="37"/>
      </w:pPr>
      <w:r>
        <w:rPr>
          <w:rStyle w:val="52"/>
          <w:rFonts w:ascii="Times New Roman" w:hAnsi="Times New Roman" w:eastAsia="微软雅黑"/>
          <w:sz w:val="24"/>
        </w:rPr>
        <w:t>&lt;!-- 正确的label用法 --&gt;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label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"amount"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报销金额（元）：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label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input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type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"number"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id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"amount"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name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"amount"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min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step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"0.01"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&lt;!-- 点击"报销金额（元）："文字，数字输入框会自动获得焦点 --&gt;</w:t>
      </w:r>
    </w:p>
    <w:bookmarkEnd w:id="14"/>
    <w:p w14:paraId="0EE47B7E">
      <w:pPr>
        <w:pStyle w:val="5"/>
      </w:pPr>
      <w:bookmarkStart w:id="15" w:name="费用报销申请表单完整示例"/>
      <w:r>
        <w:rPr>
          <w:rFonts w:ascii="Times New Roman" w:hAnsi="Times New Roman" w:eastAsia="微软雅黑"/>
          <w:sz w:val="24"/>
        </w:rPr>
        <w:t>7.3.3　费用报销申请表单完整示例</w:t>
      </w:r>
    </w:p>
    <w:p w14:paraId="5EDBF4F4">
      <w:pPr>
        <w:pStyle w:val="23"/>
      </w:pPr>
      <w:r>
        <w:rPr>
          <w:rFonts w:ascii="Times New Roman" w:hAnsi="Times New Roman" w:eastAsia="微软雅黑"/>
          <w:sz w:val="24"/>
        </w:rPr>
        <w:t>一个完整的费用报销申请HTML表单，涵盖常用控件类型和基础验证，代码见代码7-4。</w:t>
      </w:r>
    </w:p>
    <w:p w14:paraId="5E9ACFA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代码7-4　费用报销申请表单完整代码</w:t>
      </w:r>
    </w:p>
    <w:p w14:paraId="3C8500A5">
      <w:pPr>
        <w:pStyle w:val="37"/>
      </w:pPr>
      <w:r>
        <w:rPr>
          <w:rStyle w:val="41"/>
          <w:rFonts w:ascii="Times New Roman" w:hAnsi="Times New Roman" w:eastAsia="微软雅黑"/>
          <w:sz w:val="24"/>
        </w:rPr>
        <w:t xml:space="preserve">&lt;!DOCTYPE </w:t>
      </w:r>
      <w:r>
        <w:rPr>
          <w:rStyle w:val="70"/>
          <w:rFonts w:ascii="Times New Roman" w:hAnsi="Times New Roman" w:eastAsia="微软雅黑"/>
          <w:sz w:val="24"/>
        </w:rPr>
        <w:t>html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html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lang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"zh-CN"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head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meta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charset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"UTF-8"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title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费用报销申请表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title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style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  <w:rFonts w:ascii="Times New Roman" w:hAnsi="Times New Roman" w:eastAsia="微软雅黑"/>
          <w:sz w:val="24"/>
        </w:rPr>
        <w:t>*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box-sizing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border-box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margin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body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font-family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8"/>
          <w:rFonts w:ascii="Times New Roman" w:hAnsi="Times New Roman" w:eastAsia="微软雅黑"/>
          <w:sz w:val="24"/>
        </w:rPr>
        <w:t>"Microsoft YaHei"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sans-serif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#f0f2f5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30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.form-container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max-width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680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margin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auto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white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border-radius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box-shadow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rgba(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0.1</w:t>
      </w:r>
      <w:r>
        <w:rPr>
          <w:rStyle w:val="57"/>
          <w:rFonts w:ascii="Times New Roman" w:hAnsi="Times New Roman" w:eastAsia="微软雅黑"/>
          <w:sz w:val="24"/>
        </w:rPr>
        <w:t>)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overflow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hidden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.form-header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57"/>
          <w:rFonts w:ascii="Times New Roman" w:hAnsi="Times New Roman" w:eastAsia="微软雅黑"/>
          <w:sz w:val="24"/>
        </w:rPr>
        <w:t>linear-gradient(</w:t>
      </w:r>
      <w:r>
        <w:rPr>
          <w:rStyle w:val="42"/>
          <w:rFonts w:ascii="Times New Roman" w:hAnsi="Times New Roman" w:eastAsia="微软雅黑"/>
          <w:sz w:val="24"/>
        </w:rPr>
        <w:t>135</w:t>
      </w:r>
      <w:r>
        <w:rPr>
          <w:rStyle w:val="41"/>
          <w:rFonts w:ascii="Times New Roman" w:hAnsi="Times New Roman" w:eastAsia="微软雅黑"/>
          <w:sz w:val="24"/>
        </w:rPr>
        <w:t>deg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#1a3a5c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#2980b9</w:t>
      </w:r>
      <w:r>
        <w:rPr>
          <w:rStyle w:val="57"/>
          <w:rFonts w:ascii="Times New Roman" w:hAnsi="Times New Roman" w:eastAsia="微软雅黑"/>
          <w:sz w:val="24"/>
        </w:rPr>
        <w:t>)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white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.form-header</w:t>
      </w:r>
      <w:r>
        <w:rPr>
          <w:rStyle w:val="70"/>
          <w:rFonts w:ascii="Times New Roman" w:hAnsi="Times New Roman" w:eastAsia="微软雅黑"/>
          <w:sz w:val="24"/>
        </w:rPr>
        <w:t xml:space="preserve"> h2 {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.form-header</w:t>
      </w:r>
      <w:r>
        <w:rPr>
          <w:rStyle w:val="70"/>
          <w:rFonts w:ascii="Times New Roman" w:hAnsi="Times New Roman" w:eastAsia="微软雅黑"/>
          <w:sz w:val="24"/>
        </w:rPr>
        <w:t xml:space="preserve"> p  {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opacity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0.8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margin-top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.form-body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/* 表单分组 */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.form-section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margin-bottom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padding-bottom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border-bottom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dashed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#dee2e6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.form-section</w:t>
      </w:r>
      <w:r>
        <w:rPr>
          <w:rStyle w:val="66"/>
          <w:rFonts w:ascii="Times New Roman" w:hAnsi="Times New Roman" w:eastAsia="微软雅黑"/>
          <w:sz w:val="24"/>
        </w:rPr>
        <w:t>:last-of-type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border-bottom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none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.section-title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13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font-weight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bold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#2980b9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margin-bottom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padding-left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border-left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3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solid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#2980b9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/* 表单行 */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.form-row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display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grid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grid-template-columns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41"/>
          <w:rFonts w:ascii="Times New Roman" w:hAnsi="Times New Roman" w:eastAsia="微软雅黑"/>
          <w:sz w:val="24"/>
        </w:rPr>
        <w:t>fr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41"/>
          <w:rFonts w:ascii="Times New Roman" w:hAnsi="Times New Roman" w:eastAsia="微软雅黑"/>
          <w:sz w:val="24"/>
        </w:rPr>
        <w:t>fr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gap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margin-bottom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.form-row.single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grid-template-columns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41"/>
          <w:rFonts w:ascii="Times New Roman" w:hAnsi="Times New Roman" w:eastAsia="微软雅黑"/>
          <w:sz w:val="24"/>
        </w:rPr>
        <w:t>fr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.form-group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display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flex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flex-direction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column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gap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5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label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13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#555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font-weight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500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label </w:t>
      </w:r>
      <w:r>
        <w:rPr>
          <w:rStyle w:val="57"/>
          <w:rFonts w:ascii="Times New Roman" w:hAnsi="Times New Roman" w:eastAsia="微软雅黑"/>
          <w:sz w:val="24"/>
        </w:rPr>
        <w:t>.required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#e74c3c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margin-left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/* 输入控件通用样式 */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input</w:t>
      </w:r>
      <w:r>
        <w:rPr>
          <w:rStyle w:val="62"/>
          <w:rFonts w:ascii="Times New Roman" w:hAnsi="Times New Roman" w:eastAsia="微软雅黑"/>
          <w:sz w:val="24"/>
        </w:rPr>
        <w:t>[type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"text"</w:t>
      </w:r>
      <w:r>
        <w:rPr>
          <w:rStyle w:val="62"/>
          <w:rFonts w:ascii="Times New Roman" w:hAnsi="Times New Roman" w:eastAsia="微软雅黑"/>
          <w:sz w:val="24"/>
        </w:rPr>
        <w:t>]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input</w:t>
      </w:r>
      <w:r>
        <w:rPr>
          <w:rStyle w:val="62"/>
          <w:rFonts w:ascii="Times New Roman" w:hAnsi="Times New Roman" w:eastAsia="微软雅黑"/>
          <w:sz w:val="24"/>
        </w:rPr>
        <w:t>[type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"number"</w:t>
      </w:r>
      <w:r>
        <w:rPr>
          <w:rStyle w:val="62"/>
          <w:rFonts w:ascii="Times New Roman" w:hAnsi="Times New Roman" w:eastAsia="微软雅黑"/>
          <w:sz w:val="24"/>
        </w:rPr>
        <w:t>]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input</w:t>
      </w:r>
      <w:r>
        <w:rPr>
          <w:rStyle w:val="62"/>
          <w:rFonts w:ascii="Times New Roman" w:hAnsi="Times New Roman" w:eastAsia="微软雅黑"/>
          <w:sz w:val="24"/>
        </w:rPr>
        <w:t>[type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"date"</w:t>
      </w:r>
      <w:r>
        <w:rPr>
          <w:rStyle w:val="62"/>
          <w:rFonts w:ascii="Times New Roman" w:hAnsi="Times New Roman" w:eastAsia="微软雅黑"/>
          <w:sz w:val="24"/>
        </w:rPr>
        <w:t>]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input</w:t>
      </w:r>
      <w:r>
        <w:rPr>
          <w:rStyle w:val="62"/>
          <w:rFonts w:ascii="Times New Roman" w:hAnsi="Times New Roman" w:eastAsia="微软雅黑"/>
          <w:sz w:val="24"/>
        </w:rPr>
        <w:t>[type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"email"</w:t>
      </w:r>
      <w:r>
        <w:rPr>
          <w:rStyle w:val="62"/>
          <w:rFonts w:ascii="Times New Roman" w:hAnsi="Times New Roman" w:eastAsia="微软雅黑"/>
          <w:sz w:val="24"/>
        </w:rPr>
        <w:t>]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select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textarea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width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100</w:t>
      </w:r>
      <w:r>
        <w:rPr>
          <w:rStyle w:val="41"/>
          <w:rFonts w:ascii="Times New Roman" w:hAnsi="Times New Roman" w:eastAsia="微软雅黑"/>
          <w:sz w:val="24"/>
        </w:rPr>
        <w:t>%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9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solid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#ced4da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border-radius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5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font-family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61"/>
          <w:rFonts w:ascii="Times New Roman" w:hAnsi="Times New Roman" w:eastAsia="微软雅黑"/>
          <w:sz w:val="24"/>
        </w:rPr>
        <w:t>inherit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#2c3e50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transition</w:t>
      </w:r>
      <w:r>
        <w:rPr>
          <w:rStyle w:val="70"/>
          <w:rFonts w:ascii="Times New Roman" w:hAnsi="Times New Roman" w:eastAsia="微软雅黑"/>
          <w:sz w:val="24"/>
        </w:rPr>
        <w:t xml:space="preserve">: border-color </w:t>
      </w:r>
      <w:r>
        <w:rPr>
          <w:rStyle w:val="42"/>
          <w:rFonts w:ascii="Times New Roman" w:hAnsi="Times New Roman" w:eastAsia="微软雅黑"/>
          <w:sz w:val="24"/>
        </w:rPr>
        <w:t>0.2</w:t>
      </w:r>
      <w:r>
        <w:rPr>
          <w:rStyle w:val="41"/>
          <w:rFonts w:ascii="Times New Roman" w:hAnsi="Times New Roman" w:eastAsia="微软雅黑"/>
          <w:sz w:val="24"/>
        </w:rPr>
        <w:t>s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#fafafa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input</w:t>
      </w:r>
      <w:r>
        <w:rPr>
          <w:rStyle w:val="66"/>
          <w:rFonts w:ascii="Times New Roman" w:hAnsi="Times New Roman" w:eastAsia="微软雅黑"/>
          <w:sz w:val="24"/>
        </w:rPr>
        <w:t>:focus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  <w:rFonts w:ascii="Times New Roman" w:hAnsi="Times New Roman" w:eastAsia="微软雅黑"/>
          <w:sz w:val="24"/>
        </w:rPr>
        <w:t xml:space="preserve"> select</w:t>
      </w:r>
      <w:r>
        <w:rPr>
          <w:rStyle w:val="66"/>
          <w:rFonts w:ascii="Times New Roman" w:hAnsi="Times New Roman" w:eastAsia="微软雅黑"/>
          <w:sz w:val="24"/>
        </w:rPr>
        <w:t>:focus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  <w:rFonts w:ascii="Times New Roman" w:hAnsi="Times New Roman" w:eastAsia="微软雅黑"/>
          <w:sz w:val="24"/>
        </w:rPr>
        <w:t xml:space="preserve"> textarea</w:t>
      </w:r>
      <w:r>
        <w:rPr>
          <w:rStyle w:val="66"/>
          <w:rFonts w:ascii="Times New Roman" w:hAnsi="Times New Roman" w:eastAsia="微软雅黑"/>
          <w:sz w:val="24"/>
        </w:rPr>
        <w:t>:focus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outline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none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#2980b9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white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box-shadow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3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rgba(</w:t>
      </w:r>
      <w:r>
        <w:rPr>
          <w:rStyle w:val="42"/>
          <w:rFonts w:ascii="Times New Roman" w:hAnsi="Times New Roman" w:eastAsia="微软雅黑"/>
          <w:sz w:val="24"/>
        </w:rPr>
        <w:t>41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128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185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0.1</w:t>
      </w:r>
      <w:r>
        <w:rPr>
          <w:rStyle w:val="57"/>
          <w:rFonts w:ascii="Times New Roman" w:hAnsi="Times New Roman" w:eastAsia="微软雅黑"/>
          <w:sz w:val="24"/>
        </w:rPr>
        <w:t>)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textarea { </w:t>
      </w:r>
      <w:r>
        <w:rPr>
          <w:rStyle w:val="40"/>
          <w:rFonts w:ascii="Times New Roman" w:hAnsi="Times New Roman" w:eastAsia="微软雅黑"/>
          <w:sz w:val="24"/>
        </w:rPr>
        <w:t>resize</w:t>
      </w:r>
      <w:r>
        <w:rPr>
          <w:rStyle w:val="70"/>
          <w:rFonts w:ascii="Times New Roman" w:hAnsi="Times New Roman" w:eastAsia="微软雅黑"/>
          <w:sz w:val="24"/>
        </w:rPr>
        <w:t>: vertical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min-height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90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/* 单选/复选组 */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.radio-group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.check-group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display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flex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gap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flex-wrap</w:t>
      </w:r>
      <w:r>
        <w:rPr>
          <w:rStyle w:val="70"/>
          <w:rFonts w:ascii="Times New Roman" w:hAnsi="Times New Roman" w:eastAsia="微软雅黑"/>
          <w:sz w:val="24"/>
        </w:rPr>
        <w:t>: wrap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padding-top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.radio-group</w:t>
      </w:r>
      <w:r>
        <w:rPr>
          <w:rStyle w:val="70"/>
          <w:rFonts w:ascii="Times New Roman" w:hAnsi="Times New Roman" w:eastAsia="微软雅黑"/>
          <w:sz w:val="24"/>
        </w:rPr>
        <w:t xml:space="preserve"> label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.check-group</w:t>
      </w:r>
      <w:r>
        <w:rPr>
          <w:rStyle w:val="70"/>
          <w:rFonts w:ascii="Times New Roman" w:hAnsi="Times New Roman" w:eastAsia="微软雅黑"/>
          <w:sz w:val="24"/>
        </w:rPr>
        <w:t xml:space="preserve"> label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display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flex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align-items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center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gap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font-weight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normal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cursor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pointer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#2c3e50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input</w:t>
      </w:r>
      <w:r>
        <w:rPr>
          <w:rStyle w:val="62"/>
          <w:rFonts w:ascii="Times New Roman" w:hAnsi="Times New Roman" w:eastAsia="微软雅黑"/>
          <w:sz w:val="24"/>
        </w:rPr>
        <w:t>[type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"radio"</w:t>
      </w:r>
      <w:r>
        <w:rPr>
          <w:rStyle w:val="62"/>
          <w:rFonts w:ascii="Times New Roman" w:hAnsi="Times New Roman" w:eastAsia="微软雅黑"/>
          <w:sz w:val="24"/>
        </w:rPr>
        <w:t>]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  <w:rFonts w:ascii="Times New Roman" w:hAnsi="Times New Roman" w:eastAsia="微软雅黑"/>
          <w:sz w:val="24"/>
        </w:rPr>
        <w:t xml:space="preserve"> input</w:t>
      </w:r>
      <w:r>
        <w:rPr>
          <w:rStyle w:val="62"/>
          <w:rFonts w:ascii="Times New Roman" w:hAnsi="Times New Roman" w:eastAsia="微软雅黑"/>
          <w:sz w:val="24"/>
        </w:rPr>
        <w:t>[type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"checkbox"</w:t>
      </w:r>
      <w:r>
        <w:rPr>
          <w:rStyle w:val="62"/>
          <w:rFonts w:ascii="Times New Roman" w:hAnsi="Times New Roman" w:eastAsia="微软雅黑"/>
          <w:sz w:val="24"/>
        </w:rPr>
        <w:t>]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width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height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accent-color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#2980b9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cursor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pointer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/* 文件上传 */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.file-upload-area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dashed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#ced4da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border-radius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5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text-align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center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#7f8c8d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13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cursor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pointer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transition</w:t>
      </w:r>
      <w:r>
        <w:rPr>
          <w:rStyle w:val="70"/>
          <w:rFonts w:ascii="Times New Roman" w:hAnsi="Times New Roman" w:eastAsia="微软雅黑"/>
          <w:sz w:val="24"/>
        </w:rPr>
        <w:t xml:space="preserve">: border-color </w:t>
      </w:r>
      <w:r>
        <w:rPr>
          <w:rStyle w:val="42"/>
          <w:rFonts w:ascii="Times New Roman" w:hAnsi="Times New Roman" w:eastAsia="微软雅黑"/>
          <w:sz w:val="24"/>
        </w:rPr>
        <w:t>0.2</w:t>
      </w:r>
      <w:r>
        <w:rPr>
          <w:rStyle w:val="41"/>
          <w:rFonts w:ascii="Times New Roman" w:hAnsi="Times New Roman" w:eastAsia="微软雅黑"/>
          <w:sz w:val="24"/>
        </w:rPr>
        <w:t>s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.file-upload-area</w:t>
      </w:r>
      <w:r>
        <w:rPr>
          <w:rStyle w:val="66"/>
          <w:rFonts w:ascii="Times New Roman" w:hAnsi="Times New Roman" w:eastAsia="微软雅黑"/>
          <w:sz w:val="24"/>
        </w:rPr>
        <w:t>:hover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border-color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#2980b9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#2980b9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input</w:t>
      </w:r>
      <w:r>
        <w:rPr>
          <w:rStyle w:val="62"/>
          <w:rFonts w:ascii="Times New Roman" w:hAnsi="Times New Roman" w:eastAsia="微软雅黑"/>
          <w:sz w:val="24"/>
        </w:rPr>
        <w:t>[type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"file"</w:t>
      </w:r>
      <w:r>
        <w:rPr>
          <w:rStyle w:val="62"/>
          <w:rFonts w:ascii="Times New Roman" w:hAnsi="Times New Roman" w:eastAsia="微软雅黑"/>
          <w:sz w:val="24"/>
        </w:rPr>
        <w:t>]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display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none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/* 提交区域 */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.form-actions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#f8f9fa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border-top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solid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#dee2e6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display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flex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gap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justify-content</w:t>
      </w:r>
      <w:r>
        <w:rPr>
          <w:rStyle w:val="70"/>
          <w:rFonts w:ascii="Times New Roman" w:hAnsi="Times New Roman" w:eastAsia="微软雅黑"/>
          <w:sz w:val="24"/>
        </w:rPr>
        <w:t>: flex-end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.btn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none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border-radius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5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cursor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pointer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font-family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61"/>
          <w:rFonts w:ascii="Times New Roman" w:hAnsi="Times New Roman" w:eastAsia="微软雅黑"/>
          <w:sz w:val="24"/>
        </w:rPr>
        <w:t>inherit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transition</w:t>
      </w:r>
      <w:r>
        <w:rPr>
          <w:rStyle w:val="70"/>
          <w:rFonts w:ascii="Times New Roman" w:hAnsi="Times New Roman" w:eastAsia="微软雅黑"/>
          <w:sz w:val="24"/>
        </w:rPr>
        <w:t xml:space="preserve">: opacity </w:t>
      </w:r>
      <w:r>
        <w:rPr>
          <w:rStyle w:val="42"/>
          <w:rFonts w:ascii="Times New Roman" w:hAnsi="Times New Roman" w:eastAsia="微软雅黑"/>
          <w:sz w:val="24"/>
        </w:rPr>
        <w:t>0.2</w:t>
      </w:r>
      <w:r>
        <w:rPr>
          <w:rStyle w:val="41"/>
          <w:rFonts w:ascii="Times New Roman" w:hAnsi="Times New Roman" w:eastAsia="微软雅黑"/>
          <w:sz w:val="24"/>
        </w:rPr>
        <w:t>s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.btn</w:t>
      </w:r>
      <w:r>
        <w:rPr>
          <w:rStyle w:val="66"/>
          <w:rFonts w:ascii="Times New Roman" w:hAnsi="Times New Roman" w:eastAsia="微软雅黑"/>
          <w:sz w:val="24"/>
        </w:rPr>
        <w:t>:hover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opacity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0.85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.btn-primary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#2980b9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white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.btn-secondary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white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#555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solid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#ced4da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/* 必填项提示 */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.form-tip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#7f8c8d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margin-bottom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style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head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body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"form-container"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&lt;!-- 表单头部 --&gt;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"form-header"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h2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费用报销申请表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h2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p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XX贸易有限公司 | 财务部门内部系统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p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&lt;!-- 表单主体 --&gt;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"form-body"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p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"form-tip"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 xml:space="preserve">标有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style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"color:#e74c3c"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*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 xml:space="preserve"> 的为必填项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p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form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id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"expenseForm"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action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"#"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method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"post"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  <w:rFonts w:ascii="Times New Roman" w:hAnsi="Times New Roman" w:eastAsia="微软雅黑"/>
          <w:sz w:val="24"/>
        </w:rPr>
        <w:t>&lt;!-- 第一节：申请人信息 --&gt;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"form-section"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"section-title"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申请人信息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"form-row"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"form-group"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label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"applicantName"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申请人姓名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"required"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*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label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input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type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"text"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id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"applicantName"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name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"applicantName"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         placeholder=</w:t>
      </w:r>
      <w:r>
        <w:rPr>
          <w:rStyle w:val="48"/>
          <w:rFonts w:ascii="Times New Roman" w:hAnsi="Times New Roman" w:eastAsia="微软雅黑"/>
          <w:sz w:val="24"/>
        </w:rPr>
        <w:t>"请输入姓名"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required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"form-group"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label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"department"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所属部门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"required"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*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label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select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id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"department"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name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"department"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required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option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value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请选择部门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option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option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value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"finance"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财务部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option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option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value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"sales"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市场部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option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option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value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"operation"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运营部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option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option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value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"hr"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人事部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option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option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value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"tech"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技术部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option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select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"form-row"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"form-group"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label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"applyDate"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申请日期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"required"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*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label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input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type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"date"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id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"applyDate"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name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"applyDate"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required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"form-group"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label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"email"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联系邮箱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label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input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type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"email"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id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"email"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name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"email"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         placeholder=</w:t>
      </w:r>
      <w:r>
        <w:rPr>
          <w:rStyle w:val="48"/>
          <w:rFonts w:ascii="Times New Roman" w:hAnsi="Times New Roman" w:eastAsia="微软雅黑"/>
          <w:sz w:val="24"/>
        </w:rPr>
        <w:t>"用于接收审核结果通知"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  <w:rFonts w:ascii="Times New Roman" w:hAnsi="Times New Roman" w:eastAsia="微软雅黑"/>
          <w:sz w:val="24"/>
        </w:rPr>
        <w:t>&lt;!-- 第二节：报销信息 --&gt;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"form-section"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"section-title"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报销信息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"form-row"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"form-group"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label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费用类型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"required"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*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label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"radio-group"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label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input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type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"radio"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name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"expenseType"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value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"travel"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required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  差旅费</w:t>
      </w:r>
      <w:r>
        <w:br w:type="textWrapping"/>
      </w:r>
      <w:r>
        <w:rPr>
          <w:rStyle w:val="70"/>
        </w:rPr>
        <w:t xml:space="preserve">        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label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label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input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type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"radio"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name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"expenseType"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value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"meal"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  餐饮招待</w:t>
      </w:r>
      <w:r>
        <w:br w:type="textWrapping"/>
      </w:r>
      <w:r>
        <w:rPr>
          <w:rStyle w:val="70"/>
        </w:rPr>
        <w:t xml:space="preserve">        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label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label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input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type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"radio"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name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"expenseType"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value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"office"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  办公用品</w:t>
      </w:r>
      <w:r>
        <w:br w:type="textWrapping"/>
      </w:r>
      <w:r>
        <w:rPr>
          <w:rStyle w:val="70"/>
        </w:rPr>
        <w:t xml:space="preserve">        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label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label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input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type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"radio"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name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"expenseType"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value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"training"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  培训费</w:t>
      </w:r>
      <w:r>
        <w:br w:type="textWrapping"/>
      </w:r>
      <w:r>
        <w:rPr>
          <w:rStyle w:val="70"/>
        </w:rPr>
        <w:t xml:space="preserve">        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label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label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input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type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"radio"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name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"expenseType"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value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"other"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  其他</w:t>
      </w:r>
      <w:r>
        <w:br w:type="textWrapping"/>
      </w:r>
      <w:r>
        <w:rPr>
          <w:rStyle w:val="70"/>
        </w:rPr>
        <w:t xml:space="preserve">        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label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"form-row"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"form-group"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label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"expenseDate"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费用发生日期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"required"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*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label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input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type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"date"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id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"expenseDate"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name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"expenseDate"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required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"form-group"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label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"amount"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报销金额（元）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"required"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*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label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input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type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"number"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id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"amount"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name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"amount"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         placeholder=</w:t>
      </w:r>
      <w:r>
        <w:rPr>
          <w:rStyle w:val="48"/>
          <w:rFonts w:ascii="Times New Roman" w:hAnsi="Times New Roman" w:eastAsia="微软雅黑"/>
          <w:sz w:val="24"/>
        </w:rPr>
        <w:t>"请输入金额"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min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"0.01"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step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"0.01"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required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"form-row single"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"form-group"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label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"purpose"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费用事由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"required"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*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label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textarea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id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"purpose"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name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"purpose"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            placeholder=</w:t>
      </w:r>
      <w:r>
        <w:rPr>
          <w:rStyle w:val="48"/>
          <w:rFonts w:ascii="Times New Roman" w:hAnsi="Times New Roman" w:eastAsia="微软雅黑"/>
          <w:sz w:val="24"/>
        </w:rPr>
        <w:t>"请简要说明报销事项及与工作的关联性（50字以内）"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            maxlength=</w:t>
      </w:r>
      <w:r>
        <w:rPr>
          <w:rStyle w:val="48"/>
          <w:rFonts w:ascii="Times New Roman" w:hAnsi="Times New Roman" w:eastAsia="微软雅黑"/>
          <w:sz w:val="24"/>
        </w:rPr>
        <w:t>"200"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required</w:t>
      </w:r>
      <w:r>
        <w:rPr>
          <w:rStyle w:val="41"/>
          <w:rFonts w:ascii="Times New Roman" w:hAnsi="Times New Roman" w:eastAsia="微软雅黑"/>
          <w:sz w:val="24"/>
        </w:rPr>
        <w:t>&gt;&lt;/</w:t>
      </w:r>
      <w:r>
        <w:rPr>
          <w:rStyle w:val="40"/>
          <w:rFonts w:ascii="Times New Roman" w:hAnsi="Times New Roman" w:eastAsia="微软雅黑"/>
          <w:sz w:val="24"/>
        </w:rPr>
        <w:t>textarea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  <w:rFonts w:ascii="Times New Roman" w:hAnsi="Times New Roman" w:eastAsia="微软雅黑"/>
          <w:sz w:val="24"/>
        </w:rPr>
        <w:t>&lt;!-- 第三节：凭证上传 --&gt;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"form-section"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"section-title"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凭证上传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"form-row single"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"form-group"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label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发票及凭证扫描件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label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label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"file-upload-area"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"invoiceFile"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style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"font-size:24px;margin-bottom:6px"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📎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点击选择文件或拖拽文件到此处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style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"font-size:11px;margin-top:4px"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    支持 PDF、JPG、PNG 格式，单文件不超过10MB</w:t>
      </w:r>
      <w:r>
        <w:br w:type="textWrapping"/>
      </w:r>
      <w:r>
        <w:rPr>
          <w:rStyle w:val="70"/>
        </w:rPr>
        <w:t xml:space="preserve">        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label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input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type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"file"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id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"invoiceFile"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name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"invoiceFile"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         accept=</w:t>
      </w:r>
      <w:r>
        <w:rPr>
          <w:rStyle w:val="48"/>
          <w:rFonts w:ascii="Times New Roman" w:hAnsi="Times New Roman" w:eastAsia="微软雅黑"/>
          <w:sz w:val="24"/>
        </w:rPr>
        <w:t>".pdf,.jpg,.jpeg,.png"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multiple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      </w:t>
      </w:r>
      <w:r>
        <w:rPr>
          <w:rStyle w:val="52"/>
          <w:rFonts w:ascii="Times New Roman" w:hAnsi="Times New Roman" w:eastAsia="微软雅黑"/>
          <w:sz w:val="24"/>
        </w:rPr>
        <w:t>&lt;!-- 第四节：确认 --&gt;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"form-section"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"section-title"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申请确认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"check-group"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label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input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type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"checkbox"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name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"confirm"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value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"1"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required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本人确认以上报销信息真实准确，发票及凭证均为真实有效原件，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  且符合公司费用报销管理制度规定。</w:t>
      </w:r>
      <w:r>
        <w:br w:type="textWrapping"/>
      </w:r>
      <w:r>
        <w:rPr>
          <w:rStyle w:val="70"/>
        </w:rPr>
        <w:t xml:space="preserve">    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label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form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52"/>
          <w:rFonts w:ascii="Times New Roman" w:hAnsi="Times New Roman" w:eastAsia="微软雅黑"/>
          <w:sz w:val="24"/>
        </w:rPr>
        <w:t>&lt;!-- /form-body --&gt;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&lt;!-- 提交区域 --&gt;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"form-actions"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button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type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"button"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"btn btn-secondary"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  onclick=</w:t>
      </w:r>
      <w:r>
        <w:rPr>
          <w:rStyle w:val="48"/>
          <w:rFonts w:ascii="Times New Roman" w:hAnsi="Times New Roman" w:eastAsia="微软雅黑"/>
          <w:sz w:val="24"/>
        </w:rPr>
        <w:t>"document.getElementById('expenseForm').reset()"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重置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button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button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type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"submit"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form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"expenseForm"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"btn btn-primary"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提交申请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button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body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html</w:t>
      </w:r>
      <w:r>
        <w:rPr>
          <w:rStyle w:val="41"/>
          <w:rFonts w:ascii="Times New Roman" w:hAnsi="Times New Roman" w:eastAsia="微软雅黑"/>
          <w:sz w:val="24"/>
        </w:rPr>
        <w:t>&gt;</w:t>
      </w:r>
    </w:p>
    <w:p w14:paraId="619EE174">
      <w:pPr>
        <w:pStyle w:val="13"/>
      </w:pPr>
      <w:r>
        <w:rPr>
          <w:rFonts w:ascii="Times New Roman" w:hAnsi="Times New Roman" w:eastAsia="微软雅黑"/>
          <w:sz w:val="24"/>
        </w:rPr>
        <w:t>💡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操作提示：如何预览代码7-4的效果</w:t>
      </w:r>
    </w:p>
    <w:p w14:paraId="6C6BF396">
      <w:pPr>
        <w:pStyle w:val="13"/>
      </w:pPr>
      <w:r>
        <w:rPr>
          <w:rFonts w:ascii="Times New Roman" w:hAnsi="Times New Roman" w:eastAsia="微软雅黑"/>
          <w:sz w:val="24"/>
        </w:rPr>
        <w:t>将代码7-4保存为</w:t>
      </w:r>
      <w:r>
        <w:rPr>
          <w:rStyle w:val="36"/>
          <w:rFonts w:ascii="Times New Roman" w:hAnsi="Times New Roman" w:eastAsia="微软雅黑"/>
          <w:sz w:val="24"/>
        </w:rPr>
        <w:t>.html</w:t>
      </w:r>
      <w:r>
        <w:rPr>
          <w:rFonts w:ascii="Times New Roman" w:hAnsi="Times New Roman" w:eastAsia="微软雅黑"/>
          <w:sz w:val="24"/>
        </w:rPr>
        <w:t>文件并在浏览器中打开，可以看到一张完整的费用报销申请表单，包含文本输入、下拉选择、单选按钮、日期选择、文件上传和复选框等多种控件。尝试直接点击”提交申请”按钮（不填写任何内容），浏览器会自动提示必填项未填写——这是HTML表单内置的基础验证功能，无需JavaScript即可实现。</w:t>
      </w:r>
    </w:p>
    <w:p w14:paraId="0F349BDA">
      <w:pPr>
        <w:pStyle w:val="23"/>
      </w:pPr>
      <w:r>
        <w:rPr>
          <w:rFonts w:ascii="Times New Roman" w:hAnsi="Times New Roman" w:eastAsia="微软雅黑"/>
          <w:sz w:val="24"/>
        </w:rPr>
        <w:t>代码7-4渲染后的费用报销申请表单效果见图7-8。</w:t>
      </w:r>
    </w:p>
    <w:p w14:paraId="14C9D3BF">
      <w:pPr>
        <w:pStyle w:val="3"/>
        <w:jc w:val="center"/>
      </w:pPr>
      <w:r>
        <w:drawing>
          <wp:inline distT="0" distB="0" distL="114300" distR="114300">
            <wp:extent cx="4578985" cy="7970520"/>
            <wp:effectExtent l="0" t="0" r="8255" b="3810"/>
            <wp:docPr id="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8985" cy="797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5CEBE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图7-8　费用报销申请表单渲染效果截图</w:t>
      </w:r>
      <w:r>
        <w:br w:type="textWrapping"/>
      </w:r>
      <w:r>
        <w:rPr>
          <w:rFonts w:ascii="Times New Roman" w:hAnsi="Times New Roman" w:eastAsia="微软雅黑"/>
          <w:i/>
          <w:iCs/>
          <w:sz w:val="24"/>
        </w:rPr>
        <w:t>（出版时替换为实际截图）</w:t>
      </w:r>
    </w:p>
    <w:p w14:paraId="117426B9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15"/>
    <w:p w14:paraId="4CB15451">
      <w:pPr>
        <w:pStyle w:val="4"/>
      </w:pPr>
      <w:bookmarkStart w:id="16" w:name="css基础"/>
      <w:r>
        <w:rPr>
          <w:rFonts w:ascii="Times New Roman" w:hAnsi="Times New Roman" w:eastAsia="微软雅黑"/>
          <w:sz w:val="24"/>
        </w:rPr>
        <w:t>7.4　CSS基础</w:t>
      </w:r>
    </w:p>
    <w:p w14:paraId="04F1DB1B">
      <w:pPr>
        <w:pStyle w:val="23"/>
      </w:pPr>
      <w:r>
        <w:rPr>
          <w:rFonts w:ascii="Times New Roman" w:hAnsi="Times New Roman" w:eastAsia="微软雅黑"/>
          <w:sz w:val="24"/>
        </w:rPr>
        <w:t>CSS（Cascading Style Sheets，层叠样式表）负责控制HTML元素的视觉呈现。在前面的代码示例中，已经多次看到CSS的使用，本节将系统讲解CSS的核心概念与基础语法。</w:t>
      </w:r>
    </w:p>
    <w:p w14:paraId="4FBFA3E1">
      <w:pPr>
        <w:pStyle w:val="5"/>
      </w:pPr>
      <w:bookmarkStart w:id="17" w:name="css的三种引入方式"/>
      <w:r>
        <w:rPr>
          <w:rFonts w:ascii="Times New Roman" w:hAnsi="Times New Roman" w:eastAsia="微软雅黑"/>
          <w:sz w:val="24"/>
        </w:rPr>
        <w:t>7.4.1　CSS的三种引入方式</w:t>
      </w:r>
    </w:p>
    <w:p w14:paraId="6F669948">
      <w:pPr>
        <w:pStyle w:val="23"/>
      </w:pPr>
      <w:r>
        <w:rPr>
          <w:rFonts w:ascii="Times New Roman" w:hAnsi="Times New Roman" w:eastAsia="微软雅黑"/>
          <w:sz w:val="24"/>
        </w:rPr>
        <w:t>CSS样式可以通过三种不同的方式引入到HTML页面中，三种方式的语法与适用场景见表7-6。</w:t>
      </w:r>
    </w:p>
    <w:p w14:paraId="59B41463">
      <w:pPr>
        <w:pStyle w:val="3"/>
      </w:pPr>
      <w:r>
        <w:rPr>
          <w:rFonts w:ascii="Times New Roman" w:hAnsi="Times New Roman" w:eastAsia="微软雅黑"/>
          <w:sz w:val="24"/>
        </w:rPr>
        <w:t>表7-6　CSS三种引入方式对比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8"/>
        <w:gridCol w:w="1912"/>
        <w:gridCol w:w="3043"/>
        <w:gridCol w:w="2903"/>
      </w:tblGrid>
      <w:tr w14:paraId="46619DC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B52990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引入方式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461281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语法位置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EE3CE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语法示例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343222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适用场景</w:t>
            </w:r>
          </w:p>
        </w:tc>
      </w:tr>
      <w:tr w14:paraId="4B31A13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DB372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行内样式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DA01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HTML标签的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style</w:t>
            </w:r>
            <w:r>
              <w:rPr>
                <w:rFonts w:ascii="Times New Roman" w:hAnsi="Times New Roman" w:eastAsia="微软雅黑"/>
                <w:sz w:val="22"/>
              </w:rPr>
              <w:t>属性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23B57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&lt;p style="color:red"&gt;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2EBD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调试时临时使用，正式代码不推荐</w:t>
            </w:r>
          </w:p>
        </w:tc>
      </w:tr>
      <w:tr w14:paraId="38E68C8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9217E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内嵌样式表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477541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&lt;head&gt;</w:t>
            </w:r>
            <w:r>
              <w:rPr>
                <w:rFonts w:ascii="Times New Roman" w:hAnsi="Times New Roman" w:eastAsia="微软雅黑"/>
                <w:sz w:val="22"/>
              </w:rPr>
              <w:t>中的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&lt;style&gt;</w:t>
            </w:r>
            <w:r>
              <w:rPr>
                <w:rFonts w:ascii="Times New Roman" w:hAnsi="Times New Roman" w:eastAsia="微软雅黑"/>
                <w:sz w:val="22"/>
              </w:rPr>
              <w:t>标签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14DAB1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&lt;style&gt; p{color:red} &lt;/style&gt;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ECA24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单页面样式，本章代码示例均采用此方式</w:t>
            </w:r>
          </w:p>
        </w:tc>
      </w:tr>
      <w:tr w14:paraId="02A25D1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CC35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外链样式表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D7F1E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&lt;head&gt;</w:t>
            </w:r>
            <w:r>
              <w:rPr>
                <w:rFonts w:ascii="Times New Roman" w:hAnsi="Times New Roman" w:eastAsia="微软雅黑"/>
                <w:sz w:val="22"/>
              </w:rPr>
              <w:t>中的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&lt;link&gt;</w:t>
            </w:r>
            <w:r>
              <w:rPr>
                <w:rFonts w:ascii="Times New Roman" w:hAnsi="Times New Roman" w:eastAsia="微软雅黑"/>
                <w:sz w:val="22"/>
              </w:rPr>
              <w:t>标签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9C6363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&lt;link rel="stylesheet" href="style.css"&gt;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3196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多页面共享样式，实际项目首选</w:t>
            </w:r>
          </w:p>
        </w:tc>
      </w:tr>
    </w:tbl>
    <w:p w14:paraId="30E3144C">
      <w:pPr>
        <w:pStyle w:val="3"/>
      </w:pPr>
      <w:r>
        <w:rPr>
          <w:rFonts w:ascii="Times New Roman" w:hAnsi="Times New Roman" w:eastAsia="微软雅黑"/>
          <w:sz w:val="24"/>
        </w:rPr>
        <w:t>三种方式的优先级关系（当同一元素同时受多种方式控制时）见图7-9。</w:t>
      </w:r>
    </w:p>
    <w:p w14:paraId="6552E054">
      <w:pPr>
        <w:pStyle w:val="35"/>
      </w:pPr>
      <w:r>
        <w:drawing>
          <wp:inline distT="0" distB="0" distL="114300" distR="114300">
            <wp:extent cx="4800600" cy="354965"/>
            <wp:effectExtent l="0" t="0" r="0" b="0"/>
            <wp:docPr id="5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5514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0E2069">
      <w:pPr>
        <w:pStyle w:val="3"/>
      </w:pPr>
      <w:r>
        <w:rPr>
          <w:rFonts w:ascii="Times New Roman" w:hAnsi="Times New Roman" w:eastAsia="微软雅黑"/>
          <w:sz w:val="24"/>
        </w:rPr>
        <w:t>图7-9　CSS三种引入方式的优先级关系</w:t>
      </w:r>
    </w:p>
    <w:bookmarkEnd w:id="17"/>
    <w:p w14:paraId="0919CC2F">
      <w:pPr>
        <w:pStyle w:val="5"/>
      </w:pPr>
      <w:bookmarkStart w:id="18" w:name="css规则的基本语法"/>
      <w:r>
        <w:rPr>
          <w:rFonts w:ascii="Times New Roman" w:hAnsi="Times New Roman" w:eastAsia="微软雅黑"/>
          <w:sz w:val="24"/>
        </w:rPr>
        <w:t>7.4.2　CSS规则的基本语法</w:t>
      </w:r>
    </w:p>
    <w:p w14:paraId="10506369">
      <w:pPr>
        <w:pStyle w:val="23"/>
      </w:pPr>
      <w:r>
        <w:rPr>
          <w:rFonts w:ascii="Times New Roman" w:hAnsi="Times New Roman" w:eastAsia="微软雅黑"/>
          <w:sz w:val="24"/>
        </w:rPr>
        <w:t>一条CSS规则由</w:t>
      </w:r>
      <w:r>
        <w:rPr>
          <w:rFonts w:ascii="Times New Roman" w:hAnsi="Times New Roman" w:eastAsia="微软雅黑"/>
          <w:b/>
          <w:bCs/>
          <w:sz w:val="24"/>
        </w:rPr>
        <w:t>选择器</w:t>
      </w:r>
      <w:r>
        <w:rPr>
          <w:rFonts w:ascii="Times New Roman" w:hAnsi="Times New Roman" w:eastAsia="微软雅黑"/>
          <w:sz w:val="24"/>
        </w:rPr>
        <w:t>和</w:t>
      </w:r>
      <w:r>
        <w:rPr>
          <w:rFonts w:ascii="Times New Roman" w:hAnsi="Times New Roman" w:eastAsia="微软雅黑"/>
          <w:b/>
          <w:bCs/>
          <w:sz w:val="24"/>
        </w:rPr>
        <w:t>声明块</w:t>
      </w:r>
      <w:r>
        <w:rPr>
          <w:rFonts w:ascii="Times New Roman" w:hAnsi="Times New Roman" w:eastAsia="微软雅黑"/>
          <w:sz w:val="24"/>
        </w:rPr>
        <w:t>两部分组成，声明块中包含若干条</w:t>
      </w:r>
      <w:r>
        <w:rPr>
          <w:rFonts w:ascii="Times New Roman" w:hAnsi="Times New Roman" w:eastAsia="微软雅黑"/>
          <w:b/>
          <w:bCs/>
          <w:sz w:val="24"/>
        </w:rPr>
        <w:t>声明</w:t>
      </w:r>
      <w:r>
        <w:rPr>
          <w:rFonts w:ascii="Times New Roman" w:hAnsi="Times New Roman" w:eastAsia="微软雅黑"/>
          <w:sz w:val="24"/>
        </w:rPr>
        <w:t>，每条声明由</w:t>
      </w:r>
      <w:r>
        <w:rPr>
          <w:rFonts w:ascii="Times New Roman" w:hAnsi="Times New Roman" w:eastAsia="微软雅黑"/>
          <w:b/>
          <w:bCs/>
          <w:sz w:val="24"/>
        </w:rPr>
        <w:t>属性</w:t>
      </w:r>
      <w:r>
        <w:rPr>
          <w:rFonts w:ascii="Times New Roman" w:hAnsi="Times New Roman" w:eastAsia="微软雅黑"/>
          <w:sz w:val="24"/>
        </w:rPr>
        <w:t>和</w:t>
      </w:r>
      <w:r>
        <w:rPr>
          <w:rFonts w:ascii="Times New Roman" w:hAnsi="Times New Roman" w:eastAsia="微软雅黑"/>
          <w:b/>
          <w:bCs/>
          <w:sz w:val="24"/>
        </w:rPr>
        <w:t>值</w:t>
      </w:r>
      <w:r>
        <w:rPr>
          <w:rFonts w:ascii="Times New Roman" w:hAnsi="Times New Roman" w:eastAsia="微软雅黑"/>
          <w:sz w:val="24"/>
        </w:rPr>
        <w:t>构成。CSS规则的基本语法结构见图7-10。</w:t>
      </w:r>
    </w:p>
    <w:p w14:paraId="64607A4A">
      <w:pPr>
        <w:pStyle w:val="35"/>
      </w:pPr>
      <w:r>
        <w:drawing>
          <wp:inline distT="0" distB="0" distL="114300" distR="114300">
            <wp:extent cx="4800600" cy="495935"/>
            <wp:effectExtent l="0" t="0" r="0" b="0"/>
            <wp:docPr id="55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95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F94026">
      <w:pPr>
        <w:pStyle w:val="3"/>
      </w:pPr>
      <w:r>
        <w:rPr>
          <w:rFonts w:ascii="Times New Roman" w:hAnsi="Times New Roman" w:eastAsia="微软雅黑"/>
          <w:sz w:val="24"/>
        </w:rPr>
        <w:t>图7-10　CSS规则基本语法结构</w:t>
      </w:r>
    </w:p>
    <w:p w14:paraId="26EC61DB">
      <w:pPr>
        <w:pStyle w:val="37"/>
      </w:pPr>
      <w:r>
        <w:rPr>
          <w:rStyle w:val="52"/>
          <w:rFonts w:ascii="Times New Roman" w:hAnsi="Times New Roman" w:eastAsia="微软雅黑"/>
          <w:sz w:val="24"/>
        </w:rPr>
        <w:t>/* 示例：为财务数据卡片应用样式 */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.kpi-card</w:t>
      </w:r>
      <w:r>
        <w:rPr>
          <w:rStyle w:val="70"/>
          <w:rFonts w:ascii="Times New Roman" w:hAnsi="Times New Roman" w:eastAsia="微软雅黑"/>
          <w:sz w:val="24"/>
        </w:rPr>
        <w:t xml:space="preserve"> {           </w:t>
      </w:r>
      <w:r>
        <w:rPr>
          <w:rStyle w:val="52"/>
          <w:rFonts w:ascii="Times New Roman" w:hAnsi="Times New Roman" w:eastAsia="微软雅黑"/>
          <w:sz w:val="24"/>
        </w:rPr>
        <w:t>/* 选择器：class为kpi-card的元素 */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white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/* 声明：背景色为白色 */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border-radius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52"/>
          <w:rFonts w:ascii="Times New Roman" w:hAnsi="Times New Roman" w:eastAsia="微软雅黑"/>
          <w:sz w:val="24"/>
        </w:rPr>
        <w:t>/* 声明：圆角半径8像素 */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     </w:t>
      </w:r>
      <w:r>
        <w:rPr>
          <w:rStyle w:val="52"/>
          <w:rFonts w:ascii="Times New Roman" w:hAnsi="Times New Roman" w:eastAsia="微软雅黑"/>
          <w:sz w:val="24"/>
        </w:rPr>
        <w:t>/* 声明：内边距20像素 */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/* 声明：字体大小14像素 */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}                     </w:t>
      </w:r>
      <w:r>
        <w:rPr>
          <w:rStyle w:val="52"/>
          <w:rFonts w:ascii="Times New Roman" w:hAnsi="Times New Roman" w:eastAsia="微软雅黑"/>
          <w:sz w:val="24"/>
        </w:rPr>
        <w:t>/* 声明块结束 */</w:t>
      </w:r>
    </w:p>
    <w:bookmarkEnd w:id="18"/>
    <w:p w14:paraId="4AE85BCE">
      <w:pPr>
        <w:pStyle w:val="5"/>
      </w:pPr>
      <w:bookmarkStart w:id="19" w:name="css选择器体系"/>
      <w:r>
        <w:rPr>
          <w:rFonts w:ascii="Times New Roman" w:hAnsi="Times New Roman" w:eastAsia="微软雅黑"/>
          <w:sz w:val="24"/>
        </w:rPr>
        <w:t>7.4.3　CSS选择器体系</w:t>
      </w:r>
    </w:p>
    <w:p w14:paraId="17FAB463">
      <w:pPr>
        <w:pStyle w:val="23"/>
      </w:pPr>
      <w:r>
        <w:rPr>
          <w:rFonts w:ascii="Times New Roman" w:hAnsi="Times New Roman" w:eastAsia="微软雅黑"/>
          <w:sz w:val="24"/>
        </w:rPr>
        <w:t>CSS选择器决定了样式规则作用于哪些HTML元素，掌握不同类型的选择器是灵活控制页面样式的基础。常用选择器类型及其语法见表7-7。</w:t>
      </w:r>
    </w:p>
    <w:p w14:paraId="0D4F8FD6">
      <w:pPr>
        <w:pStyle w:val="3"/>
      </w:pPr>
      <w:r>
        <w:rPr>
          <w:rFonts w:ascii="Times New Roman" w:hAnsi="Times New Roman" w:eastAsia="微软雅黑"/>
          <w:sz w:val="24"/>
        </w:rPr>
        <w:t>表7-7　CSS常用选择器类型速查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4"/>
        <w:gridCol w:w="2434"/>
        <w:gridCol w:w="2754"/>
        <w:gridCol w:w="1834"/>
      </w:tblGrid>
      <w:tr w14:paraId="760C249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BE9A0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选择器类型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F4D8F1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语法示例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80B0A4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匹配目标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AA5841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使用频率</w:t>
            </w:r>
          </w:p>
        </w:tc>
      </w:tr>
      <w:tr w14:paraId="12BFCFD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71C71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元素选择器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ECD121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p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h1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table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8DC1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所有对应HTML标签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0AA609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高</w:t>
            </w:r>
          </w:p>
        </w:tc>
      </w:tr>
      <w:tr w14:paraId="3EF2BF4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7326C2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类选择器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79817D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.kpi-card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.btn-primary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08281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所有class含该值的元素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A8661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最高</w:t>
            </w:r>
          </w:p>
        </w:tc>
      </w:tr>
      <w:tr w14:paraId="6509EE2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7258B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ID选择器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B4CCD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#myChart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#header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96D7D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id等于该值的唯一元素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F373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</w:t>
            </w:r>
          </w:p>
        </w:tc>
      </w:tr>
      <w:tr w14:paraId="574561C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C280F8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后代选择器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DA678C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.card p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D254C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.card</w:t>
            </w:r>
            <w:r>
              <w:rPr>
                <w:rFonts w:ascii="Times New Roman" w:hAnsi="Times New Roman" w:eastAsia="微软雅黑"/>
                <w:sz w:val="22"/>
              </w:rPr>
              <w:t>内部所有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&lt;p&gt;</w:t>
            </w:r>
            <w:r>
              <w:rPr>
                <w:rFonts w:ascii="Times New Roman" w:hAnsi="Times New Roman" w:eastAsia="微软雅黑"/>
                <w:sz w:val="22"/>
              </w:rPr>
              <w:t>元素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1D2EF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高</w:t>
            </w:r>
          </w:p>
        </w:tc>
      </w:tr>
      <w:tr w14:paraId="77F3137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F4A0F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直接子选择器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236FA5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.nav &gt; li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C401C8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.nav</w:t>
            </w:r>
            <w:r>
              <w:rPr>
                <w:rFonts w:ascii="Times New Roman" w:hAnsi="Times New Roman" w:eastAsia="微软雅黑"/>
                <w:sz w:val="22"/>
              </w:rPr>
              <w:t>的直接子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&lt;li&gt;</w:t>
            </w:r>
            <w:r>
              <w:rPr>
                <w:rFonts w:ascii="Times New Roman" w:hAnsi="Times New Roman" w:eastAsia="微软雅黑"/>
                <w:sz w:val="22"/>
              </w:rPr>
              <w:t>元素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D0DFD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</w:t>
            </w:r>
          </w:p>
        </w:tc>
      </w:tr>
      <w:tr w14:paraId="3CDC42D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E2D9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相邻兄弟选择器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7BBFAA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h2 + p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7F2DE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紧接在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&lt;h2&gt;</w:t>
            </w:r>
            <w:r>
              <w:rPr>
                <w:rFonts w:ascii="Times New Roman" w:hAnsi="Times New Roman" w:eastAsia="微软雅黑"/>
                <w:sz w:val="22"/>
              </w:rPr>
              <w:t>后面的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&lt;p&gt;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9EE42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低</w:t>
            </w:r>
          </w:p>
        </w:tc>
      </w:tr>
      <w:tr w14:paraId="651BA31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D5F8A6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属性选择器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0A4EA0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input[type="text"]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02FF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含指定属性的元素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ED72F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</w:t>
            </w:r>
          </w:p>
        </w:tc>
      </w:tr>
      <w:tr w14:paraId="00BE523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8AD089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伪类选择器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B08A93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:hover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:nth-child(2n)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217F7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元素的特定状态或位置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7579D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高</w:t>
            </w:r>
          </w:p>
        </w:tc>
      </w:tr>
      <w:tr w14:paraId="2A1B238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FC831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伪元素选择器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9C7A8E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::before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::after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C76A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元素的特定位置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9174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</w:t>
            </w:r>
          </w:p>
        </w:tc>
      </w:tr>
      <w:tr w14:paraId="7735B93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0AAC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通配选择器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FF5A3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*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86693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所有元素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AAF71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低（谨慎使用）</w:t>
            </w:r>
          </w:p>
        </w:tc>
      </w:tr>
      <w:tr w14:paraId="64A0A37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B073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群组选择器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436AEE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h1, h2, h3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F176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多个选择器共用同一声明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DB80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高</w:t>
            </w:r>
          </w:p>
        </w:tc>
      </w:tr>
    </w:tbl>
    <w:p w14:paraId="68BFF19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最常用的伪类选择器：</w:t>
      </w:r>
    </w:p>
    <w:p w14:paraId="4CBFEF4E">
      <w:pPr>
        <w:pStyle w:val="3"/>
      </w:pPr>
      <w:r>
        <w:rPr>
          <w:rFonts w:ascii="Times New Roman" w:hAnsi="Times New Roman" w:eastAsia="微软雅黑"/>
          <w:sz w:val="24"/>
        </w:rPr>
        <w:t>伪类选择器用于匹配元素的特定状态，在交互效果和表格样式设计中极为常用。财经页面中最常用的伪类选择器见表7-8。</w:t>
      </w:r>
    </w:p>
    <w:p w14:paraId="0A6CE71A">
      <w:pPr>
        <w:pStyle w:val="3"/>
      </w:pPr>
      <w:r>
        <w:rPr>
          <w:rFonts w:ascii="Times New Roman" w:hAnsi="Times New Roman" w:eastAsia="微软雅黑"/>
          <w:sz w:val="24"/>
        </w:rPr>
        <w:t>表7-8　财经页面常用CSS伪类选择器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2"/>
        <w:gridCol w:w="1756"/>
        <w:gridCol w:w="3076"/>
      </w:tblGrid>
      <w:tr w14:paraId="5B3A7ED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795B4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伪类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172C7C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含义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C7749E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典型用途</w:t>
            </w:r>
          </w:p>
        </w:tc>
      </w:tr>
      <w:tr w14:paraId="6797099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08C623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:hover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86D63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鼠标悬停时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26C4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按钮和卡片的悬停效果</w:t>
            </w:r>
          </w:p>
        </w:tc>
      </w:tr>
      <w:tr w14:paraId="777D20B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FCE8D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:focus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87643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元素获得焦点时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E14DE9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输入框聚焦时的边框高亮</w:t>
            </w:r>
          </w:p>
        </w:tc>
      </w:tr>
      <w:tr w14:paraId="709D811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C99324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:nth-child(2n)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1B85F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偶数子元素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13030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表格斑马纹（偶数行背景色）</w:t>
            </w:r>
          </w:p>
        </w:tc>
      </w:tr>
      <w:tr w14:paraId="3199535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87E7E1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:nth-child(2n+1)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291FB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奇数子元素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D1322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表格斑马纹（奇数行背景色）</w:t>
            </w:r>
          </w:p>
        </w:tc>
      </w:tr>
      <w:tr w14:paraId="3D2BCBD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061DF7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:first-child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2DBE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第一个子元素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89D88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第一行/列的特殊样式</w:t>
            </w:r>
          </w:p>
        </w:tc>
      </w:tr>
      <w:tr w14:paraId="2075218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E7C3D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:last-child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D640CB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最后一个子元素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A83CF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最后一行/列去除边框</w:t>
            </w:r>
          </w:p>
        </w:tc>
      </w:tr>
      <w:tr w14:paraId="1CF5C7C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88D7C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:not(.class)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F2E6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非指定类的元素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C4E5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排除特定元素应用样式</w:t>
            </w:r>
          </w:p>
        </w:tc>
      </w:tr>
      <w:bookmarkEnd w:id="19"/>
    </w:tbl>
    <w:p w14:paraId="7E9EE78F">
      <w:pPr>
        <w:pStyle w:val="5"/>
      </w:pPr>
      <w:bookmarkStart w:id="20" w:name="css盒模型"/>
      <w:r>
        <w:rPr>
          <w:rFonts w:ascii="Times New Roman" w:hAnsi="Times New Roman" w:eastAsia="微软雅黑"/>
          <w:sz w:val="24"/>
        </w:rPr>
        <w:t>7.4.4　CSS盒模型</w:t>
      </w:r>
    </w:p>
    <w:p w14:paraId="396DB0D1">
      <w:pPr>
        <w:pStyle w:val="23"/>
      </w:pPr>
      <w:r>
        <w:rPr>
          <w:rFonts w:ascii="Times New Roman" w:hAnsi="Times New Roman" w:eastAsia="微软雅黑"/>
          <w:sz w:val="24"/>
        </w:rPr>
        <w:t>CSS盒模型（Box Model）是理解页面布局最重要的基础概念。在CSS中，每个HTML元素都被看作一个矩形的”盒子”，这个盒子由四个部分组成，CSS盒模型的四层结构见图7-11。</w:t>
      </w:r>
    </w:p>
    <w:p w14:paraId="42FCDDB9">
      <w:pPr>
        <w:pStyle w:val="23"/>
      </w:pPr>
      <w:r>
        <w:drawing>
          <wp:inline distT="0" distB="0" distL="114300" distR="114300">
            <wp:extent cx="5476240" cy="1174750"/>
            <wp:effectExtent l="0" t="0" r="4445" b="12065"/>
            <wp:docPr id="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微软雅黑"/>
          <w:sz w:val="24"/>
        </w:rPr>
        <w:t>图7-11　CSS盒模型四层结构（由内向外）</w:t>
      </w:r>
    </w:p>
    <w:p w14:paraId="0ED3BA6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box-sizing属性：</w:t>
      </w:r>
    </w:p>
    <w:p w14:paraId="2DD16DCF">
      <w:pPr>
        <w:pStyle w:val="3"/>
      </w:pPr>
      <w:r>
        <w:rPr>
          <w:rFonts w:ascii="Times New Roman" w:hAnsi="Times New Roman" w:eastAsia="微软雅黑"/>
          <w:sz w:val="24"/>
        </w:rPr>
        <w:t>默认情况下（</w:t>
      </w:r>
      <w:r>
        <w:rPr>
          <w:rStyle w:val="36"/>
          <w:rFonts w:ascii="Times New Roman" w:hAnsi="Times New Roman" w:eastAsia="微软雅黑"/>
          <w:sz w:val="24"/>
        </w:rPr>
        <w:t>box-sizing: content-box</w:t>
      </w:r>
      <w:r>
        <w:rPr>
          <w:rFonts w:ascii="Times New Roman" w:hAnsi="Times New Roman" w:eastAsia="微软雅黑"/>
          <w:sz w:val="24"/>
        </w:rPr>
        <w:t>），</w:t>
      </w:r>
      <w:r>
        <w:rPr>
          <w:rStyle w:val="36"/>
          <w:rFonts w:ascii="Times New Roman" w:hAnsi="Times New Roman" w:eastAsia="微软雅黑"/>
          <w:sz w:val="24"/>
        </w:rPr>
        <w:t>width</w:t>
      </w:r>
      <w:r>
        <w:rPr>
          <w:rFonts w:ascii="Times New Roman" w:hAnsi="Times New Roman" w:eastAsia="微软雅黑"/>
          <w:sz w:val="24"/>
        </w:rPr>
        <w:t>和</w:t>
      </w:r>
      <w:r>
        <w:rPr>
          <w:rStyle w:val="36"/>
          <w:rFonts w:ascii="Times New Roman" w:hAnsi="Times New Roman" w:eastAsia="微软雅黑"/>
          <w:sz w:val="24"/>
        </w:rPr>
        <w:t>height</w:t>
      </w:r>
      <w:r>
        <w:rPr>
          <w:rFonts w:ascii="Times New Roman" w:hAnsi="Times New Roman" w:eastAsia="微软雅黑"/>
          <w:sz w:val="24"/>
        </w:rPr>
        <w:t>只定义内容区的尺寸，元素实际占用的宽度 = width + padding×2 + border×2，这经常导致布局计算复杂。通过设置</w:t>
      </w:r>
      <w:r>
        <w:rPr>
          <w:rStyle w:val="36"/>
          <w:rFonts w:ascii="Times New Roman" w:hAnsi="Times New Roman" w:eastAsia="微软雅黑"/>
          <w:sz w:val="24"/>
        </w:rPr>
        <w:t>box-sizing: border-box</w:t>
      </w:r>
      <w:r>
        <w:rPr>
          <w:rFonts w:ascii="Times New Roman" w:hAnsi="Times New Roman" w:eastAsia="微软雅黑"/>
          <w:sz w:val="24"/>
        </w:rPr>
        <w:t>，可以让</w:t>
      </w:r>
      <w:r>
        <w:rPr>
          <w:rStyle w:val="36"/>
          <w:rFonts w:ascii="Times New Roman" w:hAnsi="Times New Roman" w:eastAsia="微软雅黑"/>
          <w:sz w:val="24"/>
        </w:rPr>
        <w:t>width</w:t>
      </w:r>
      <w:r>
        <w:rPr>
          <w:rFonts w:ascii="Times New Roman" w:hAnsi="Times New Roman" w:eastAsia="微软雅黑"/>
          <w:sz w:val="24"/>
        </w:rPr>
        <w:t>和</w:t>
      </w:r>
      <w:r>
        <w:rPr>
          <w:rStyle w:val="36"/>
          <w:rFonts w:ascii="Times New Roman" w:hAnsi="Times New Roman" w:eastAsia="微软雅黑"/>
          <w:sz w:val="24"/>
        </w:rPr>
        <w:t>height</w:t>
      </w:r>
      <w:r>
        <w:rPr>
          <w:rFonts w:ascii="Times New Roman" w:hAnsi="Times New Roman" w:eastAsia="微软雅黑"/>
          <w:sz w:val="24"/>
        </w:rPr>
        <w:t>包含padding和border，使尺寸计算更直观。本书所有代码示例都在</w:t>
      </w:r>
      <w:r>
        <w:rPr>
          <w:rStyle w:val="36"/>
          <w:rFonts w:ascii="Times New Roman" w:hAnsi="Times New Roman" w:eastAsia="微软雅黑"/>
          <w:sz w:val="24"/>
        </w:rPr>
        <w:t>&lt;style&gt;</w:t>
      </w:r>
      <w:r>
        <w:rPr>
          <w:rFonts w:ascii="Times New Roman" w:hAnsi="Times New Roman" w:eastAsia="微软雅黑"/>
          <w:sz w:val="24"/>
        </w:rPr>
        <w:t>中添加了</w:t>
      </w:r>
      <w:r>
        <w:rPr>
          <w:rStyle w:val="36"/>
          <w:rFonts w:ascii="Times New Roman" w:hAnsi="Times New Roman" w:eastAsia="微软雅黑"/>
          <w:sz w:val="24"/>
        </w:rPr>
        <w:t>* { box-sizing: border-box; }</w:t>
      </w:r>
      <w:r>
        <w:rPr>
          <w:rFonts w:ascii="Times New Roman" w:hAnsi="Times New Roman" w:eastAsia="微软雅黑"/>
          <w:sz w:val="24"/>
        </w:rPr>
        <w:t>，这是现代前端开发的标准做法。</w:t>
      </w:r>
    </w:p>
    <w:p w14:paraId="2EDA83D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padding和margin的简写：</w:t>
      </w:r>
    </w:p>
    <w:p w14:paraId="4D185602">
      <w:pPr>
        <w:pStyle w:val="3"/>
      </w:pPr>
      <w:r>
        <w:rPr>
          <w:rFonts w:ascii="Times New Roman" w:hAnsi="Times New Roman" w:eastAsia="微软雅黑"/>
          <w:sz w:val="24"/>
        </w:rPr>
        <w:t>padding和margin都支持1～4个值的简写形式，简写规则见表7-9。</w:t>
      </w:r>
    </w:p>
    <w:p w14:paraId="1238AD13">
      <w:pPr>
        <w:pStyle w:val="3"/>
      </w:pPr>
      <w:r>
        <w:rPr>
          <w:rFonts w:ascii="Times New Roman" w:hAnsi="Times New Roman" w:eastAsia="微软雅黑"/>
          <w:sz w:val="24"/>
        </w:rPr>
        <w:t>表7-9　CSS padding/margin简写规则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2856"/>
        <w:gridCol w:w="2906"/>
      </w:tblGrid>
      <w:tr w14:paraId="342F40E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F8408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值的数量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D12A2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语法示例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2E0184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含义</w:t>
            </w:r>
          </w:p>
        </w:tc>
      </w:tr>
      <w:tr w14:paraId="43F4F48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36561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1个值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C9811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padding: 10px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6FD0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四个方向均为10px</w:t>
            </w:r>
          </w:p>
        </w:tc>
      </w:tr>
      <w:tr w14:paraId="1D0ECC9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275F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2个值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88FF01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padding: 10px 20px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CCFE1B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上下10px，左右20px</w:t>
            </w:r>
          </w:p>
        </w:tc>
      </w:tr>
      <w:tr w14:paraId="4EE9547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52BC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3个值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A376F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padding: 10px 20px 5px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54952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上10px，左右20px，下5px</w:t>
            </w:r>
          </w:p>
        </w:tc>
      </w:tr>
      <w:tr w14:paraId="3D6305D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CC6AC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4个值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F36A8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padding: 10px 20px 5px 15px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2E736F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上→右→下→左（顺时针）</w:t>
            </w:r>
          </w:p>
        </w:tc>
      </w:tr>
      <w:bookmarkEnd w:id="20"/>
    </w:tbl>
    <w:p w14:paraId="6A907AF8">
      <w:pPr>
        <w:pStyle w:val="5"/>
      </w:pPr>
      <w:bookmarkStart w:id="21" w:name="常用css样式属性"/>
      <w:r>
        <w:rPr>
          <w:rFonts w:ascii="Times New Roman" w:hAnsi="Times New Roman" w:eastAsia="微软雅黑"/>
          <w:sz w:val="24"/>
        </w:rPr>
        <w:t>7.4.5　常用CSS样式属性</w:t>
      </w:r>
    </w:p>
    <w:p w14:paraId="7FE55C3F">
      <w:pPr>
        <w:pStyle w:val="23"/>
      </w:pPr>
      <w:r>
        <w:rPr>
          <w:rFonts w:ascii="Times New Roman" w:hAnsi="Times New Roman" w:eastAsia="微软雅黑"/>
          <w:sz w:val="24"/>
        </w:rPr>
        <w:t>财经页面设计中最常用的CSS样式属性见表7-10。</w:t>
      </w:r>
    </w:p>
    <w:p w14:paraId="07F4CF6B">
      <w:pPr>
        <w:pStyle w:val="3"/>
      </w:pPr>
      <w:r>
        <w:rPr>
          <w:rFonts w:ascii="Times New Roman" w:hAnsi="Times New Roman" w:eastAsia="微软雅黑"/>
          <w:sz w:val="24"/>
        </w:rPr>
        <w:t>表7-10　财经页面设计常用CSS样式属性速查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"/>
        <w:gridCol w:w="1518"/>
        <w:gridCol w:w="3035"/>
        <w:gridCol w:w="3277"/>
      </w:tblGrid>
      <w:tr w14:paraId="655019D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5EB7D8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属性类别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E357BE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属性名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D136E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常用值示例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7B161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</w:tr>
      <w:tr w14:paraId="34FF824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7981E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字体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03C67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font-size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FD51C71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14px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1rem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56A66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字体大小</w:t>
            </w:r>
          </w:p>
        </w:tc>
      </w:tr>
      <w:tr w14:paraId="57DB1E0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7E2F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字体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346A2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font-weight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F432D8D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normal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bold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600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DC618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字体粗细</w:t>
            </w:r>
          </w:p>
        </w:tc>
      </w:tr>
      <w:tr w14:paraId="075FB8B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57984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字体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952EC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font-family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ACBAA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"Microsoft YaHei", sans-serif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64DC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字体族（中文先写中文字体）</w:t>
            </w:r>
          </w:p>
        </w:tc>
      </w:tr>
      <w:tr w14:paraId="5487384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2AEB4A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文本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E4FEA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color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B7042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#2c3e50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rgba(0,0,0,0.7)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0F638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文字颜色</w:t>
            </w:r>
          </w:p>
        </w:tc>
      </w:tr>
      <w:tr w14:paraId="012E024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0F6E7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文本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A1A415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text-align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E05B8E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left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center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right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4407E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文本对齐（数字列用right）</w:t>
            </w:r>
          </w:p>
        </w:tc>
      </w:tr>
      <w:tr w14:paraId="5552A7F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C3D3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文本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579B6E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line-height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A79163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1.6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24px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12BC1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行高</w:t>
            </w:r>
          </w:p>
        </w:tc>
      </w:tr>
      <w:tr w14:paraId="48C7BB4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459B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文本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D6FC71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text-decoration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93342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none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underline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8617BA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文字装饰（链接去下划线用none）</w:t>
            </w:r>
          </w:p>
        </w:tc>
      </w:tr>
      <w:tr w14:paraId="65AAC18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BB7C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背景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4BC70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background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279166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#f0f2f5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url(bg.png)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9676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背景色或背景图</w:t>
            </w:r>
          </w:p>
        </w:tc>
      </w:tr>
      <w:tr w14:paraId="71C8E96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2F49F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背景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F68E5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background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B142A5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linear-gradient(...)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E04B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CSS渐变背景</w:t>
            </w:r>
          </w:p>
        </w:tc>
      </w:tr>
      <w:tr w14:paraId="6ACE9A1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7877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边框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F82BB9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border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7F62F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1px solid #dee2e6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F8B4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边框（粗细 样式 颜色）</w:t>
            </w:r>
          </w:p>
        </w:tc>
      </w:tr>
      <w:tr w14:paraId="7151F19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F9C9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边框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0835A3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border-radius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0673B5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8px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50%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5F36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圆角（50%为圆形）</w:t>
            </w:r>
          </w:p>
        </w:tc>
      </w:tr>
      <w:tr w14:paraId="2AC5B82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276D8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尺寸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D6D08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width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/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height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F6A35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100%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320px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58107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宽度和高度</w:t>
            </w:r>
          </w:p>
        </w:tc>
      </w:tr>
      <w:tr w14:paraId="0830018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A1D1A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尺寸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402C7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max-width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0DF5C9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1200px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1CD9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最大宽度</w:t>
            </w:r>
          </w:p>
        </w:tc>
      </w:tr>
      <w:tr w14:paraId="6A3478D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AA24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间距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B3D08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padding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836BA9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16px 24px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DE1B6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内边距</w:t>
            </w:r>
          </w:p>
        </w:tc>
      </w:tr>
      <w:tr w14:paraId="115AF4C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A34A7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间距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66B49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margin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888D8F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0 auto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3A79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外边距（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0 auto</w:t>
            </w:r>
            <w:r>
              <w:rPr>
                <w:rFonts w:ascii="Times New Roman" w:hAnsi="Times New Roman" w:eastAsia="微软雅黑"/>
                <w:sz w:val="22"/>
              </w:rPr>
              <w:t>水平居中）</w:t>
            </w:r>
          </w:p>
        </w:tc>
      </w:tr>
      <w:tr w14:paraId="33FC80C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04C9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阴影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F6427F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box-shadow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F568C2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0 2px 8px rgba(0,0,0,0.1)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1014F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盒子投影</w:t>
            </w:r>
          </w:p>
        </w:tc>
      </w:tr>
      <w:tr w14:paraId="1246240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199C9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透明度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19626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opacity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C6007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0.8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2C0A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元素整体透明度</w:t>
            </w:r>
          </w:p>
        </w:tc>
      </w:tr>
      <w:tr w14:paraId="25F71BF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28993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溢出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32CEF1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overflow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21B8A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hidden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auto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scroll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3C64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内容溢出时的处理方式</w:t>
            </w:r>
          </w:p>
        </w:tc>
      </w:tr>
      <w:tr w14:paraId="5D90485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10731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显示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BA75C5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display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03F8E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block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inline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flex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grid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none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F7EC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元素的显示类型</w:t>
            </w:r>
          </w:p>
        </w:tc>
      </w:tr>
    </w:tbl>
    <w:p w14:paraId="483BC7F1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21"/>
    <w:p w14:paraId="7FCC17BD">
      <w:pPr>
        <w:pStyle w:val="4"/>
      </w:pPr>
      <w:bookmarkStart w:id="22" w:name="css布局"/>
      <w:r>
        <w:rPr>
          <w:rFonts w:ascii="Times New Roman" w:hAnsi="Times New Roman" w:eastAsia="微软雅黑"/>
          <w:sz w:val="24"/>
        </w:rPr>
        <w:t>7.5　CSS布局</w:t>
      </w:r>
    </w:p>
    <w:p w14:paraId="14AC4512">
      <w:pPr>
        <w:pStyle w:val="23"/>
      </w:pPr>
      <w:r>
        <w:rPr>
          <w:rFonts w:ascii="Times New Roman" w:hAnsi="Times New Roman" w:eastAsia="微软雅黑"/>
          <w:sz w:val="24"/>
        </w:rPr>
        <w:t>布局是CSS中最核心也最实用的部分，决定了页面中各元素的排列方式和位置关系。本节重点讲解现代CSS布局中最重要的两种技术：Flexbox弹性布局和Grid网格布局，以及响应式设计的基本方法。</w:t>
      </w:r>
    </w:p>
    <w:p w14:paraId="0E492BC5">
      <w:pPr>
        <w:pStyle w:val="5"/>
      </w:pPr>
      <w:bookmarkStart w:id="23" w:name="flexbox弹性布局"/>
      <w:r>
        <w:rPr>
          <w:rFonts w:ascii="Times New Roman" w:hAnsi="Times New Roman" w:eastAsia="微软雅黑"/>
          <w:sz w:val="24"/>
        </w:rPr>
        <w:t>7.5.1　Flexbox弹性布局</w:t>
      </w:r>
    </w:p>
    <w:p w14:paraId="24117A26">
      <w:pPr>
        <w:pStyle w:val="23"/>
      </w:pPr>
      <w:r>
        <w:rPr>
          <w:rFonts w:ascii="Times New Roman" w:hAnsi="Times New Roman" w:eastAsia="微软雅黑"/>
          <w:sz w:val="24"/>
        </w:rPr>
        <w:t>Flexbox（Flexible Box，弹性盒）是一种一维布局方式，用于在一个方向上（水平或垂直）排列子元素，并灵活控制它们的大小、间距和对齐方式。Flexbox特别适合：导航栏、KPI卡片行、按钮组等需要在一个方向上灵活排列的场景。</w:t>
      </w:r>
    </w:p>
    <w:p w14:paraId="39AB8C3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Flexbox的工作方式：</w:t>
      </w:r>
    </w:p>
    <w:p w14:paraId="4B1D17E2">
      <w:pPr>
        <w:pStyle w:val="3"/>
      </w:pPr>
      <w:r>
        <w:rPr>
          <w:rFonts w:ascii="Times New Roman" w:hAnsi="Times New Roman" w:eastAsia="微软雅黑"/>
          <w:sz w:val="24"/>
        </w:rPr>
        <w:t>将一个元素设置为</w:t>
      </w:r>
      <w:r>
        <w:rPr>
          <w:rStyle w:val="36"/>
          <w:rFonts w:ascii="Times New Roman" w:hAnsi="Times New Roman" w:eastAsia="微软雅黑"/>
          <w:sz w:val="24"/>
        </w:rPr>
        <w:t>display: flex</w:t>
      </w:r>
      <w:r>
        <w:rPr>
          <w:rFonts w:ascii="Times New Roman" w:hAnsi="Times New Roman" w:eastAsia="微软雅黑"/>
          <w:sz w:val="24"/>
        </w:rPr>
        <w:t>后，它就成为”flex容器”，其直接子元素自动成为”flex项目”，项目默认沿主轴（水平方向）排列。Flexbox的核心概念与轴向见图7-12。</w:t>
      </w:r>
    </w:p>
    <w:p w14:paraId="28D4820D">
      <w:pPr>
        <w:pStyle w:val="23"/>
        <w:jc w:val="center"/>
      </w:pPr>
      <w:r>
        <w:drawing>
          <wp:inline distT="0" distB="0" distL="114300" distR="114300">
            <wp:extent cx="4424045" cy="2892425"/>
            <wp:effectExtent l="0" t="0" r="3175" b="1270"/>
            <wp:docPr id="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4045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2DF37">
      <w:pPr>
        <w:pStyle w:val="23"/>
        <w:jc w:val="center"/>
      </w:pPr>
      <w:r>
        <w:rPr>
          <w:rFonts w:ascii="Times New Roman" w:hAnsi="Times New Roman" w:eastAsia="微软雅黑"/>
          <w:sz w:val="24"/>
        </w:rPr>
        <w:t>图7-12　Flexbox容器的主轴与交叉轴概念</w:t>
      </w:r>
    </w:p>
    <w:p w14:paraId="7BB40E3D">
      <w:pPr>
        <w:pStyle w:val="3"/>
      </w:pPr>
      <w:r>
        <w:rPr>
          <w:rFonts w:ascii="Times New Roman" w:hAnsi="Times New Roman" w:eastAsia="微软雅黑"/>
          <w:sz w:val="24"/>
        </w:rPr>
        <w:t>Flexbox最常用的容器属性见表7-11，项目属性见表7-12。</w:t>
      </w:r>
    </w:p>
    <w:p w14:paraId="6DA77D74">
      <w:pPr>
        <w:pStyle w:val="3"/>
      </w:pPr>
      <w:r>
        <w:rPr>
          <w:rFonts w:ascii="Times New Roman" w:hAnsi="Times New Roman" w:eastAsia="微软雅黑"/>
          <w:sz w:val="24"/>
        </w:rPr>
        <w:t>表7-11　Flexbox容器常用属性说明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2"/>
        <w:gridCol w:w="2499"/>
        <w:gridCol w:w="4935"/>
      </w:tblGrid>
      <w:tr w14:paraId="4B73706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8C505B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属性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757BF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作用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D5175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常用值</w:t>
            </w:r>
          </w:p>
        </w:tc>
      </w:tr>
      <w:tr w14:paraId="67438D4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4EAED3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display: flex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65A03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将元素设为flex容器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8753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</w:tr>
      <w:tr w14:paraId="25B63B0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10E522D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flex-direction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77A41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主轴方向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4DF881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row</w:t>
            </w:r>
            <w:r>
              <w:rPr>
                <w:rFonts w:ascii="Times New Roman" w:hAnsi="Times New Roman" w:eastAsia="微软雅黑"/>
                <w:sz w:val="22"/>
              </w:rPr>
              <w:t>（水平，默认）/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column</w:t>
            </w:r>
            <w:r>
              <w:rPr>
                <w:rFonts w:ascii="Times New Roman" w:hAnsi="Times New Roman" w:eastAsia="微软雅黑"/>
                <w:sz w:val="22"/>
              </w:rPr>
              <w:t>（垂直）</w:t>
            </w:r>
          </w:p>
        </w:tc>
      </w:tr>
      <w:tr w14:paraId="5355B69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DD1751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justify-content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CD25E8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项目在</w:t>
            </w:r>
            <w:r>
              <w:rPr>
                <w:rFonts w:ascii="Times New Roman" w:hAnsi="Times New Roman" w:eastAsia="微软雅黑"/>
                <w:b/>
                <w:bCs/>
                <w:sz w:val="22"/>
              </w:rPr>
              <w:t>主轴</w:t>
            </w:r>
            <w:r>
              <w:rPr>
                <w:rFonts w:ascii="Times New Roman" w:hAnsi="Times New Roman" w:eastAsia="微软雅黑"/>
                <w:sz w:val="22"/>
              </w:rPr>
              <w:t>上的对齐与间距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DD7A8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flex-start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flex-end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center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space-between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space-around</w:t>
            </w:r>
          </w:p>
        </w:tc>
      </w:tr>
      <w:tr w14:paraId="0767AF7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B3377B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align-items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A3F8E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项目在</w:t>
            </w:r>
            <w:r>
              <w:rPr>
                <w:rFonts w:ascii="Times New Roman" w:hAnsi="Times New Roman" w:eastAsia="微软雅黑"/>
                <w:b/>
                <w:bCs/>
                <w:sz w:val="22"/>
              </w:rPr>
              <w:t>交叉轴</w:t>
            </w:r>
            <w:r>
              <w:rPr>
                <w:rFonts w:ascii="Times New Roman" w:hAnsi="Times New Roman" w:eastAsia="微软雅黑"/>
                <w:sz w:val="22"/>
              </w:rPr>
              <w:t>上的对齐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D637BEE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flex-start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flex-end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center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stretch</w:t>
            </w:r>
            <w:r>
              <w:rPr>
                <w:rFonts w:ascii="Times New Roman" w:hAnsi="Times New Roman" w:eastAsia="微软雅黑"/>
                <w:sz w:val="22"/>
              </w:rPr>
              <w:t>（默认）</w:t>
            </w:r>
          </w:p>
        </w:tc>
      </w:tr>
      <w:tr w14:paraId="2BA774A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0BF474E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flex-wrap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82046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是否允许换行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83D21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nowrap</w:t>
            </w:r>
            <w:r>
              <w:rPr>
                <w:rFonts w:ascii="Times New Roman" w:hAnsi="Times New Roman" w:eastAsia="微软雅黑"/>
                <w:sz w:val="22"/>
              </w:rPr>
              <w:t>（默认）/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wrap</w:t>
            </w:r>
          </w:p>
        </w:tc>
      </w:tr>
      <w:tr w14:paraId="6EB800A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C1A068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gap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1E19A7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项目之间的间距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2A9E3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16px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12px 20px</w:t>
            </w:r>
            <w:r>
              <w:rPr>
                <w:rFonts w:ascii="Times New Roman" w:hAnsi="Times New Roman" w:eastAsia="微软雅黑"/>
                <w:sz w:val="22"/>
              </w:rPr>
              <w:t>（行间距 列间距）</w:t>
            </w:r>
          </w:p>
        </w:tc>
      </w:tr>
    </w:tbl>
    <w:p w14:paraId="775C1ED8">
      <w:pPr>
        <w:pStyle w:val="3"/>
      </w:pPr>
      <w:r>
        <w:rPr>
          <w:rFonts w:ascii="Times New Roman" w:hAnsi="Times New Roman" w:eastAsia="微软雅黑"/>
          <w:sz w:val="24"/>
        </w:rPr>
        <w:t>表7-12　Flexbox项目常用属性说明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3985"/>
        <w:gridCol w:w="3823"/>
      </w:tblGrid>
      <w:tr w14:paraId="3A0BA40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BBE78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属性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96B99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作用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61AC75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常用值</w:t>
            </w:r>
          </w:p>
        </w:tc>
      </w:tr>
      <w:tr w14:paraId="7356E55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9FF8B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flex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5B48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简写属性，控制项目的缩放比例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DD4C5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1</w:t>
            </w:r>
            <w:r>
              <w:rPr>
                <w:rFonts w:ascii="Times New Roman" w:hAnsi="Times New Roman" w:eastAsia="微软雅黑"/>
                <w:sz w:val="22"/>
              </w:rPr>
              <w:t>（等分剩余空间）、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0 0 200px</w:t>
            </w:r>
            <w:r>
              <w:rPr>
                <w:rFonts w:ascii="Times New Roman" w:hAnsi="Times New Roman" w:eastAsia="微软雅黑"/>
                <w:sz w:val="22"/>
              </w:rPr>
              <w:t>（固定宽度不缩放）</w:t>
            </w:r>
          </w:p>
        </w:tc>
      </w:tr>
      <w:tr w14:paraId="170D52E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F94DEA7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flex-grow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D5EA90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剩余空间的分配比例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78166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数字，如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1</w:t>
            </w:r>
            <w:r>
              <w:rPr>
                <w:rFonts w:ascii="Times New Roman" w:hAnsi="Times New Roman" w:eastAsia="微软雅黑"/>
                <w:sz w:val="22"/>
              </w:rPr>
              <w:t>（参与分配）、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0</w:t>
            </w:r>
            <w:r>
              <w:rPr>
                <w:rFonts w:ascii="Times New Roman" w:hAnsi="Times New Roman" w:eastAsia="微软雅黑"/>
                <w:sz w:val="22"/>
              </w:rPr>
              <w:t>（不参与）</w:t>
            </w:r>
          </w:p>
        </w:tc>
      </w:tr>
      <w:tr w14:paraId="7AF5963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E2778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flex-shrink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E213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空间不足时的收缩比例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416D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数字，如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1</w:t>
            </w:r>
            <w:r>
              <w:rPr>
                <w:rFonts w:ascii="Times New Roman" w:hAnsi="Times New Roman" w:eastAsia="微软雅黑"/>
                <w:sz w:val="22"/>
              </w:rPr>
              <w:t>（允许收缩）、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0</w:t>
            </w:r>
            <w:r>
              <w:rPr>
                <w:rFonts w:ascii="Times New Roman" w:hAnsi="Times New Roman" w:eastAsia="微软雅黑"/>
                <w:sz w:val="22"/>
              </w:rPr>
              <w:t>（不允许收缩）</w:t>
            </w:r>
          </w:p>
        </w:tc>
      </w:tr>
      <w:tr w14:paraId="4C885BF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C93A53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flex-basis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EFC9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项目的初始尺寸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FD02F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auto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200px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30%</w:t>
            </w:r>
          </w:p>
        </w:tc>
      </w:tr>
      <w:tr w14:paraId="6A7A2FA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1B83B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align-self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02F72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单个项目在交叉轴上的对齐（覆盖容器的align-items）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FD4A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同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align-items</w:t>
            </w:r>
            <w:r>
              <w:rPr>
                <w:rFonts w:ascii="Times New Roman" w:hAnsi="Times New Roman" w:eastAsia="微软雅黑"/>
                <w:sz w:val="22"/>
              </w:rPr>
              <w:t>的值</w:t>
            </w:r>
          </w:p>
        </w:tc>
      </w:tr>
      <w:tr w14:paraId="7CCF843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0DE6E3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order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FC48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项目的排列顺序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38B07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整数，默认0，小的在前</w:t>
            </w:r>
          </w:p>
        </w:tc>
      </w:tr>
    </w:tbl>
    <w:p w14:paraId="789A716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Flexbox实战示例——KPI卡片行：</w:t>
      </w:r>
    </w:p>
    <w:p w14:paraId="43F9973A">
      <w:pPr>
        <w:pStyle w:val="3"/>
      </w:pPr>
      <w:r>
        <w:rPr>
          <w:rFonts w:ascii="Times New Roman" w:hAnsi="Times New Roman" w:eastAsia="微软雅黑"/>
          <w:sz w:val="24"/>
        </w:rPr>
        <w:t>使用Flexbox实现均等分配的KPI指标卡片横向排列，代码见代码7-5。</w:t>
      </w:r>
    </w:p>
    <w:p w14:paraId="354C903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代码7-5　Flexbox实现KPI卡片横向均等排列</w:t>
      </w:r>
    </w:p>
    <w:p w14:paraId="23391DDD">
      <w:pPr>
        <w:pStyle w:val="37"/>
      </w:pPr>
      <w:r>
        <w:rPr>
          <w:rStyle w:val="41"/>
          <w:rFonts w:ascii="Times New Roman" w:hAnsi="Times New Roman" w:eastAsia="微软雅黑"/>
          <w:sz w:val="24"/>
        </w:rPr>
        <w:t xml:space="preserve">&lt;!DOCTYPE </w:t>
      </w:r>
      <w:r>
        <w:rPr>
          <w:rStyle w:val="70"/>
          <w:rFonts w:ascii="Times New Roman" w:hAnsi="Times New Roman" w:eastAsia="微软雅黑"/>
          <w:sz w:val="24"/>
        </w:rPr>
        <w:t>html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html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lang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"zh-CN"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head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meta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charset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"UTF-8"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title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Flexbox KPI卡片示例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title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style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  <w:rFonts w:ascii="Times New Roman" w:hAnsi="Times New Roman" w:eastAsia="微软雅黑"/>
          <w:sz w:val="24"/>
        </w:rPr>
        <w:t>*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box-sizing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border-box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margin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body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font-family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8"/>
          <w:rFonts w:ascii="Times New Roman" w:hAnsi="Times New Roman" w:eastAsia="微软雅黑"/>
          <w:sz w:val="24"/>
        </w:rPr>
        <w:t>"Microsoft YaHei"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sans-serif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#f0f2f5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/* Flex容器：KPI卡片行 */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.kpi-row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display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flex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          </w:t>
      </w:r>
      <w:r>
        <w:rPr>
          <w:rStyle w:val="52"/>
          <w:rFonts w:ascii="Times New Roman" w:hAnsi="Times New Roman" w:eastAsia="微软雅黑"/>
          <w:sz w:val="24"/>
        </w:rPr>
        <w:t>/* 启用Flexbox */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gap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              </w:t>
      </w:r>
      <w:r>
        <w:rPr>
          <w:rStyle w:val="52"/>
          <w:rFonts w:ascii="Times New Roman" w:hAnsi="Times New Roman" w:eastAsia="微软雅黑"/>
          <w:sz w:val="24"/>
        </w:rPr>
        <w:t>/* 卡片之间的间距 */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flex-wrap</w:t>
      </w:r>
      <w:r>
        <w:rPr>
          <w:rStyle w:val="70"/>
          <w:rFonts w:ascii="Times New Roman" w:hAnsi="Times New Roman" w:eastAsia="微软雅黑"/>
          <w:sz w:val="24"/>
        </w:rPr>
        <w:t>: wrap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        </w:t>
      </w:r>
      <w:r>
        <w:rPr>
          <w:rStyle w:val="52"/>
          <w:rFonts w:ascii="Times New Roman" w:hAnsi="Times New Roman" w:eastAsia="微软雅黑"/>
          <w:sz w:val="24"/>
        </w:rPr>
        <w:t>/* 允许换行（窗口太窄时自动换行） */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/* Flex项目：每张KPI卡片 */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.kpi-card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flex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                </w:t>
      </w:r>
      <w:r>
        <w:rPr>
          <w:rStyle w:val="52"/>
          <w:rFonts w:ascii="Times New Roman" w:hAnsi="Times New Roman" w:eastAsia="微软雅黑"/>
          <w:sz w:val="24"/>
        </w:rPr>
        <w:t>/* 等比分配剩余空间，四张卡片等宽 */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min-width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160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       </w:t>
      </w:r>
      <w:r>
        <w:rPr>
          <w:rStyle w:val="52"/>
          <w:rFonts w:ascii="Times New Roman" w:hAnsi="Times New Roman" w:eastAsia="微软雅黑"/>
          <w:sz w:val="24"/>
        </w:rPr>
        <w:t>/* 最小宽度，防止过窄 */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white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border-radius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box-shadow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rgba(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0.08</w:t>
      </w:r>
      <w:r>
        <w:rPr>
          <w:rStyle w:val="57"/>
          <w:rFonts w:ascii="Times New Roman" w:hAnsi="Times New Roman" w:eastAsia="微软雅黑"/>
          <w:sz w:val="24"/>
        </w:rPr>
        <w:t>)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border-top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solid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#2980b9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.kpi-card</w:t>
      </w:r>
      <w:r>
        <w:rPr>
          <w:rStyle w:val="66"/>
          <w:rFonts w:ascii="Times New Roman" w:hAnsi="Times New Roman" w:eastAsia="微软雅黑"/>
          <w:sz w:val="24"/>
        </w:rPr>
        <w:t>:nth-child(2)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border-top-color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#27ae60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.kpi-card</w:t>
      </w:r>
      <w:r>
        <w:rPr>
          <w:rStyle w:val="66"/>
          <w:rFonts w:ascii="Times New Roman" w:hAnsi="Times New Roman" w:eastAsia="微软雅黑"/>
          <w:sz w:val="24"/>
        </w:rPr>
        <w:t>:nth-child(3)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border-top-color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#f39c12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.kpi-card</w:t>
      </w:r>
      <w:r>
        <w:rPr>
          <w:rStyle w:val="66"/>
          <w:rFonts w:ascii="Times New Roman" w:hAnsi="Times New Roman" w:eastAsia="微软雅黑"/>
          <w:sz w:val="24"/>
        </w:rPr>
        <w:t>:nth-child(4)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border-top-color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#9b59b6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/* 卡片内部：用Flexbox实现标签和数值的布局 */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.kpi-label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#7f8c8d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margin-bottom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.kpi-value-row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display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flex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          </w:t>
      </w:r>
      <w:r>
        <w:rPr>
          <w:rStyle w:val="52"/>
          <w:rFonts w:ascii="Times New Roman" w:hAnsi="Times New Roman" w:eastAsia="微软雅黑"/>
          <w:sz w:val="24"/>
        </w:rPr>
        <w:t>/* 数值和单位并排 */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align-items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baseline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  </w:t>
      </w:r>
      <w:r>
        <w:rPr>
          <w:rStyle w:val="52"/>
          <w:rFonts w:ascii="Times New Roman" w:hAnsi="Times New Roman" w:eastAsia="微软雅黑"/>
          <w:sz w:val="24"/>
        </w:rPr>
        <w:t>/* 基线对齐（数值大字，单位小字）*/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gap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.kpi-value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font-weight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bold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#2c3e50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.kpi-unit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#7f8c8d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.kpi-trend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margin-top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.kpi-trend.up</w:t>
      </w:r>
      <w:r>
        <w:rPr>
          <w:rStyle w:val="70"/>
          <w:rFonts w:ascii="Times New Roman" w:hAnsi="Times New Roman" w:eastAsia="微软雅黑"/>
          <w:sz w:val="24"/>
        </w:rPr>
        <w:t xml:space="preserve">   {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#27ae60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.kpi-trend.down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#e74c3c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style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head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body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"kpi-row"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"kpi-card"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"kpi-label"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营业收入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"kpi-value-row"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"kpi-value"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380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"kpi-unit"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万元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"kpi-trend up"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▲ 环比 +14.8%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"kpi-card"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"kpi-label"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净利润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"kpi-value-row"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"kpi-value"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33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"kpi-unit"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万元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"kpi-trend up"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▲ 环比 +65.0%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"kpi-card"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"kpi-label"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净利润率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"kpi-value-row"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"kpi-value"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8.7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"kpi-unit"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"kpi-trend down"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▼ 环比 -0.1pp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"kpi-card"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"kpi-label"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资产负债率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"kpi-value-row"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"kpi-value"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42.3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"kpi-unit"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"kpi-trend up"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↓ 较上月改善 0.8pp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body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html</w:t>
      </w:r>
      <w:r>
        <w:rPr>
          <w:rStyle w:val="41"/>
          <w:rFonts w:ascii="Times New Roman" w:hAnsi="Times New Roman" w:eastAsia="微软雅黑"/>
          <w:sz w:val="24"/>
        </w:rPr>
        <w:t>&gt;</w:t>
      </w:r>
    </w:p>
    <w:p w14:paraId="457C6070">
      <w:pPr>
        <w:pStyle w:val="13"/>
      </w:pPr>
      <w:r>
        <w:rPr>
          <w:rFonts w:ascii="Times New Roman" w:hAnsi="Times New Roman" w:eastAsia="微软雅黑"/>
          <w:sz w:val="24"/>
        </w:rPr>
        <w:t>💡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操作提示：如何预览代码7-5的效果</w:t>
      </w:r>
    </w:p>
    <w:p w14:paraId="2E457B16">
      <w:pPr>
        <w:pStyle w:val="13"/>
      </w:pPr>
      <w:r>
        <w:rPr>
          <w:rFonts w:ascii="Times New Roman" w:hAnsi="Times New Roman" w:eastAsia="微软雅黑"/>
          <w:sz w:val="24"/>
        </w:rPr>
        <w:t>将代码7-5保存为</w:t>
      </w:r>
      <w:r>
        <w:rPr>
          <w:rStyle w:val="36"/>
          <w:rFonts w:ascii="Times New Roman" w:hAnsi="Times New Roman" w:eastAsia="微软雅黑"/>
          <w:sz w:val="24"/>
        </w:rPr>
        <w:t>.html</w:t>
      </w:r>
      <w:r>
        <w:rPr>
          <w:rFonts w:ascii="Times New Roman" w:hAnsi="Times New Roman" w:eastAsia="微软雅黑"/>
          <w:sz w:val="24"/>
        </w:rPr>
        <w:t>文件并在浏览器中打开，可以看到四张KPI卡片横向均等排列，每张卡片顶部有不同颜色的细线。尝试逐步缩小浏览器窗口宽度，观察卡片如何在宽度不足时自动换行（由</w:t>
      </w:r>
      <w:r>
        <w:rPr>
          <w:rStyle w:val="36"/>
          <w:rFonts w:ascii="Times New Roman" w:hAnsi="Times New Roman" w:eastAsia="微软雅黑"/>
          <w:sz w:val="24"/>
        </w:rPr>
        <w:t>flex-wrap: wrap</w:t>
      </w:r>
      <w:r>
        <w:rPr>
          <w:rFonts w:ascii="Times New Roman" w:hAnsi="Times New Roman" w:eastAsia="微软雅黑"/>
          <w:sz w:val="24"/>
        </w:rPr>
        <w:t>实现）。这种响应式的自适应效果是Flexbox布局的一大优势。</w:t>
      </w:r>
    </w:p>
    <w:p w14:paraId="4A69021B">
      <w:pPr>
        <w:pStyle w:val="23"/>
      </w:pPr>
      <w:r>
        <w:rPr>
          <w:rFonts w:ascii="Times New Roman" w:hAnsi="Times New Roman" w:eastAsia="微软雅黑"/>
          <w:sz w:val="24"/>
        </w:rPr>
        <w:t>代码7-5渲染后的KPI卡片行效果见图7-13。</w:t>
      </w:r>
    </w:p>
    <w:p w14:paraId="4C3DB0E5">
      <w:pPr>
        <w:pStyle w:val="3"/>
      </w:pPr>
      <w:r>
        <w:drawing>
          <wp:inline distT="0" distB="0" distL="114300" distR="114300">
            <wp:extent cx="5482590" cy="3187700"/>
            <wp:effectExtent l="0" t="0" r="0" b="0"/>
            <wp:docPr id="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3"/>
                    <pic:cNvPicPr>
                      <a:picLocks noChangeAspect="1"/>
                    </pic:cNvPicPr>
                  </pic:nvPicPr>
                  <pic:blipFill>
                    <a:blip r:embed="rId17"/>
                    <a:srcRect t="20115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微软雅黑"/>
          <w:sz w:val="24"/>
        </w:rPr>
        <w:t>图7-13　Flexbox实现的KPI指标卡片横向排列渲染效果截图</w:t>
      </w:r>
      <w:r>
        <w:br w:type="textWrapping"/>
      </w:r>
    </w:p>
    <w:bookmarkEnd w:id="23"/>
    <w:p w14:paraId="78A1422A">
      <w:pPr>
        <w:pStyle w:val="5"/>
      </w:pPr>
      <w:bookmarkStart w:id="24" w:name="grid网格布局"/>
      <w:r>
        <w:rPr>
          <w:rFonts w:ascii="Times New Roman" w:hAnsi="Times New Roman" w:eastAsia="微软雅黑"/>
          <w:sz w:val="24"/>
        </w:rPr>
        <w:t>7.5.2　Grid网格布局</w:t>
      </w:r>
    </w:p>
    <w:p w14:paraId="26EAE12A">
      <w:pPr>
        <w:pStyle w:val="23"/>
      </w:pPr>
      <w:r>
        <w:rPr>
          <w:rFonts w:ascii="Times New Roman" w:hAnsi="Times New Roman" w:eastAsia="微软雅黑"/>
          <w:sz w:val="24"/>
        </w:rPr>
        <w:t>CSS Grid（网格布局）是一种二维布局系统，可以同时控制行和列的排列，是实现复杂页面布局（如仪表盘、报告版式）的最强大工具。Flexbox适合一维排列（一行或一列），而Grid适合二维布局（同时控制行列）。</w:t>
      </w:r>
    </w:p>
    <w:p w14:paraId="759333B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Grid的基本概念：</w:t>
      </w:r>
    </w:p>
    <w:p w14:paraId="4898F5D9">
      <w:pPr>
        <w:pStyle w:val="3"/>
      </w:pPr>
      <w:r>
        <w:rPr>
          <w:rFonts w:ascii="Times New Roman" w:hAnsi="Times New Roman" w:eastAsia="微软雅黑"/>
          <w:sz w:val="24"/>
        </w:rPr>
        <w:t>将元素设置为</w:t>
      </w:r>
      <w:r>
        <w:rPr>
          <w:rStyle w:val="36"/>
          <w:rFonts w:ascii="Times New Roman" w:hAnsi="Times New Roman" w:eastAsia="微软雅黑"/>
          <w:sz w:val="24"/>
        </w:rPr>
        <w:t>display: grid</w:t>
      </w:r>
      <w:r>
        <w:rPr>
          <w:rFonts w:ascii="Times New Roman" w:hAnsi="Times New Roman" w:eastAsia="微软雅黑"/>
          <w:sz w:val="24"/>
        </w:rPr>
        <w:t>后，通过</w:t>
      </w:r>
      <w:r>
        <w:rPr>
          <w:rStyle w:val="36"/>
          <w:rFonts w:ascii="Times New Roman" w:hAnsi="Times New Roman" w:eastAsia="微软雅黑"/>
          <w:sz w:val="24"/>
        </w:rPr>
        <w:t>grid-template-columns</w:t>
      </w:r>
      <w:r>
        <w:rPr>
          <w:rFonts w:ascii="Times New Roman" w:hAnsi="Times New Roman" w:eastAsia="微软雅黑"/>
          <w:sz w:val="24"/>
        </w:rPr>
        <w:t>和</w:t>
      </w:r>
      <w:r>
        <w:rPr>
          <w:rStyle w:val="36"/>
          <w:rFonts w:ascii="Times New Roman" w:hAnsi="Times New Roman" w:eastAsia="微软雅黑"/>
          <w:sz w:val="24"/>
        </w:rPr>
        <w:t>grid-template-rows</w:t>
      </w:r>
      <w:r>
        <w:rPr>
          <w:rFonts w:ascii="Times New Roman" w:hAnsi="Times New Roman" w:eastAsia="微软雅黑"/>
          <w:sz w:val="24"/>
        </w:rPr>
        <w:t>定义列和行的数量与尺寸，Grid的核心概念见图7-14。</w:t>
      </w:r>
    </w:p>
    <w:p w14:paraId="4B23C924">
      <w:pPr>
        <w:pStyle w:val="35"/>
        <w:jc w:val="center"/>
      </w:pPr>
      <w:r>
        <w:drawing>
          <wp:inline distT="0" distB="0" distL="114300" distR="114300">
            <wp:extent cx="2160270" cy="5982335"/>
            <wp:effectExtent l="0" t="0" r="0" b="0"/>
            <wp:docPr id="64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5982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EB9769">
      <w:pPr>
        <w:pStyle w:val="3"/>
      </w:pPr>
      <w:r>
        <w:rPr>
          <w:rFonts w:ascii="Times New Roman" w:hAnsi="Times New Roman" w:eastAsia="微软雅黑"/>
          <w:sz w:val="24"/>
        </w:rPr>
        <w:t>图7-14　CSS Grid布局核心概念说明</w:t>
      </w:r>
    </w:p>
    <w:p w14:paraId="239DB9C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Grid实战示例——财务看板多区域布局：</w:t>
      </w:r>
    </w:p>
    <w:p w14:paraId="7B9F6895">
      <w:pPr>
        <w:pStyle w:val="3"/>
      </w:pPr>
      <w:r>
        <w:rPr>
          <w:rFonts w:ascii="Times New Roman" w:hAnsi="Times New Roman" w:eastAsia="微软雅黑"/>
          <w:sz w:val="24"/>
        </w:rPr>
        <w:t>使用Grid实现财务看板的典型多区域布局（上方宽窄两栏，下方三等分），代码见代码7-6。</w:t>
      </w:r>
    </w:p>
    <w:p w14:paraId="6ECE9E1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代码7-6　CSS Grid实现财务看板多区域布局</w:t>
      </w:r>
    </w:p>
    <w:p w14:paraId="15CFF393">
      <w:pPr>
        <w:pStyle w:val="37"/>
      </w:pPr>
      <w:r>
        <w:rPr>
          <w:rStyle w:val="41"/>
          <w:rFonts w:ascii="Times New Roman" w:hAnsi="Times New Roman" w:eastAsia="微软雅黑"/>
          <w:sz w:val="24"/>
        </w:rPr>
        <w:t xml:space="preserve">&lt;!DOCTYPE </w:t>
      </w:r>
      <w:r>
        <w:rPr>
          <w:rStyle w:val="70"/>
          <w:rFonts w:ascii="Times New Roman" w:hAnsi="Times New Roman" w:eastAsia="微软雅黑"/>
          <w:sz w:val="24"/>
        </w:rPr>
        <w:t>html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html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lang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"zh-CN"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head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meta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charset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"UTF-8"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title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CSS Grid看板布局示例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title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style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  <w:rFonts w:ascii="Times New Roman" w:hAnsi="Times New Roman" w:eastAsia="微软雅黑"/>
          <w:sz w:val="24"/>
        </w:rPr>
        <w:t>*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box-sizing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border-box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margin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body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font-family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8"/>
          <w:rFonts w:ascii="Times New Roman" w:hAnsi="Times New Roman" w:eastAsia="微软雅黑"/>
          <w:sz w:val="24"/>
        </w:rPr>
        <w:t>"Microsoft YaHei"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sans-serif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#f0f2f5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.card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white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border-radius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box-shadow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rgba(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0.06</w:t>
      </w:r>
      <w:r>
        <w:rPr>
          <w:rStyle w:val="57"/>
          <w:rFonts w:ascii="Times New Roman" w:hAnsi="Times New Roman" w:eastAsia="微软雅黑"/>
          <w:sz w:val="24"/>
        </w:rPr>
        <w:t>)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.card-title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13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font-weight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bold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#2c3e50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margin-bottom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padding-bottom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border-bottom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solid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#ecf0f1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.chart-placeholder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57"/>
          <w:rFonts w:ascii="Times New Roman" w:hAnsi="Times New Roman" w:eastAsia="微软雅黑"/>
          <w:sz w:val="24"/>
        </w:rPr>
        <w:t>linear-gradient(</w:t>
      </w:r>
      <w:r>
        <w:rPr>
          <w:rStyle w:val="42"/>
          <w:rFonts w:ascii="Times New Roman" w:hAnsi="Times New Roman" w:eastAsia="微软雅黑"/>
          <w:sz w:val="24"/>
        </w:rPr>
        <w:t>135</w:t>
      </w:r>
      <w:r>
        <w:rPr>
          <w:rStyle w:val="41"/>
          <w:rFonts w:ascii="Times New Roman" w:hAnsi="Times New Roman" w:eastAsia="微软雅黑"/>
          <w:sz w:val="24"/>
        </w:rPr>
        <w:t>deg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#e8f4fd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#d6eaf8</w:t>
      </w:r>
      <w:r>
        <w:rPr>
          <w:rStyle w:val="57"/>
          <w:rFonts w:ascii="Times New Roman" w:hAnsi="Times New Roman" w:eastAsia="微软雅黑"/>
          <w:sz w:val="24"/>
        </w:rPr>
        <w:t>)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border-radius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display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flex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align-items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center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justify-content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center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#7f8c8d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/* ── 看板整体Grid布局 ── */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.dashboard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display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grid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52"/>
          <w:rFonts w:ascii="Times New Roman" w:hAnsi="Times New Roman" w:eastAsia="微软雅黑"/>
          <w:sz w:val="24"/>
        </w:rPr>
        <w:t>/* 第一行：KPI卡片区 */</w:t>
      </w:r>
      <w:r>
        <w:br w:type="textWrapping"/>
      </w:r>
      <w:r>
        <w:rPr>
          <w:rStyle w:val="70"/>
        </w:rPr>
        <w:t xml:space="preserve">      </w:t>
      </w:r>
      <w:r>
        <w:rPr>
          <w:rStyle w:val="52"/>
          <w:rFonts w:ascii="Times New Roman" w:hAnsi="Times New Roman" w:eastAsia="微软雅黑"/>
          <w:sz w:val="24"/>
        </w:rPr>
        <w:t>/* 第二行：图表区（宽2:1） */</w:t>
      </w:r>
      <w:r>
        <w:br w:type="textWrapping"/>
      </w:r>
      <w:r>
        <w:rPr>
          <w:rStyle w:val="70"/>
        </w:rPr>
        <w:t xml:space="preserve">      </w:t>
      </w:r>
      <w:r>
        <w:rPr>
          <w:rStyle w:val="52"/>
          <w:rFonts w:ascii="Times New Roman" w:hAnsi="Times New Roman" w:eastAsia="微软雅黑"/>
          <w:sz w:val="24"/>
        </w:rPr>
        <w:t>/* 第三行：三等分图表区 */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grid-template-rows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61"/>
          <w:rFonts w:ascii="Times New Roman" w:hAnsi="Times New Roman" w:eastAsia="微软雅黑"/>
          <w:sz w:val="24"/>
        </w:rPr>
        <w:t>auto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auto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auto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gap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/* KPI卡片行：4列等宽 */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.kpi-row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display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grid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grid-template-columns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57"/>
          <w:rFonts w:ascii="Times New Roman" w:hAnsi="Times New Roman" w:eastAsia="微软雅黑"/>
          <w:sz w:val="24"/>
        </w:rPr>
        <w:t>repeat(</w:t>
      </w:r>
      <w:r>
        <w:rPr>
          <w:rStyle w:val="42"/>
          <w:rFonts w:ascii="Times New Roman" w:hAnsi="Times New Roman" w:eastAsia="微软雅黑"/>
          <w:sz w:val="24"/>
        </w:rPr>
        <w:t>4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41"/>
          <w:rFonts w:ascii="Times New Roman" w:hAnsi="Times New Roman" w:eastAsia="微软雅黑"/>
          <w:sz w:val="24"/>
        </w:rPr>
        <w:t>fr</w:t>
      </w:r>
      <w:r>
        <w:rPr>
          <w:rStyle w:val="57"/>
          <w:rFonts w:ascii="Times New Roman" w:hAnsi="Times New Roman" w:eastAsia="微软雅黑"/>
          <w:sz w:val="24"/>
        </w:rPr>
        <w:t>)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gap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.kpi-card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white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border-radius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box-shadow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rgba(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0.06</w:t>
      </w:r>
      <w:r>
        <w:rPr>
          <w:rStyle w:val="57"/>
          <w:rFonts w:ascii="Times New Roman" w:hAnsi="Times New Roman" w:eastAsia="微软雅黑"/>
          <w:sz w:val="24"/>
        </w:rPr>
        <w:t>)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border-top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3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solid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.kpi-card</w:t>
      </w:r>
      <w:r>
        <w:rPr>
          <w:rStyle w:val="66"/>
          <w:rFonts w:ascii="Times New Roman" w:hAnsi="Times New Roman" w:eastAsia="微软雅黑"/>
          <w:sz w:val="24"/>
        </w:rPr>
        <w:t>:nth-child(1)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border-top-color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#2980b9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.kpi-card</w:t>
      </w:r>
      <w:r>
        <w:rPr>
          <w:rStyle w:val="66"/>
          <w:rFonts w:ascii="Times New Roman" w:hAnsi="Times New Roman" w:eastAsia="微软雅黑"/>
          <w:sz w:val="24"/>
        </w:rPr>
        <w:t>:nth-child(2)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border-top-color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#27ae60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.kpi-card</w:t>
      </w:r>
      <w:r>
        <w:rPr>
          <w:rStyle w:val="66"/>
          <w:rFonts w:ascii="Times New Roman" w:hAnsi="Times New Roman" w:eastAsia="微软雅黑"/>
          <w:sz w:val="24"/>
        </w:rPr>
        <w:t>:nth-child(3)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border-top-color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#f39c12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.kpi-card</w:t>
      </w:r>
      <w:r>
        <w:rPr>
          <w:rStyle w:val="66"/>
          <w:rFonts w:ascii="Times New Roman" w:hAnsi="Times New Roman" w:eastAsia="微软雅黑"/>
          <w:sz w:val="24"/>
        </w:rPr>
        <w:t>:nth-child(4)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border-top-color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#9b59b6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.kpi-label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#7f8c8d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.kpi-value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font-weight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bold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#2c3e50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margin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.kpi-trend-up</w:t>
      </w:r>
      <w:r>
        <w:rPr>
          <w:rStyle w:val="70"/>
          <w:rFonts w:ascii="Times New Roman" w:hAnsi="Times New Roman" w:eastAsia="微软雅黑"/>
          <w:sz w:val="24"/>
        </w:rPr>
        <w:t xml:space="preserve">   {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11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#27ae60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.kpi-trend-down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11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#e74c3c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/* 第一行图表：左侧宽（2份），右侧窄（1份） */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.chart-row-2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display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grid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grid-template-columns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</w:t>
      </w:r>
      <w:r>
        <w:rPr>
          <w:rStyle w:val="41"/>
          <w:rFonts w:ascii="Times New Roman" w:hAnsi="Times New Roman" w:eastAsia="微软雅黑"/>
          <w:sz w:val="24"/>
        </w:rPr>
        <w:t>fr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41"/>
          <w:rFonts w:ascii="Times New Roman" w:hAnsi="Times New Roman" w:eastAsia="微软雅黑"/>
          <w:sz w:val="24"/>
        </w:rPr>
        <w:t>fr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gap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/* 第二行图表：三等分 */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.chart-row-3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display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grid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grid-template-columns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57"/>
          <w:rFonts w:ascii="Times New Roman" w:hAnsi="Times New Roman" w:eastAsia="微软雅黑"/>
          <w:sz w:val="24"/>
        </w:rPr>
        <w:t>repeat(</w:t>
      </w:r>
      <w:r>
        <w:rPr>
          <w:rStyle w:val="42"/>
          <w:rFonts w:ascii="Times New Roman" w:hAnsi="Times New Roman" w:eastAsia="微软雅黑"/>
          <w:sz w:val="24"/>
        </w:rPr>
        <w:t>3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41"/>
          <w:rFonts w:ascii="Times New Roman" w:hAnsi="Times New Roman" w:eastAsia="微软雅黑"/>
          <w:sz w:val="24"/>
        </w:rPr>
        <w:t>fr</w:t>
      </w:r>
      <w:r>
        <w:rPr>
          <w:rStyle w:val="57"/>
          <w:rFonts w:ascii="Times New Roman" w:hAnsi="Times New Roman" w:eastAsia="微软雅黑"/>
          <w:sz w:val="24"/>
        </w:rPr>
        <w:t>)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gap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style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head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body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"dashboard"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&lt;!-- KPI指标卡片行 --&gt;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"kpi-row"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"kpi-card"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"kpi-label"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营业收入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"kpi-value"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380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style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"font-size:12px;color:#7f8c8d;font-weight:normal"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万元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"kpi-trend-up"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▲ 环比 +14.8%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"kpi-card"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"kpi-label"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净利润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"kpi-value"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33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style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"font-size:12px;color:#7f8c8d;font-weight:normal"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万元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"kpi-trend-up"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▲ 环比 +65.0%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"kpi-card"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"kpi-label"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净利润率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"kpi-value"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8.7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style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"font-size:12px;color:#7f8c8d;font-weight:normal"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"kpi-trend-down"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▼ 环比 -0.1pp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"kpi-card"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"kpi-label"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资产负债率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"kpi-value"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42.3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style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"font-size:12px;color:#7f8c8d;font-weight:normal"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"kpi-trend-up"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↓ 改善 0.8pp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&lt;!-- 第一行图表（宽2:1） --&gt;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"chart-row-2"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"card"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"card-title"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月度营业收入趋势（折线图区域）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"chart-placeholder"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style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"height:240px"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此处放置 ECharts 折线图（参见第6章代码6-5）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"card"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"card-title"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期间费用构成（环形图区域）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"chart-placeholder"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style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"height:240px"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此处放置 ECharts 环形图（参见第6章代码6-6）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&lt;!-- 第二行图表（三等分） --&gt;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"chart-row-3"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"card"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"card-title"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各区域销售额（条形图区域）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"chart-placeholder"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style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"height:180px"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此处放置 ECharts 条形图（参见第6章代码6-3）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"card"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"card-title"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预算执行率（仪表盘区域）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"chart-placeholder"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style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"height:180px"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此处放置 ECharts 仪表盘（参见第6章代码6-11）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"card"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"card-title"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财务健康度（雷达图区域）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"chart-placeholder"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style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"height:180px"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此处放置 ECharts 雷达图（参见第6章代码6-8）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body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html</w:t>
      </w:r>
      <w:r>
        <w:rPr>
          <w:rStyle w:val="41"/>
          <w:rFonts w:ascii="Times New Roman" w:hAnsi="Times New Roman" w:eastAsia="微软雅黑"/>
          <w:sz w:val="24"/>
        </w:rPr>
        <w:t>&gt;</w:t>
      </w:r>
    </w:p>
    <w:p w14:paraId="7E73BECC">
      <w:pPr>
        <w:pStyle w:val="13"/>
      </w:pPr>
      <w:r>
        <w:rPr>
          <w:rFonts w:ascii="Times New Roman" w:hAnsi="Times New Roman" w:eastAsia="微软雅黑"/>
          <w:sz w:val="24"/>
        </w:rPr>
        <w:t>💡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操作提示：如何预览代码7-6的效果</w:t>
      </w:r>
    </w:p>
    <w:p w14:paraId="4A5FCF7E">
      <w:pPr>
        <w:pStyle w:val="13"/>
      </w:pPr>
      <w:r>
        <w:rPr>
          <w:rFonts w:ascii="Times New Roman" w:hAnsi="Times New Roman" w:eastAsia="微软雅黑"/>
          <w:sz w:val="24"/>
        </w:rPr>
        <w:t>将代码7-6保存为</w:t>
      </w:r>
      <w:r>
        <w:rPr>
          <w:rStyle w:val="36"/>
          <w:rFonts w:ascii="Times New Roman" w:hAnsi="Times New Roman" w:eastAsia="微软雅黑"/>
          <w:sz w:val="24"/>
        </w:rPr>
        <w:t>.html</w:t>
      </w:r>
      <w:r>
        <w:rPr>
          <w:rFonts w:ascii="Times New Roman" w:hAnsi="Times New Roman" w:eastAsia="微软雅黑"/>
          <w:sz w:val="24"/>
        </w:rPr>
        <w:t>文件并在浏览器中打开。可以看到完整的多区域看板布局框架：顶部四列KPI卡片、中间2:1宽度的图表区域、底部三等分的图表区域。图表占位区域显示提示文字，说明此处应嵌入对应的ECharts实例（参见第7.6节的嵌入方法）。</w:t>
      </w:r>
    </w:p>
    <w:p w14:paraId="162751D3">
      <w:pPr>
        <w:pStyle w:val="23"/>
      </w:pPr>
      <w:r>
        <w:rPr>
          <w:rFonts w:ascii="Times New Roman" w:hAnsi="Times New Roman" w:eastAsia="微软雅黑"/>
          <w:sz w:val="24"/>
        </w:rPr>
        <w:t>代码7-6渲染后的Grid看板布局效果见图7-15。</w:t>
      </w:r>
    </w:p>
    <w:p w14:paraId="69C90D6D">
      <w:pPr>
        <w:pStyle w:val="3"/>
      </w:pPr>
      <w:r>
        <w:drawing>
          <wp:inline distT="0" distB="0" distL="114300" distR="114300">
            <wp:extent cx="5485765" cy="2628265"/>
            <wp:effectExtent l="0" t="0" r="0" b="0"/>
            <wp:docPr id="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4"/>
                    <pic:cNvPicPr>
                      <a:picLocks noChangeAspect="1"/>
                    </pic:cNvPicPr>
                  </pic:nvPicPr>
                  <pic:blipFill>
                    <a:blip r:embed="rId19"/>
                    <a:srcRect b="8893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62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微软雅黑"/>
          <w:sz w:val="24"/>
        </w:rPr>
        <w:t>图7-15　CSS Grid实现的财务看板多区域布局渲染效果截图</w:t>
      </w:r>
      <w:r>
        <w:br w:type="textWrapping"/>
      </w:r>
    </w:p>
    <w:bookmarkEnd w:id="24"/>
    <w:p w14:paraId="3045967F">
      <w:pPr>
        <w:pStyle w:val="5"/>
      </w:pPr>
      <w:bookmarkStart w:id="25" w:name="响应式设计与媒体查询"/>
      <w:r>
        <w:rPr>
          <w:rFonts w:ascii="Times New Roman" w:hAnsi="Times New Roman" w:eastAsia="微软雅黑"/>
          <w:sz w:val="24"/>
        </w:rPr>
        <w:t>7.5.3　响应式设计与媒体查询</w:t>
      </w:r>
    </w:p>
    <w:p w14:paraId="2EA24E8E">
      <w:pPr>
        <w:pStyle w:val="23"/>
      </w:pPr>
      <w:r>
        <w:rPr>
          <w:rFonts w:ascii="Times New Roman" w:hAnsi="Times New Roman" w:eastAsia="微软雅黑"/>
          <w:sz w:val="24"/>
        </w:rPr>
        <w:t>响应式设计（Responsive Design）是指网页能够根据访问设备的屏幕尺寸自动调整布局和样式，使内容在手机、平板、电脑等不同设备上都能良好显示。</w:t>
      </w:r>
    </w:p>
    <w:p w14:paraId="623DF76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媒体查询（Media Query）</w:t>
      </w:r>
      <w:r>
        <w:rPr>
          <w:rFonts w:ascii="Times New Roman" w:hAnsi="Times New Roman" w:eastAsia="微软雅黑"/>
          <w:sz w:val="24"/>
        </w:rPr>
        <w:t>是实现响应式设计的核心CSS技术，语法如下：</w:t>
      </w:r>
    </w:p>
    <w:p w14:paraId="132C4F0F">
      <w:pPr>
        <w:pStyle w:val="37"/>
      </w:pPr>
      <w:r>
        <w:rPr>
          <w:rStyle w:val="52"/>
          <w:rFonts w:ascii="Times New Roman" w:hAnsi="Times New Roman" w:eastAsia="微软雅黑"/>
          <w:sz w:val="24"/>
        </w:rPr>
        <w:t>/* 当屏幕宽度小于等于768px时应用的样式（平板和手机） */</w:t>
      </w:r>
      <w:r>
        <w:br w:type="textWrapping"/>
      </w:r>
      <w:r>
        <w:rPr>
          <w:rStyle w:val="51"/>
          <w:rFonts w:ascii="Times New Roman" w:hAnsi="Times New Roman" w:eastAsia="微软雅黑"/>
          <w:sz w:val="24"/>
        </w:rPr>
        <w:t>@media</w:t>
      </w:r>
      <w:r>
        <w:rPr>
          <w:rStyle w:val="70"/>
          <w:rFonts w:ascii="Times New Roman" w:hAnsi="Times New Roman" w:eastAsia="微软雅黑"/>
          <w:sz w:val="24"/>
        </w:rPr>
        <w:t xml:space="preserve"> (</w:t>
      </w:r>
      <w:r>
        <w:rPr>
          <w:rStyle w:val="40"/>
          <w:rFonts w:ascii="Times New Roman" w:hAnsi="Times New Roman" w:eastAsia="微软雅黑"/>
          <w:sz w:val="24"/>
        </w:rPr>
        <w:t>max-width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768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  <w:rFonts w:ascii="Times New Roman" w:hAnsi="Times New Roman" w:eastAsia="微软雅黑"/>
          <w:sz w:val="24"/>
        </w:rPr>
        <w:t>) {</w:t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/* 将四列布局改为两列 */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.kpi-row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grid-template-columns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57"/>
          <w:rFonts w:ascii="Times New Roman" w:hAnsi="Times New Roman" w:eastAsia="微软雅黑"/>
          <w:sz w:val="24"/>
        </w:rPr>
        <w:t>repeat(</w:t>
      </w:r>
      <w:r>
        <w:rPr>
          <w:rStyle w:val="42"/>
          <w:rFonts w:ascii="Times New Roman" w:hAnsi="Times New Roman" w:eastAsia="微软雅黑"/>
          <w:sz w:val="24"/>
        </w:rPr>
        <w:t>2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41"/>
          <w:rFonts w:ascii="Times New Roman" w:hAnsi="Times New Roman" w:eastAsia="微软雅黑"/>
          <w:sz w:val="24"/>
        </w:rPr>
        <w:t>fr</w:t>
      </w:r>
      <w:r>
        <w:rPr>
          <w:rStyle w:val="57"/>
          <w:rFonts w:ascii="Times New Roman" w:hAnsi="Times New Roman" w:eastAsia="微软雅黑"/>
          <w:sz w:val="24"/>
        </w:rPr>
        <w:t>)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}</w:t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/* 将2:1布局改为单列 */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.chart-row-2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grid-template-columns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41"/>
          <w:rFonts w:ascii="Times New Roman" w:hAnsi="Times New Roman" w:eastAsia="微软雅黑"/>
          <w:sz w:val="24"/>
        </w:rPr>
        <w:t>fr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}</w:t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/* 将三列布局改为单列 */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.chart-row-3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grid-template-columns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41"/>
          <w:rFonts w:ascii="Times New Roman" w:hAnsi="Times New Roman" w:eastAsia="微软雅黑"/>
          <w:sz w:val="24"/>
        </w:rPr>
        <w:t>fr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}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/* 当屏幕宽度小于等于480px时应用的样式（手机） */</w:t>
      </w:r>
      <w:r>
        <w:br w:type="textWrapping"/>
      </w:r>
      <w:r>
        <w:rPr>
          <w:rStyle w:val="51"/>
          <w:rFonts w:ascii="Times New Roman" w:hAnsi="Times New Roman" w:eastAsia="微软雅黑"/>
          <w:sz w:val="24"/>
        </w:rPr>
        <w:t>@media</w:t>
      </w:r>
      <w:r>
        <w:rPr>
          <w:rStyle w:val="70"/>
          <w:rFonts w:ascii="Times New Roman" w:hAnsi="Times New Roman" w:eastAsia="微软雅黑"/>
          <w:sz w:val="24"/>
        </w:rPr>
        <w:t xml:space="preserve"> (</w:t>
      </w:r>
      <w:r>
        <w:rPr>
          <w:rStyle w:val="40"/>
          <w:rFonts w:ascii="Times New Roman" w:hAnsi="Times New Roman" w:eastAsia="微软雅黑"/>
          <w:sz w:val="24"/>
        </w:rPr>
        <w:t>max-width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480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  <w:rFonts w:ascii="Times New Roman" w:hAnsi="Times New Roman" w:eastAsia="微软雅黑"/>
          <w:sz w:val="24"/>
        </w:rPr>
        <w:t>) {</w:t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/* 四列改为单列 */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.kpi-row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</w:t>
      </w:r>
      <w:r>
        <w:rPr>
          <w:rStyle w:val="40"/>
          <w:rFonts w:ascii="Times New Roman" w:hAnsi="Times New Roman" w:eastAsia="微软雅黑"/>
          <w:sz w:val="24"/>
        </w:rPr>
        <w:t>grid-template-columns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41"/>
          <w:rFonts w:ascii="Times New Roman" w:hAnsi="Times New Roman" w:eastAsia="微软雅黑"/>
          <w:sz w:val="24"/>
        </w:rPr>
        <w:t>fr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}</w:t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/* 减小内边距 */</w:t>
      </w:r>
      <w:r>
        <w:br w:type="textWrapping"/>
      </w:r>
      <w:r>
        <w:rPr>
          <w:rStyle w:val="70"/>
        </w:rPr>
        <w:t xml:space="preserve">  </w:t>
      </w:r>
      <w:r>
        <w:rPr>
          <w:rStyle w:val="57"/>
          <w:rFonts w:ascii="Times New Roman" w:hAnsi="Times New Roman" w:eastAsia="微软雅黑"/>
          <w:sz w:val="24"/>
        </w:rPr>
        <w:t>.kpi-card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}</w:t>
      </w:r>
    </w:p>
    <w:p w14:paraId="17461886">
      <w:pPr>
        <w:pStyle w:val="23"/>
      </w:pPr>
      <w:r>
        <w:rPr>
          <w:rFonts w:ascii="Times New Roman" w:hAnsi="Times New Roman" w:eastAsia="微软雅黑"/>
          <w:sz w:val="24"/>
        </w:rPr>
        <w:t>常用断点（Breakpoint）尺寸见表7-13。</w:t>
      </w:r>
    </w:p>
    <w:p w14:paraId="56C61F77">
      <w:pPr>
        <w:pStyle w:val="3"/>
      </w:pPr>
      <w:r>
        <w:rPr>
          <w:rFonts w:ascii="Times New Roman" w:hAnsi="Times New Roman" w:eastAsia="微软雅黑"/>
          <w:sz w:val="24"/>
        </w:rPr>
        <w:t>表7-13　响应式设计常用断点尺寸参考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8"/>
        <w:gridCol w:w="1756"/>
        <w:gridCol w:w="2851"/>
      </w:tblGrid>
      <w:tr w14:paraId="0CEBEB4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25ECE7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设备类型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062253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屏幕宽度范围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2F27A9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常用媒体查询断点</w:t>
            </w:r>
          </w:p>
        </w:tc>
      </w:tr>
      <w:tr w14:paraId="73D8094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0D22E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大屏显示器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963DF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≥1400px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CFF877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@media (min-width: 1400px)</w:t>
            </w:r>
          </w:p>
        </w:tc>
      </w:tr>
      <w:tr w14:paraId="453F0F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53D8F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桌面电脑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C368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1200px～1399px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6EBF7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</w:tr>
      <w:tr w14:paraId="5F62A6E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65B6C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笔记本电脑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8625B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992px～1199px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C4CD7B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</w:tr>
      <w:tr w14:paraId="18204AF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9BF97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平板（横屏）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F5CF0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768px～991px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28B9C5D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@media (max-width: 991px)</w:t>
            </w:r>
          </w:p>
        </w:tc>
      </w:tr>
      <w:tr w14:paraId="1EF7852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0544D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平板（竖屏）/大手机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809D5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576px～767px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F5340E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@media (max-width: 768px)</w:t>
            </w:r>
          </w:p>
        </w:tc>
      </w:tr>
      <w:tr w14:paraId="5D7490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799F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手机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44D12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＜576px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81C969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@media (max-width: 576px)</w:t>
            </w:r>
          </w:p>
        </w:tc>
      </w:tr>
    </w:tbl>
    <w:p w14:paraId="34476E4D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5"/>
    <w:p w14:paraId="672F5319">
      <w:pPr>
        <w:pStyle w:val="4"/>
      </w:pPr>
      <w:bookmarkStart w:id="26" w:name="财经页面实战"/>
      <w:r>
        <w:rPr>
          <w:rFonts w:ascii="Times New Roman" w:hAnsi="Times New Roman" w:eastAsia="微软雅黑"/>
          <w:sz w:val="24"/>
        </w:rPr>
        <w:t>7.6　财经页面实战</w:t>
      </w:r>
    </w:p>
    <w:p w14:paraId="2A6158AA">
      <w:pPr>
        <w:pStyle w:val="5"/>
      </w:pPr>
      <w:bookmarkStart w:id="27" w:name="将财务报表嵌入完整html页面"/>
      <w:r>
        <w:rPr>
          <w:rFonts w:ascii="Times New Roman" w:hAnsi="Times New Roman" w:eastAsia="微软雅黑"/>
          <w:sz w:val="24"/>
        </w:rPr>
        <w:t>7.6.1　将财务报表嵌入完整HTML页面</w:t>
      </w:r>
    </w:p>
    <w:p w14:paraId="08ED6440">
      <w:pPr>
        <w:pStyle w:val="23"/>
      </w:pPr>
      <w:r>
        <w:rPr>
          <w:rFonts w:ascii="Times New Roman" w:hAnsi="Times New Roman" w:eastAsia="微软雅黑"/>
          <w:sz w:val="24"/>
        </w:rPr>
        <w:t>综合运用本章所学的HTML和CSS技术，可以将财务报表呈现为专业的网页形式。以下是一个将利润表嵌入完整财务报告页面的综合示例，代码见代码7-7。</w:t>
      </w:r>
    </w:p>
    <w:p w14:paraId="007A78B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代码7-7　财务分析报告完整HTML页面</w:t>
      </w:r>
    </w:p>
    <w:p w14:paraId="55E89B97">
      <w:pPr>
        <w:pStyle w:val="37"/>
      </w:pPr>
      <w:r>
        <w:rPr>
          <w:rStyle w:val="41"/>
          <w:rFonts w:ascii="Times New Roman" w:hAnsi="Times New Roman" w:eastAsia="微软雅黑"/>
          <w:sz w:val="24"/>
        </w:rPr>
        <w:t xml:space="preserve">&lt;!DOCTYPE </w:t>
      </w:r>
      <w:r>
        <w:rPr>
          <w:rStyle w:val="70"/>
          <w:rFonts w:ascii="Times New Roman" w:hAnsi="Times New Roman" w:eastAsia="微软雅黑"/>
          <w:sz w:val="24"/>
        </w:rPr>
        <w:t>html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html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lang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"zh-CN"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head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meta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charset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"UTF-8"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meta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name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"viewport"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content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"width=device-width, initial-scale=1.0"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title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月度财务分析报告 - XX贸易有限公司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title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style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60"/>
          <w:rFonts w:ascii="Times New Roman" w:hAnsi="Times New Roman" w:eastAsia="微软雅黑"/>
          <w:sz w:val="24"/>
        </w:rPr>
        <w:t>*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box-sizing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border-box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margin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body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font-family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8"/>
          <w:rFonts w:ascii="Times New Roman" w:hAnsi="Times New Roman" w:eastAsia="微软雅黑"/>
          <w:sz w:val="24"/>
        </w:rPr>
        <w:t>"Microsoft YaHei"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"微软雅黑"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sans-serif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#f0f2f5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#2c3e50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line-height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1.7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/* ── 页面容器 ── */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.page-container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max-width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960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margin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30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61"/>
          <w:rFonts w:ascii="Times New Roman" w:hAnsi="Times New Roman" w:eastAsia="微软雅黑"/>
          <w:sz w:val="24"/>
        </w:rPr>
        <w:t>auto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white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border-radius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box-shadow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rgba(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0.1</w:t>
      </w:r>
      <w:r>
        <w:rPr>
          <w:rStyle w:val="57"/>
          <w:rFonts w:ascii="Times New Roman" w:hAnsi="Times New Roman" w:eastAsia="微软雅黑"/>
          <w:sz w:val="24"/>
        </w:rPr>
        <w:t>)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overflow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hidden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/* ── 报告头部 ── */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.report-header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57"/>
          <w:rFonts w:ascii="Times New Roman" w:hAnsi="Times New Roman" w:eastAsia="微软雅黑"/>
          <w:sz w:val="24"/>
        </w:rPr>
        <w:t>linear-gradient(</w:t>
      </w:r>
      <w:r>
        <w:rPr>
          <w:rStyle w:val="42"/>
          <w:rFonts w:ascii="Times New Roman" w:hAnsi="Times New Roman" w:eastAsia="微软雅黑"/>
          <w:sz w:val="24"/>
        </w:rPr>
        <w:t>135</w:t>
      </w:r>
      <w:r>
        <w:rPr>
          <w:rStyle w:val="41"/>
          <w:rFonts w:ascii="Times New Roman" w:hAnsi="Times New Roman" w:eastAsia="微软雅黑"/>
          <w:sz w:val="24"/>
        </w:rPr>
        <w:t>deg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#1a3a5c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41"/>
          <w:rFonts w:ascii="Times New Roman" w:hAnsi="Times New Roman" w:eastAsia="微软雅黑"/>
          <w:sz w:val="24"/>
        </w:rPr>
        <w:t>%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#2980b9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100</w:t>
      </w:r>
      <w:r>
        <w:rPr>
          <w:rStyle w:val="41"/>
          <w:rFonts w:ascii="Times New Roman" w:hAnsi="Times New Roman" w:eastAsia="微软雅黑"/>
          <w:sz w:val="24"/>
        </w:rPr>
        <w:t>%</w:t>
      </w:r>
      <w:r>
        <w:rPr>
          <w:rStyle w:val="57"/>
          <w:rFonts w:ascii="Times New Roman" w:hAnsi="Times New Roman" w:eastAsia="微软雅黑"/>
          <w:sz w:val="24"/>
        </w:rPr>
        <w:t>)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white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32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40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.report-header</w:t>
      </w:r>
      <w:r>
        <w:rPr>
          <w:rStyle w:val="70"/>
          <w:rFonts w:ascii="Times New Roman" w:hAnsi="Times New Roman" w:eastAsia="微软雅黑"/>
          <w:sz w:val="24"/>
        </w:rPr>
        <w:t xml:space="preserve"> h1 {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font-weight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bold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.report-header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.meta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margin-top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13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opacity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0.85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display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flex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gap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/* ── 报告正文 ── */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.report-body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36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40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/* 章节标题 */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.section-title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font-weight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bold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#1a3a5c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margin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padding-bottom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border-bottom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solid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#2980b9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display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flex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align-items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center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gap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.section-title</w:t>
      </w:r>
      <w:r>
        <w:rPr>
          <w:rStyle w:val="66"/>
          <w:rFonts w:ascii="Times New Roman" w:hAnsi="Times New Roman" w:eastAsia="微软雅黑"/>
          <w:sz w:val="24"/>
        </w:rPr>
        <w:t>::before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content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8"/>
          <w:rFonts w:ascii="Times New Roman" w:hAnsi="Times New Roman" w:eastAsia="微软雅黑"/>
          <w:sz w:val="24"/>
        </w:rPr>
        <w:t>''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display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inline-block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width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height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#2980b9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border-radius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.report-body</w:t>
      </w:r>
      <w:r>
        <w:rPr>
          <w:rStyle w:val="70"/>
        </w:rPr>
        <w:t xml:space="preserve"> </w:t>
      </w:r>
      <w:r>
        <w:rPr>
          <w:rStyle w:val="60"/>
          <w:rFonts w:ascii="Times New Roman" w:hAnsi="Times New Roman" w:eastAsia="微软雅黑"/>
          <w:sz w:val="24"/>
        </w:rPr>
        <w:t>&gt;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.section-title</w:t>
      </w:r>
      <w:r>
        <w:rPr>
          <w:rStyle w:val="66"/>
          <w:rFonts w:ascii="Times New Roman" w:hAnsi="Times New Roman" w:eastAsia="微软雅黑"/>
          <w:sz w:val="24"/>
        </w:rPr>
        <w:t>:first-child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margin-top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/* 摘要文字 */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.summary-box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#f0f7ff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border-left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solid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#2980b9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border-radius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margin-bottom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.summary-box</w:t>
      </w:r>
      <w:r>
        <w:rPr>
          <w:rStyle w:val="70"/>
          <w:rFonts w:ascii="Times New Roman" w:hAnsi="Times New Roman" w:eastAsia="微软雅黑"/>
          <w:sz w:val="24"/>
        </w:rPr>
        <w:t xml:space="preserve"> strong {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#1a3a5c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/* KPI指标卡片 */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.kpi-grid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display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grid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grid-template-columns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57"/>
          <w:rFonts w:ascii="Times New Roman" w:hAnsi="Times New Roman" w:eastAsia="微软雅黑"/>
          <w:sz w:val="24"/>
        </w:rPr>
        <w:t>repeat(</w:t>
      </w:r>
      <w:r>
        <w:rPr>
          <w:rStyle w:val="42"/>
          <w:rFonts w:ascii="Times New Roman" w:hAnsi="Times New Roman" w:eastAsia="微软雅黑"/>
          <w:sz w:val="24"/>
        </w:rPr>
        <w:t>4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41"/>
          <w:rFonts w:ascii="Times New Roman" w:hAnsi="Times New Roman" w:eastAsia="微软雅黑"/>
          <w:sz w:val="24"/>
        </w:rPr>
        <w:t>fr</w:t>
      </w:r>
      <w:r>
        <w:rPr>
          <w:rStyle w:val="57"/>
          <w:rFonts w:ascii="Times New Roman" w:hAnsi="Times New Roman" w:eastAsia="微软雅黑"/>
          <w:sz w:val="24"/>
        </w:rPr>
        <w:t>)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gap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margin-bottom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.kpi-card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solid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#e0e7ef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border-radius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border-top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3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solid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#2980b9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#fafcff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.kpi-card</w:t>
      </w:r>
      <w:r>
        <w:rPr>
          <w:rStyle w:val="66"/>
          <w:rFonts w:ascii="Times New Roman" w:hAnsi="Times New Roman" w:eastAsia="微软雅黑"/>
          <w:sz w:val="24"/>
        </w:rPr>
        <w:t>:nth-child(2)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border-top-color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#27ae60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#f0faf4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.kpi-card</w:t>
      </w:r>
      <w:r>
        <w:rPr>
          <w:rStyle w:val="66"/>
          <w:rFonts w:ascii="Times New Roman" w:hAnsi="Times New Roman" w:eastAsia="微软雅黑"/>
          <w:sz w:val="24"/>
        </w:rPr>
        <w:t>:nth-child(3)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border-top-color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#f39c12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#fffbf0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.kpi-card</w:t>
      </w:r>
      <w:r>
        <w:rPr>
          <w:rStyle w:val="66"/>
          <w:rFonts w:ascii="Times New Roman" w:hAnsi="Times New Roman" w:eastAsia="微软雅黑"/>
          <w:sz w:val="24"/>
        </w:rPr>
        <w:t>:nth-child(4)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border-top-color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#9b59b6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#faf0ff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.kpi-card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.kl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11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#7f8c8d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margin-bottom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.kpi-card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.kv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font-weight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bold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#1a3a5c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.kpi-card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.kv</w:t>
      </w:r>
      <w:r>
        <w:rPr>
          <w:rStyle w:val="70"/>
          <w:rFonts w:ascii="Times New Roman" w:hAnsi="Times New Roman" w:eastAsia="微软雅黑"/>
          <w:sz w:val="24"/>
        </w:rPr>
        <w:t xml:space="preserve"> span {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11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#7f8c8d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font-weight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normal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margin-left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.kpi-card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.kt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11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margin-top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.kt-up</w:t>
      </w:r>
      <w:r>
        <w:rPr>
          <w:rStyle w:val="70"/>
          <w:rFonts w:ascii="Times New Roman" w:hAnsi="Times New Roman" w:eastAsia="微软雅黑"/>
          <w:sz w:val="24"/>
        </w:rPr>
        <w:t xml:space="preserve">   {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#27ae60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.kt-down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#e74c3c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/* 分析段落 */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.analysis-para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margin-bottom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text-indent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</w:t>
      </w:r>
      <w:r>
        <w:rPr>
          <w:rStyle w:val="41"/>
          <w:rFonts w:ascii="Times New Roman" w:hAnsi="Times New Roman" w:eastAsia="微软雅黑"/>
          <w:sz w:val="24"/>
        </w:rPr>
        <w:t>em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/* 数据表格 */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.data-table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width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100</w:t>
      </w:r>
      <w:r>
        <w:rPr>
          <w:rStyle w:val="41"/>
          <w:rFonts w:ascii="Times New Roman" w:hAnsi="Times New Roman" w:eastAsia="微软雅黑"/>
          <w:sz w:val="24"/>
        </w:rPr>
        <w:t>%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border-collapse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collapse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13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margin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.data-table</w:t>
      </w:r>
      <w:r>
        <w:rPr>
          <w:rStyle w:val="70"/>
          <w:rFonts w:ascii="Times New Roman" w:hAnsi="Times New Roman" w:eastAsia="微软雅黑"/>
          <w:sz w:val="24"/>
        </w:rPr>
        <w:t xml:space="preserve"> caption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text-align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left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13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font-weight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bold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#555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margin-bottom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.data-table</w:t>
      </w:r>
      <w:r>
        <w:rPr>
          <w:rStyle w:val="70"/>
          <w:rFonts w:ascii="Times New Roman" w:hAnsi="Times New Roman" w:eastAsia="微软雅黑"/>
          <w:sz w:val="24"/>
        </w:rPr>
        <w:t xml:space="preserve"> th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#2980b9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white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9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text-align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center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font-weight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normal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.data-table</w:t>
      </w:r>
      <w:r>
        <w:rPr>
          <w:rStyle w:val="70"/>
          <w:rFonts w:ascii="Times New Roman" w:hAnsi="Times New Roman" w:eastAsia="微软雅黑"/>
          <w:sz w:val="24"/>
        </w:rPr>
        <w:t xml:space="preserve"> td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border-bottom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solid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#eee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text-align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right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.data-table</w:t>
      </w:r>
      <w:r>
        <w:rPr>
          <w:rStyle w:val="70"/>
          <w:rFonts w:ascii="Times New Roman" w:hAnsi="Times New Roman" w:eastAsia="微软雅黑"/>
          <w:sz w:val="24"/>
        </w:rPr>
        <w:t xml:space="preserve"> td</w:t>
      </w:r>
      <w:r>
        <w:rPr>
          <w:rStyle w:val="66"/>
          <w:rFonts w:ascii="Times New Roman" w:hAnsi="Times New Roman" w:eastAsia="微软雅黑"/>
          <w:sz w:val="24"/>
        </w:rPr>
        <w:t>:first-child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text-align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left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.data-table</w:t>
      </w:r>
      <w:r>
        <w:rPr>
          <w:rStyle w:val="70"/>
          <w:rFonts w:ascii="Times New Roman" w:hAnsi="Times New Roman" w:eastAsia="微软雅黑"/>
          <w:sz w:val="24"/>
        </w:rPr>
        <w:t xml:space="preserve"> tbody tr</w:t>
      </w:r>
      <w:r>
        <w:rPr>
          <w:rStyle w:val="66"/>
          <w:rFonts w:ascii="Times New Roman" w:hAnsi="Times New Roman" w:eastAsia="微软雅黑"/>
          <w:sz w:val="24"/>
        </w:rPr>
        <w:t>:hover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#f0f7ff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.data-table</w:t>
      </w:r>
      <w:r>
        <w:rPr>
          <w:rStyle w:val="70"/>
          <w:rFonts w:ascii="Times New Roman" w:hAnsi="Times New Roman" w:eastAsia="微软雅黑"/>
          <w:sz w:val="24"/>
        </w:rPr>
        <w:t xml:space="preserve"> tfoot td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font-weight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bold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#f0f7ff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border-top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solid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#2980b9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.text-up</w:t>
      </w:r>
      <w:r>
        <w:rPr>
          <w:rStyle w:val="70"/>
          <w:rFonts w:ascii="Times New Roman" w:hAnsi="Times New Roman" w:eastAsia="微软雅黑"/>
          <w:sz w:val="24"/>
        </w:rPr>
        <w:t xml:space="preserve">   {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#27ae60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.text-down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#e74c3c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/* 风险提示框 */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.alert-box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#fff9f0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solid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#f39c12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border-left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solid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#f39c12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border-radius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13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margin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.alert-box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.alert-title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font-weight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bold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#d68910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margin-bottom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.alert-box</w:t>
      </w:r>
      <w:r>
        <w:rPr>
          <w:rStyle w:val="70"/>
          <w:rFonts w:ascii="Times New Roman" w:hAnsi="Times New Roman" w:eastAsia="微软雅黑"/>
          <w:sz w:val="24"/>
        </w:rPr>
        <w:t xml:space="preserve"> ul { </w:t>
      </w:r>
      <w:r>
        <w:rPr>
          <w:rStyle w:val="40"/>
          <w:rFonts w:ascii="Times New Roman" w:hAnsi="Times New Roman" w:eastAsia="微软雅黑"/>
          <w:sz w:val="24"/>
        </w:rPr>
        <w:t>padding-left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#555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.alert-box</w:t>
      </w:r>
      <w:r>
        <w:rPr>
          <w:rStyle w:val="70"/>
          <w:rFonts w:ascii="Times New Roman" w:hAnsi="Times New Roman" w:eastAsia="微软雅黑"/>
          <w:sz w:val="24"/>
        </w:rPr>
        <w:t xml:space="preserve"> li { </w:t>
      </w:r>
      <w:r>
        <w:rPr>
          <w:rStyle w:val="40"/>
          <w:rFonts w:ascii="Times New Roman" w:hAnsi="Times New Roman" w:eastAsia="微软雅黑"/>
          <w:sz w:val="24"/>
        </w:rPr>
        <w:t>margin-bottom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/* 工作重点列表 */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.task-list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list-style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none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.task-list</w:t>
      </w:r>
      <w:r>
        <w:rPr>
          <w:rStyle w:val="70"/>
          <w:rFonts w:ascii="Times New Roman" w:hAnsi="Times New Roman" w:eastAsia="微软雅黑"/>
          <w:sz w:val="24"/>
        </w:rPr>
        <w:t xml:space="preserve"> li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border-radius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5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margin-bottom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#f8f9fa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display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flex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align-items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center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gap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.task-list</w:t>
      </w:r>
      <w:r>
        <w:rPr>
          <w:rStyle w:val="70"/>
          <w:rFonts w:ascii="Times New Roman" w:hAnsi="Times New Roman" w:eastAsia="微软雅黑"/>
          <w:sz w:val="24"/>
        </w:rPr>
        <w:t xml:space="preserve"> li</w:t>
      </w:r>
      <w:r>
        <w:rPr>
          <w:rStyle w:val="66"/>
          <w:rFonts w:ascii="Times New Roman" w:hAnsi="Times New Roman" w:eastAsia="微软雅黑"/>
          <w:sz w:val="24"/>
        </w:rPr>
        <w:t>::before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content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8"/>
          <w:rFonts w:ascii="Times New Roman" w:hAnsi="Times New Roman" w:eastAsia="微软雅黑"/>
          <w:sz w:val="24"/>
        </w:rPr>
        <w:t>'▸'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#2980b9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flex-shrink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/* 报告页脚 */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.report-footer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#f8f9fa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border-top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solid</w:t>
      </w:r>
      <w:r>
        <w:rPr>
          <w:rStyle w:val="70"/>
        </w:rPr>
        <w:t xml:space="preserve"> </w:t>
      </w:r>
      <w:r>
        <w:rPr>
          <w:rStyle w:val="45"/>
          <w:rFonts w:ascii="Times New Roman" w:hAnsi="Times New Roman" w:eastAsia="微软雅黑"/>
          <w:sz w:val="24"/>
        </w:rPr>
        <w:t>#dee2e6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16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40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font-size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12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color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#7f8c8d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display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flex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</w:t>
      </w:r>
      <w:r>
        <w:rPr>
          <w:rStyle w:val="40"/>
          <w:rFonts w:ascii="Times New Roman" w:hAnsi="Times New Roman" w:eastAsia="微软雅黑"/>
          <w:sz w:val="24"/>
        </w:rPr>
        <w:t>justify-content</w:t>
      </w:r>
      <w:r>
        <w:rPr>
          <w:rStyle w:val="70"/>
          <w:rFonts w:ascii="Times New Roman" w:hAnsi="Times New Roman" w:eastAsia="微软雅黑"/>
          <w:sz w:val="24"/>
        </w:rPr>
        <w:t>: space-between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/* 打印样式 */</w:t>
      </w:r>
      <w:r>
        <w:br w:type="textWrapping"/>
      </w:r>
      <w:r>
        <w:rPr>
          <w:rStyle w:val="70"/>
        </w:rPr>
        <w:t xml:space="preserve">    </w:t>
      </w:r>
      <w:r>
        <w:rPr>
          <w:rStyle w:val="51"/>
          <w:rFonts w:ascii="Times New Roman" w:hAnsi="Times New Roman" w:eastAsia="微软雅黑"/>
          <w:sz w:val="24"/>
        </w:rPr>
        <w:t>@media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print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body {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white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.page-container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  </w:t>
      </w:r>
      <w:r>
        <w:rPr>
          <w:rStyle w:val="40"/>
          <w:rFonts w:ascii="Times New Roman" w:hAnsi="Times New Roman" w:eastAsia="微软雅黑"/>
          <w:sz w:val="24"/>
        </w:rPr>
        <w:t>box-shadow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none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0"/>
          <w:rFonts w:ascii="Times New Roman" w:hAnsi="Times New Roman" w:eastAsia="微软雅黑"/>
          <w:sz w:val="24"/>
        </w:rPr>
        <w:t>border-radius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0"/>
          <w:rFonts w:ascii="Times New Roman" w:hAnsi="Times New Roman" w:eastAsia="微软雅黑"/>
          <w:sz w:val="24"/>
        </w:rPr>
        <w:t>margin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0"/>
          <w:rFonts w:ascii="Times New Roman" w:hAnsi="Times New Roman" w:eastAsia="微软雅黑"/>
          <w:sz w:val="24"/>
        </w:rPr>
        <w:t>max-width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none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}</w:t>
      </w:r>
      <w:r>
        <w:br w:type="textWrapping"/>
      </w:r>
      <w:r>
        <w:rPr>
          <w:rStyle w:val="70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.report-header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 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#1a3a5c</w:t>
      </w:r>
      <w:r>
        <w:rPr>
          <w:rStyle w:val="70"/>
        </w:rPr>
        <w:t xml:space="preserve"> </w:t>
      </w:r>
      <w:r>
        <w:rPr>
          <w:rStyle w:val="64"/>
          <w:rFonts w:ascii="Times New Roman" w:hAnsi="Times New Roman" w:eastAsia="微软雅黑"/>
          <w:sz w:val="24"/>
        </w:rPr>
        <w:t>!important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-webkit-print-color-adjust: exact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0"/>
          <w:rFonts w:ascii="Times New Roman" w:hAnsi="Times New Roman" w:eastAsia="微软雅黑"/>
          <w:sz w:val="24"/>
        </w:rPr>
        <w:t>print-color-adjust</w:t>
      </w:r>
      <w:r>
        <w:rPr>
          <w:rStyle w:val="70"/>
          <w:rFonts w:ascii="Times New Roman" w:hAnsi="Times New Roman" w:eastAsia="微软雅黑"/>
          <w:sz w:val="24"/>
        </w:rPr>
        <w:t>: exact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/* 响应式：平板和手机 */</w:t>
      </w:r>
      <w:r>
        <w:br w:type="textWrapping"/>
      </w:r>
      <w:r>
        <w:rPr>
          <w:rStyle w:val="70"/>
        </w:rPr>
        <w:t xml:space="preserve">    </w:t>
      </w:r>
      <w:r>
        <w:rPr>
          <w:rStyle w:val="51"/>
          <w:rFonts w:ascii="Times New Roman" w:hAnsi="Times New Roman" w:eastAsia="微软雅黑"/>
          <w:sz w:val="24"/>
        </w:rPr>
        <w:t>@media</w:t>
      </w:r>
      <w:r>
        <w:rPr>
          <w:rStyle w:val="70"/>
          <w:rFonts w:ascii="Times New Roman" w:hAnsi="Times New Roman" w:eastAsia="微软雅黑"/>
          <w:sz w:val="24"/>
        </w:rPr>
        <w:t xml:space="preserve"> (</w:t>
      </w:r>
      <w:r>
        <w:rPr>
          <w:rStyle w:val="40"/>
          <w:rFonts w:ascii="Times New Roman" w:hAnsi="Times New Roman" w:eastAsia="微软雅黑"/>
          <w:sz w:val="24"/>
        </w:rPr>
        <w:t>max-width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768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  <w:rFonts w:ascii="Times New Roman" w:hAnsi="Times New Roman" w:eastAsia="微软雅黑"/>
          <w:sz w:val="24"/>
        </w:rPr>
        <w:t>) {</w:t>
      </w:r>
      <w:r>
        <w:br w:type="textWrapping"/>
      </w:r>
      <w:r>
        <w:rPr>
          <w:rStyle w:val="70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.report-header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.report-body</w:t>
      </w:r>
      <w:r>
        <w:rPr>
          <w:rStyle w:val="70"/>
          <w:rFonts w:ascii="Times New Roman" w:hAnsi="Times New Roman" w:eastAsia="微软雅黑"/>
          <w:sz w:val="24"/>
        </w:rPr>
        <w:t xml:space="preserve">   {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.kpi-grid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grid-template-columns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57"/>
          <w:rFonts w:ascii="Times New Roman" w:hAnsi="Times New Roman" w:eastAsia="微软雅黑"/>
          <w:sz w:val="24"/>
        </w:rPr>
        <w:t>repeat(</w:t>
      </w:r>
      <w:r>
        <w:rPr>
          <w:rStyle w:val="42"/>
          <w:rFonts w:ascii="Times New Roman" w:hAnsi="Times New Roman" w:eastAsia="微软雅黑"/>
          <w:sz w:val="24"/>
        </w:rPr>
        <w:t>2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41"/>
          <w:rFonts w:ascii="Times New Roman" w:hAnsi="Times New Roman" w:eastAsia="微软雅黑"/>
          <w:sz w:val="24"/>
        </w:rPr>
        <w:t>fr</w:t>
      </w:r>
      <w:r>
        <w:rPr>
          <w:rStyle w:val="57"/>
          <w:rFonts w:ascii="Times New Roman" w:hAnsi="Times New Roman" w:eastAsia="微软雅黑"/>
          <w:sz w:val="24"/>
        </w:rPr>
        <w:t>)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.report-header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.meta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flex-direction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column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gap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  </w:t>
      </w:r>
      <w:r>
        <w:rPr>
          <w:rStyle w:val="57"/>
          <w:rFonts w:ascii="Times New Roman" w:hAnsi="Times New Roman" w:eastAsia="微软雅黑"/>
          <w:sz w:val="24"/>
        </w:rPr>
        <w:t>.report-footer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flex-direction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column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gap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4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style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head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body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"page-container"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报告头部 --&gt;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"report-header"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h1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月度财务分析报告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h1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"meta"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📊 XX贸易有限公司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📅 报告期间：2024年10月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✍️ 财务部出具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🕐 2024-11-05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报告正文 --&gt;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"report-body"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&lt;!-- 一、执行摘要 --&gt;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"section-title"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一、执行摘要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"summary-box"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2024年10月，本公司营业收入达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strong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380万元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strong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，环比增长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strong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style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"color:#27ae60"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14.8%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strong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；净利润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strong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33万元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strong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环比增长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strong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style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"color:#27ae60"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65.0%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strong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，业绩整体超出预期。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增长主要来自新产品线放量及华东区域表现突出。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需关注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strong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style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"color:#e74c3c"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应收账款逾期风险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strong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逾期金额约20万元，建议本月内启动专项催收。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&lt;!-- KPI指标卡片 --&gt;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"kpi-grid"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"kpi-card"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"kl"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营业收入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"kv"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380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万元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"kt kt-up"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▲ 环比 +14.8%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"kpi-card"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"kl"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净利润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"kv"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33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万元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"kt kt-up"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▲ 环比 +65.0%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"kpi-card"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"kl"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净利润率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"kv"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8.7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"kt kt-down"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▼ 环比 -0.1pp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"kpi-card"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"kl"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资产负债率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"kv"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42.3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"kt kt-up"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↓ 改善 0.8pp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&lt;!-- 二、收入分析 --&gt;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"section-title"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二、收入分析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p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"analysis-para"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本月营业收入为380万元，较上月331万元增长49万元，增幅14.8%，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为近六个月最高单月收入。增长主要来源于两个方面：一是新产品线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本月贡献销售额约120万元，占总收入的31.6%，环比增长35%；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二是华东区域本月销售额达152万元，同比增长28%，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在各区域中表现最为突出。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p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table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"data-table"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caption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表1 本月收入构成明细（万元）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caption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thead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收入来源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本月收入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上月收入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环比变动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占本月总收入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thead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tbody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华东区域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152.0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118.7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"text-up"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+28.1%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40.0%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华南区域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114.0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102.3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"text-up"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+11.4%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30.0%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华北区域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89.0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82.5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"text-up"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+7.9%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23.4%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其他区域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25.0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27.5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"text-down"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-9.1%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6.6%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tbody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tfoot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合计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380.0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331.0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"text-up"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+14.8%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100.0%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tfoot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table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&lt;!-- 三、成本与利润分析 --&gt;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"section-title"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三、成本与利润分析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p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"analysis-para"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本月营业成本为295万元，较上月增加21万元，增幅7.7%，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成本增速低于收入增速，毛利润率较上月提升2.5个百分点至22.4%，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成本管控效果显著。期间费用合计52万元，其中销售费用28.5万元、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管理费用19万元、财务费用4.5万元，费用结构合理，整体可控。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p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&lt;!-- 四、风险提示 --&gt;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"section-title"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四、风险提示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"alert-box"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"alert-title"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⚠️ 应收账款逾期风险预警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ul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li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当前应收账款余额：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strong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60万元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strong</w:t>
      </w:r>
      <w:r>
        <w:rPr>
          <w:rStyle w:val="41"/>
          <w:rFonts w:ascii="Times New Roman" w:hAnsi="Times New Roman" w:eastAsia="微软雅黑"/>
          <w:sz w:val="24"/>
        </w:rPr>
        <w:t>&gt;&lt;/</w:t>
      </w:r>
      <w:r>
        <w:rPr>
          <w:rStyle w:val="40"/>
          <w:rFonts w:ascii="Times New Roman" w:hAnsi="Times New Roman" w:eastAsia="微软雅黑"/>
          <w:sz w:val="24"/>
        </w:rPr>
        <w:t>li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li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逾期账款（账龄＞90天）：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strong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style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"color:#e74c3c"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20万元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strong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占应收账款余额33.3%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li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li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涉及客户：3家，最长账龄：210天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li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li</w:t>
      </w:r>
      <w:r>
        <w:rPr>
          <w:rStyle w:val="41"/>
          <w:rFonts w:ascii="Times New Roman" w:hAnsi="Times New Roman" w:eastAsia="微软雅黑"/>
          <w:sz w:val="24"/>
        </w:rPr>
        <w:t>&gt;&lt;</w:t>
      </w:r>
      <w:r>
        <w:rPr>
          <w:rStyle w:val="40"/>
          <w:rFonts w:ascii="Times New Roman" w:hAnsi="Times New Roman" w:eastAsia="微软雅黑"/>
          <w:sz w:val="24"/>
        </w:rPr>
        <w:t>strong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建议措施：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strong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本月内财务部门会同销售部门联合发起催收，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评估是否计提坏账准备（按公司制度，逾期180天以上应计提比例不低于50%）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li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ul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&lt;!-- 五、下月工作重点 --&gt;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"section-title"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五、下月工作重点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ul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"task-list"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li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跟进华东区域增长势头，与销售部门共同评估可持续性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li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li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推进逾期应收账款专项催收，目标回款不低于15万元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li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li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完成第三季度财务报表合并及年度预算草案编制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li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li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组织固定资产年度盘点，确保账实相符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li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li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配合外部审计准备，整理归档相关底稿资料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li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ul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52"/>
          <w:rFonts w:ascii="Times New Roman" w:hAnsi="Times New Roman" w:eastAsia="微软雅黑"/>
          <w:sz w:val="24"/>
        </w:rPr>
        <w:t>&lt;!-- /report-body --&gt;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报告页脚 --&gt;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"report-footer"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数据来源：财务管理系统 | 本报告仅供内部参考，请勿对外传播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财务部 2024年11月5日出具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span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52"/>
          <w:rFonts w:ascii="Times New Roman" w:hAnsi="Times New Roman" w:eastAsia="微软雅黑"/>
          <w:sz w:val="24"/>
        </w:rPr>
        <w:t>&lt;!-- /page-container --&gt;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body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html</w:t>
      </w:r>
      <w:r>
        <w:rPr>
          <w:rStyle w:val="41"/>
          <w:rFonts w:ascii="Times New Roman" w:hAnsi="Times New Roman" w:eastAsia="微软雅黑"/>
          <w:sz w:val="24"/>
        </w:rPr>
        <w:t>&gt;</w:t>
      </w:r>
    </w:p>
    <w:p w14:paraId="2F2301E7">
      <w:pPr>
        <w:pStyle w:val="13"/>
      </w:pPr>
      <w:r>
        <w:rPr>
          <w:rFonts w:ascii="Times New Roman" w:hAnsi="Times New Roman" w:eastAsia="微软雅黑"/>
          <w:sz w:val="24"/>
        </w:rPr>
        <w:t>💡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操作提示：如何预览代码7-7的效果</w:t>
      </w:r>
    </w:p>
    <w:p w14:paraId="13F6ED5A">
      <w:pPr>
        <w:pStyle w:val="13"/>
      </w:pPr>
      <w:r>
        <w:rPr>
          <w:rFonts w:ascii="Times New Roman" w:hAnsi="Times New Roman" w:eastAsia="微软雅黑"/>
          <w:sz w:val="24"/>
        </w:rPr>
        <w:t>将代码7-7保存为</w:t>
      </w:r>
      <w:r>
        <w:rPr>
          <w:rStyle w:val="36"/>
          <w:rFonts w:ascii="Times New Roman" w:hAnsi="Times New Roman" w:eastAsia="微软雅黑"/>
          <w:sz w:val="24"/>
        </w:rPr>
        <w:t>.html</w:t>
      </w:r>
      <w:r>
        <w:rPr>
          <w:rFonts w:ascii="Times New Roman" w:hAnsi="Times New Roman" w:eastAsia="微软雅黑"/>
          <w:sz w:val="24"/>
        </w:rPr>
        <w:t>文件并在浏览器中打开，可以看到一份完整的专业财务分析报告页面，包含渐变头部、执行摘要、KPI卡片、数据表格（含斑马纹、悬停效果）、风险提示框和工作重点列表。尝试使用浏览器的打印功能（Ctrl+P），观察打印预览中</w:t>
      </w:r>
      <w:r>
        <w:rPr>
          <w:rStyle w:val="36"/>
          <w:rFonts w:ascii="Times New Roman" w:hAnsi="Times New Roman" w:eastAsia="微软雅黑"/>
          <w:sz w:val="24"/>
        </w:rPr>
        <w:t>@media print</w:t>
      </w:r>
      <w:r>
        <w:rPr>
          <w:rFonts w:ascii="Times New Roman" w:hAnsi="Times New Roman" w:eastAsia="微软雅黑"/>
          <w:sz w:val="24"/>
        </w:rPr>
        <w:t>样式的效果——背景色会自动适配打印。</w:t>
      </w:r>
    </w:p>
    <w:p w14:paraId="2853CF75">
      <w:pPr>
        <w:pStyle w:val="23"/>
      </w:pPr>
      <w:r>
        <w:rPr>
          <w:rFonts w:ascii="Times New Roman" w:hAnsi="Times New Roman" w:eastAsia="微软雅黑"/>
          <w:sz w:val="24"/>
        </w:rPr>
        <w:t>代码7-7渲染后的财务分析报告页面效果见图7-16。</w:t>
      </w:r>
    </w:p>
    <w:p w14:paraId="0C14A7DF">
      <w:pPr>
        <w:pStyle w:val="3"/>
        <w:jc w:val="center"/>
      </w:pPr>
      <w:r>
        <w:drawing>
          <wp:inline distT="0" distB="0" distL="114300" distR="114300">
            <wp:extent cx="3959860" cy="6914515"/>
            <wp:effectExtent l="0" t="0" r="635" b="6350"/>
            <wp:docPr id="10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691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6294A">
      <w:pPr>
        <w:pStyle w:val="3"/>
      </w:pPr>
      <w:r>
        <w:rPr>
          <w:rFonts w:ascii="Times New Roman" w:hAnsi="Times New Roman" w:eastAsia="微软雅黑"/>
          <w:sz w:val="24"/>
        </w:rPr>
        <w:t>图7-16　财务分析报告完整HTML页面渲染效果截图</w:t>
      </w:r>
      <w:r>
        <w:br w:type="textWrapping"/>
      </w:r>
    </w:p>
    <w:bookmarkEnd w:id="27"/>
    <w:p w14:paraId="67281D0D">
      <w:pPr>
        <w:pStyle w:val="5"/>
      </w:pPr>
      <w:bookmarkStart w:id="28" w:name="在html页面中嵌入svg和echarts"/>
      <w:r>
        <w:rPr>
          <w:rFonts w:ascii="Times New Roman" w:hAnsi="Times New Roman" w:eastAsia="微软雅黑"/>
          <w:sz w:val="24"/>
        </w:rPr>
        <w:t>7.6.2　在HTML页面中嵌入SVG和ECharts</w:t>
      </w:r>
    </w:p>
    <w:p w14:paraId="06BF78BD">
      <w:pPr>
        <w:pStyle w:val="23"/>
      </w:pPr>
      <w:r>
        <w:rPr>
          <w:rFonts w:ascii="Times New Roman" w:hAnsi="Times New Roman" w:eastAsia="微软雅黑"/>
          <w:sz w:val="24"/>
        </w:rPr>
        <w:t>经过第5章（SVG）和第6章（ECharts）的学习，读者已经掌握了这两种可视化技术的基础。本节演示如何将它们嵌入HTML页面，实现图文并茂的完整财务报告页面。</w:t>
      </w:r>
    </w:p>
    <w:p w14:paraId="70F180E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在HTML中内联嵌入SVG：</w:t>
      </w:r>
    </w:p>
    <w:p w14:paraId="10960A51">
      <w:pPr>
        <w:pStyle w:val="3"/>
      </w:pPr>
      <w:r>
        <w:rPr>
          <w:rFonts w:ascii="Times New Roman" w:hAnsi="Times New Roman" w:eastAsia="微软雅黑"/>
          <w:sz w:val="24"/>
        </w:rPr>
        <w:t>直接将SVG代码写在HTML的</w:t>
      </w:r>
      <w:r>
        <w:rPr>
          <w:rStyle w:val="36"/>
          <w:rFonts w:ascii="Times New Roman" w:hAnsi="Times New Roman" w:eastAsia="微软雅黑"/>
          <w:sz w:val="24"/>
        </w:rPr>
        <w:t>&lt;body&gt;</w:t>
      </w:r>
      <w:r>
        <w:rPr>
          <w:rFonts w:ascii="Times New Roman" w:hAnsi="Times New Roman" w:eastAsia="微软雅黑"/>
          <w:sz w:val="24"/>
        </w:rPr>
        <w:t>中，SVG会被渲染为矢量图形，并且可以用CSS控制其样式：</w:t>
      </w:r>
    </w:p>
    <w:p w14:paraId="4B07344E">
      <w:pPr>
        <w:pStyle w:val="37"/>
      </w:pPr>
      <w:r>
        <w:rPr>
          <w:rStyle w:val="52"/>
          <w:rFonts w:ascii="Times New Roman" w:hAnsi="Times New Roman" w:eastAsia="微软雅黑"/>
          <w:sz w:val="24"/>
        </w:rPr>
        <w:t>&lt;!-- 在HTML中内联SVG（KPI指标徽章） --&gt;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"kpi-badges"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xmlns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"http://www.w3.org/2000/svg"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width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"100%"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viewBox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"0 0 320 100"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&lt;!-- 第5章代码示例中的SVG内容 --&gt;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circle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"60"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"50"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"45"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fill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"#2980b9"</w:t>
      </w:r>
      <w:r>
        <w:rPr>
          <w:rStyle w:val="41"/>
          <w:rFonts w:ascii="Times New Roman" w:hAnsi="Times New Roman" w:eastAsia="微软雅黑"/>
          <w:sz w:val="24"/>
        </w:rPr>
        <w:t>/&gt;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"60"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"40"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text-anchor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font-size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"11"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fill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"white"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营业收入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"60"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"60"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text-anchor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font-size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"20"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font-weight=</w:t>
      </w:r>
      <w:r>
        <w:rPr>
          <w:rStyle w:val="48"/>
          <w:rFonts w:ascii="Times New Roman" w:hAnsi="Times New Roman" w:eastAsia="微软雅黑"/>
          <w:sz w:val="24"/>
        </w:rPr>
        <w:t>"bold"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fill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"white"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380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"60"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"76"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text-anchor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font-size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"11"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fill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"#aed6f1"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万元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&lt;!-- 更多SVG内容... --&gt;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</w:p>
    <w:p w14:paraId="63A86C7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在HTML中嵌入ECharts图表：</w:t>
      </w:r>
    </w:p>
    <w:p w14:paraId="651A7033">
      <w:pPr>
        <w:pStyle w:val="3"/>
      </w:pPr>
      <w:r>
        <w:rPr>
          <w:rFonts w:ascii="Times New Roman" w:hAnsi="Times New Roman" w:eastAsia="微软雅黑"/>
          <w:sz w:val="24"/>
        </w:rPr>
        <w:t>将ECharts图表嵌入到代码7-7的报告页面中，只需在适当位置添加图表容器div和ECharts初始化脚本，代码见代码7-8。</w:t>
      </w:r>
    </w:p>
    <w:p w14:paraId="479C057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代码7-8　在财务报告页面中嵌入ECharts图表的关键代码片段</w:t>
      </w:r>
    </w:p>
    <w:p w14:paraId="784730C7">
      <w:pPr>
        <w:pStyle w:val="37"/>
      </w:pPr>
      <w:r>
        <w:rPr>
          <w:rStyle w:val="52"/>
          <w:rFonts w:ascii="Times New Roman" w:hAnsi="Times New Roman" w:eastAsia="微软雅黑"/>
          <w:sz w:val="24"/>
        </w:rPr>
        <w:t>&lt;!-- 在report-body内适当位置插入图表容器 --&gt;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"section-title"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月度收入趋势图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id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"revenueChart"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style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"width:100%; height:300px; margin-bottom:24px;"</w:t>
      </w:r>
      <w:r>
        <w:rPr>
          <w:rStyle w:val="41"/>
          <w:rFonts w:ascii="Times New Roman" w:hAnsi="Times New Roman" w:eastAsia="微软雅黑"/>
          <w:sz w:val="24"/>
        </w:rPr>
        <w:t>&gt;&lt;/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&lt;!-- 在&lt;/body&gt;前插入ECharts库和初始化脚本 --&gt;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script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src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"https://cdn.jsdelivr.net/npm/echarts@5/dist/echarts.min.js"</w:t>
      </w:r>
      <w:r>
        <w:rPr>
          <w:rStyle w:val="41"/>
          <w:rFonts w:ascii="Times New Roman" w:hAnsi="Times New Roman" w:eastAsia="微软雅黑"/>
          <w:sz w:val="24"/>
        </w:rPr>
        <w:t>&gt;&lt;/</w:t>
      </w:r>
      <w:r>
        <w:rPr>
          <w:rStyle w:val="40"/>
          <w:rFonts w:ascii="Times New Roman" w:hAnsi="Times New Roman" w:eastAsia="微软雅黑"/>
          <w:sz w:val="24"/>
        </w:rPr>
        <w:t>script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script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// 初始化图表</w:t>
      </w:r>
      <w:r>
        <w:br w:type="textWrapping"/>
      </w:r>
      <w:r>
        <w:rPr>
          <w:rStyle w:val="70"/>
        </w:rPr>
        <w:t xml:space="preserve">  </w:t>
      </w:r>
      <w:r>
        <w:rPr>
          <w:rStyle w:val="40"/>
          <w:rFonts w:ascii="Times New Roman" w:hAnsi="Times New Roman" w:eastAsia="微软雅黑"/>
          <w:sz w:val="24"/>
        </w:rPr>
        <w:t>var</w:t>
      </w:r>
      <w:r>
        <w:rPr>
          <w:rStyle w:val="70"/>
          <w:rFonts w:ascii="Times New Roman" w:hAnsi="Times New Roman" w:eastAsia="微软雅黑"/>
          <w:sz w:val="24"/>
        </w:rPr>
        <w:t xml:space="preserve"> revenueChart </w:t>
      </w:r>
      <w:r>
        <w:rPr>
          <w:rStyle w:val="60"/>
          <w:rFonts w:ascii="Times New Roman" w:hAnsi="Times New Roman" w:eastAsia="微软雅黑"/>
          <w:sz w:val="24"/>
        </w:rPr>
        <w:t>=</w:t>
      </w:r>
      <w:r>
        <w:rPr>
          <w:rStyle w:val="70"/>
          <w:rFonts w:ascii="Times New Roman" w:hAnsi="Times New Roman" w:eastAsia="微软雅黑"/>
          <w:sz w:val="24"/>
        </w:rPr>
        <w:t xml:space="preserve"> echarts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init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61"/>
          <w:rFonts w:ascii="Times New Roman" w:hAnsi="Times New Roman" w:eastAsia="微软雅黑"/>
          <w:sz w:val="24"/>
        </w:rPr>
        <w:t>document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getElementById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'revenueChart'</w:t>
      </w:r>
      <w:r>
        <w:rPr>
          <w:rStyle w:val="70"/>
          <w:rFonts w:ascii="Times New Roman" w:hAnsi="Times New Roman" w:eastAsia="微软雅黑"/>
          <w:sz w:val="24"/>
        </w:rPr>
        <w:t>))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revenueChart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setOption</w:t>
      </w:r>
      <w:r>
        <w:rPr>
          <w:rStyle w:val="70"/>
          <w:rFonts w:ascii="Times New Roman" w:hAnsi="Times New Roman" w:eastAsia="微软雅黑"/>
          <w:sz w:val="24"/>
        </w:rPr>
        <w:t>({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tooltip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1"/>
          <w:rFonts w:ascii="Times New Roman" w:hAnsi="Times New Roman" w:eastAsia="微软雅黑"/>
          <w:sz w:val="24"/>
        </w:rPr>
        <w:t>trigger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'axis'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xAxis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type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'category'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boundaryGap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false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data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  <w:rFonts w:ascii="Times New Roman" w:hAnsi="Times New Roman" w:eastAsia="微软雅黑"/>
          <w:sz w:val="24"/>
        </w:rPr>
        <w:t xml:space="preserve"> [</w:t>
      </w:r>
      <w:r>
        <w:rPr>
          <w:rStyle w:val="48"/>
          <w:rFonts w:ascii="Times New Roman" w:hAnsi="Times New Roman" w:eastAsia="微软雅黑"/>
          <w:sz w:val="24"/>
        </w:rPr>
        <w:t>'1月'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8"/>
          <w:rFonts w:ascii="Times New Roman" w:hAnsi="Times New Roman" w:eastAsia="微软雅黑"/>
          <w:sz w:val="24"/>
        </w:rPr>
        <w:t>'2月'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8"/>
          <w:rFonts w:ascii="Times New Roman" w:hAnsi="Times New Roman" w:eastAsia="微软雅黑"/>
          <w:sz w:val="24"/>
        </w:rPr>
        <w:t>'3月'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8"/>
          <w:rFonts w:ascii="Times New Roman" w:hAnsi="Times New Roman" w:eastAsia="微软雅黑"/>
          <w:sz w:val="24"/>
        </w:rPr>
        <w:t>'4月'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8"/>
          <w:rFonts w:ascii="Times New Roman" w:hAnsi="Times New Roman" w:eastAsia="微软雅黑"/>
          <w:sz w:val="24"/>
        </w:rPr>
        <w:t>'5月'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8"/>
          <w:rFonts w:ascii="Times New Roman" w:hAnsi="Times New Roman" w:eastAsia="微软雅黑"/>
          <w:sz w:val="24"/>
        </w:rPr>
        <w:t>'6月'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       </w:t>
      </w:r>
      <w:r>
        <w:rPr>
          <w:rStyle w:val="48"/>
          <w:rFonts w:ascii="Times New Roman" w:hAnsi="Times New Roman" w:eastAsia="微软雅黑"/>
          <w:sz w:val="24"/>
        </w:rPr>
        <w:t>'7月'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8"/>
          <w:rFonts w:ascii="Times New Roman" w:hAnsi="Times New Roman" w:eastAsia="微软雅黑"/>
          <w:sz w:val="24"/>
        </w:rPr>
        <w:t>'8月'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8"/>
          <w:rFonts w:ascii="Times New Roman" w:hAnsi="Times New Roman" w:eastAsia="微软雅黑"/>
          <w:sz w:val="24"/>
        </w:rPr>
        <w:t>'9月'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8"/>
          <w:rFonts w:ascii="Times New Roman" w:hAnsi="Times New Roman" w:eastAsia="微软雅黑"/>
          <w:sz w:val="24"/>
        </w:rPr>
        <w:t>'10月'</w:t>
      </w:r>
      <w:r>
        <w:rPr>
          <w:rStyle w:val="70"/>
          <w:rFonts w:ascii="Times New Roman" w:hAnsi="Times New Roman" w:eastAsia="微软雅黑"/>
          <w:sz w:val="24"/>
        </w:rPr>
        <w:t>]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yAxis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1"/>
          <w:rFonts w:ascii="Times New Roman" w:hAnsi="Times New Roman" w:eastAsia="微软雅黑"/>
          <w:sz w:val="24"/>
        </w:rPr>
        <w:t>type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'value'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name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'万元'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min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250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series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  <w:rFonts w:ascii="Times New Roman" w:hAnsi="Times New Roman" w:eastAsia="微软雅黑"/>
          <w:sz w:val="24"/>
        </w:rPr>
        <w:t xml:space="preserve"> [{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type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'line'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smooth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true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symbol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'circle'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symbolSize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6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data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  <w:rFonts w:ascii="Times New Roman" w:hAnsi="Times New Roman" w:eastAsia="微软雅黑"/>
          <w:sz w:val="24"/>
        </w:rPr>
        <w:t xml:space="preserve"> [</w:t>
      </w:r>
      <w:r>
        <w:rPr>
          <w:rStyle w:val="42"/>
          <w:rFonts w:ascii="Times New Roman" w:hAnsi="Times New Roman" w:eastAsia="微软雅黑"/>
          <w:sz w:val="24"/>
        </w:rPr>
        <w:t>285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310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295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340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360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330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355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310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345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42"/>
          <w:rFonts w:ascii="Times New Roman" w:hAnsi="Times New Roman" w:eastAsia="微软雅黑"/>
          <w:sz w:val="24"/>
        </w:rPr>
        <w:t>380</w:t>
      </w:r>
      <w:r>
        <w:rPr>
          <w:rStyle w:val="70"/>
          <w:rFonts w:ascii="Times New Roman" w:hAnsi="Times New Roman" w:eastAsia="微软雅黑"/>
          <w:sz w:val="24"/>
        </w:rPr>
        <w:t>]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lineStyle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1"/>
          <w:rFonts w:ascii="Times New Roman" w:hAnsi="Times New Roman" w:eastAsia="微软雅黑"/>
          <w:sz w:val="24"/>
        </w:rPr>
        <w:t>color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'#2980b9'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width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4"/>
          <w:rFonts w:ascii="Times New Roman" w:hAnsi="Times New Roman" w:eastAsia="微软雅黑"/>
          <w:sz w:val="24"/>
        </w:rPr>
        <w:t>2.5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itemStyle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1"/>
          <w:rFonts w:ascii="Times New Roman" w:hAnsi="Times New Roman" w:eastAsia="微软雅黑"/>
          <w:sz w:val="24"/>
        </w:rPr>
        <w:t>color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'#2980b9'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areaStyle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color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  <w:rFonts w:ascii="Times New Roman" w:hAnsi="Times New Roman" w:eastAsia="微软雅黑"/>
          <w:sz w:val="24"/>
        </w:rPr>
        <w:t xml:space="preserve"> {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type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'linear'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x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y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x2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y2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        </w:t>
      </w:r>
      <w:r>
        <w:rPr>
          <w:rStyle w:val="41"/>
          <w:rFonts w:ascii="Times New Roman" w:hAnsi="Times New Roman" w:eastAsia="微软雅黑"/>
          <w:sz w:val="24"/>
        </w:rPr>
        <w:t>colorStops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  <w:rFonts w:ascii="Times New Roman" w:hAnsi="Times New Roman" w:eastAsia="微软雅黑"/>
          <w:sz w:val="24"/>
        </w:rPr>
        <w:t xml:space="preserve"> [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{ </w:t>
      </w:r>
      <w:r>
        <w:rPr>
          <w:rStyle w:val="41"/>
          <w:rFonts w:ascii="Times New Roman" w:hAnsi="Times New Roman" w:eastAsia="微软雅黑"/>
          <w:sz w:val="24"/>
        </w:rPr>
        <w:t>offset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0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color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'rgba(41,128,185,0.5)'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  { </w:t>
      </w:r>
      <w:r>
        <w:rPr>
          <w:rStyle w:val="41"/>
          <w:rFonts w:ascii="Times New Roman" w:hAnsi="Times New Roman" w:eastAsia="微软雅黑"/>
          <w:sz w:val="24"/>
        </w:rPr>
        <w:t>offset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1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1"/>
          <w:rFonts w:ascii="Times New Roman" w:hAnsi="Times New Roman" w:eastAsia="微软雅黑"/>
          <w:sz w:val="24"/>
        </w:rPr>
        <w:t>color</w:t>
      </w:r>
      <w:r>
        <w:rPr>
          <w:rStyle w:val="60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'rgba(41,128,185,0.0)'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 ]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}]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})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// 响应式处理</w:t>
      </w:r>
      <w:r>
        <w:br w:type="textWrapping"/>
      </w:r>
      <w:r>
        <w:rPr>
          <w:rStyle w:val="70"/>
        </w:rPr>
        <w:t xml:space="preserve">  </w:t>
      </w:r>
      <w:r>
        <w:rPr>
          <w:rStyle w:val="61"/>
          <w:rFonts w:ascii="Times New Roman" w:hAnsi="Times New Roman" w:eastAsia="微软雅黑"/>
          <w:sz w:val="24"/>
        </w:rPr>
        <w:t>window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addEventListener</w:t>
      </w:r>
      <w:r>
        <w:rPr>
          <w:rStyle w:val="70"/>
          <w:rFonts w:ascii="Times New Roman" w:hAnsi="Times New Roman" w:eastAsia="微软雅黑"/>
          <w:sz w:val="24"/>
        </w:rPr>
        <w:t>(</w:t>
      </w:r>
      <w:r>
        <w:rPr>
          <w:rStyle w:val="48"/>
          <w:rFonts w:ascii="Times New Roman" w:hAnsi="Times New Roman" w:eastAsia="微软雅黑"/>
          <w:sz w:val="24"/>
        </w:rPr>
        <w:t>'resize'</w:t>
      </w:r>
      <w:r>
        <w:rPr>
          <w:rStyle w:val="60"/>
          <w:rFonts w:ascii="Times New Roman" w:hAnsi="Times New Roman" w:eastAsia="微软雅黑"/>
          <w:sz w:val="24"/>
        </w:rPr>
        <w:t>,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function</w:t>
      </w:r>
      <w:r>
        <w:rPr>
          <w:rStyle w:val="70"/>
          <w:rFonts w:ascii="Times New Roman" w:hAnsi="Times New Roman" w:eastAsia="微软雅黑"/>
          <w:sz w:val="24"/>
        </w:rPr>
        <w:t>() { revenueChart</w:t>
      </w:r>
      <w:r>
        <w:rPr>
          <w:rStyle w:val="60"/>
          <w:rFonts w:ascii="Times New Roman" w:hAnsi="Times New Roman" w:eastAsia="微软雅黑"/>
          <w:sz w:val="24"/>
        </w:rPr>
        <w:t>.</w:t>
      </w:r>
      <w:r>
        <w:rPr>
          <w:rStyle w:val="57"/>
          <w:rFonts w:ascii="Times New Roman" w:hAnsi="Times New Roman" w:eastAsia="微软雅黑"/>
          <w:sz w:val="24"/>
        </w:rPr>
        <w:t>resize</w:t>
      </w:r>
      <w:r>
        <w:rPr>
          <w:rStyle w:val="70"/>
          <w:rFonts w:ascii="Times New Roman" w:hAnsi="Times New Roman" w:eastAsia="微软雅黑"/>
          <w:sz w:val="24"/>
        </w:rPr>
        <w:t>()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})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script</w:t>
      </w:r>
      <w:r>
        <w:rPr>
          <w:rStyle w:val="41"/>
          <w:rFonts w:ascii="Times New Roman" w:hAnsi="Times New Roman" w:eastAsia="微软雅黑"/>
          <w:sz w:val="24"/>
        </w:rPr>
        <w:t>&gt;</w:t>
      </w:r>
    </w:p>
    <w:p w14:paraId="3A9D1B2B">
      <w:pPr>
        <w:pStyle w:val="13"/>
      </w:pPr>
      <w:r>
        <w:rPr>
          <w:rFonts w:ascii="Times New Roman" w:hAnsi="Times New Roman" w:eastAsia="微软雅黑"/>
          <w:sz w:val="24"/>
        </w:rPr>
        <w:t>💡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操作提示：如何测试代码7-8的效果</w:t>
      </w:r>
    </w:p>
    <w:p w14:paraId="138589B7">
      <w:pPr>
        <w:pStyle w:val="13"/>
      </w:pPr>
      <w:r>
        <w:rPr>
          <w:rFonts w:ascii="Times New Roman" w:hAnsi="Times New Roman" w:eastAsia="微软雅黑"/>
          <w:sz w:val="24"/>
        </w:rPr>
        <w:t>将代码7-8中的图表容器</w:t>
      </w:r>
      <w:r>
        <w:rPr>
          <w:rStyle w:val="36"/>
          <w:rFonts w:ascii="Times New Roman" w:hAnsi="Times New Roman" w:eastAsia="微软雅黑"/>
          <w:sz w:val="24"/>
        </w:rPr>
        <w:t>&lt;div&gt;</w:t>
      </w:r>
      <w:r>
        <w:rPr>
          <w:rFonts w:ascii="Times New Roman" w:hAnsi="Times New Roman" w:eastAsia="微软雅黑"/>
          <w:sz w:val="24"/>
        </w:rPr>
        <w:t>插入代码7-7报告正文的适当位置，并将</w:t>
      </w:r>
      <w:r>
        <w:rPr>
          <w:rStyle w:val="36"/>
          <w:rFonts w:ascii="Times New Roman" w:hAnsi="Times New Roman" w:eastAsia="微软雅黑"/>
          <w:sz w:val="24"/>
        </w:rPr>
        <w:t>&lt;script&gt;</w:t>
      </w:r>
      <w:r>
        <w:rPr>
          <w:rFonts w:ascii="Times New Roman" w:hAnsi="Times New Roman" w:eastAsia="微软雅黑"/>
          <w:sz w:val="24"/>
        </w:rPr>
        <w:t>标签内容添加到代码7-7的</w:t>
      </w:r>
      <w:r>
        <w:rPr>
          <w:rStyle w:val="36"/>
          <w:rFonts w:ascii="Times New Roman" w:hAnsi="Times New Roman" w:eastAsia="微软雅黑"/>
          <w:sz w:val="24"/>
        </w:rPr>
        <w:t>&lt;/body&gt;</w:t>
      </w:r>
      <w:r>
        <w:rPr>
          <w:rFonts w:ascii="Times New Roman" w:hAnsi="Times New Roman" w:eastAsia="微软雅黑"/>
          <w:sz w:val="24"/>
        </w:rPr>
        <w:t>之前，保存后在浏览器中打开（需联网加载ECharts CDN）。报告正文中将出现一张完整的ECharts折线图，与报告的文字内容融为一体。这就是将第5章（SVG）、第6章（ECharts）和本章（HTML/CSS）技术整合应用的完整效果。</w:t>
      </w:r>
    </w:p>
    <w:p w14:paraId="32A29027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28"/>
    <w:p w14:paraId="4BAFB39B">
      <w:pPr>
        <w:pStyle w:val="4"/>
      </w:pPr>
      <w:bookmarkStart w:id="29" w:name="ai协作生成html与css"/>
      <w:r>
        <w:rPr>
          <w:rFonts w:ascii="Times New Roman" w:hAnsi="Times New Roman" w:eastAsia="微软雅黑"/>
          <w:sz w:val="24"/>
        </w:rPr>
        <w:t>7.7　AI协作生成HTML与CSS</w:t>
      </w:r>
    </w:p>
    <w:p w14:paraId="680879CE">
      <w:pPr>
        <w:pStyle w:val="5"/>
      </w:pPr>
      <w:bookmarkStart w:id="30" w:name="ai生成htmlcss的工作流程"/>
      <w:r>
        <w:rPr>
          <w:rFonts w:ascii="Times New Roman" w:hAnsi="Times New Roman" w:eastAsia="微软雅黑"/>
          <w:sz w:val="24"/>
        </w:rPr>
        <w:t>7.7.1　AI生成HTML/CSS的工作流程</w:t>
      </w:r>
    </w:p>
    <w:p w14:paraId="5F4AF258">
      <w:pPr>
        <w:pStyle w:val="23"/>
      </w:pPr>
      <w:r>
        <w:rPr>
          <w:rFonts w:ascii="Times New Roman" w:hAnsi="Times New Roman" w:eastAsia="微软雅黑"/>
          <w:sz w:val="24"/>
        </w:rPr>
        <w:t>AI助手生成HTML/CSS代码的能力非常强，可以根据自然语言描述直接生成可运行的完整网页代码。AI生成HTML/CSS页面的完整工作流程见图7-17。</w:t>
      </w:r>
    </w:p>
    <w:p w14:paraId="3F55A2AB">
      <w:pPr>
        <w:pStyle w:val="35"/>
      </w:pPr>
      <w:r>
        <w:drawing>
          <wp:inline distT="0" distB="0" distL="114300" distR="114300">
            <wp:extent cx="4800600" cy="1383665"/>
            <wp:effectExtent l="0" t="0" r="0" b="0"/>
            <wp:docPr id="73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38384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E83601">
      <w:pPr>
        <w:pStyle w:val="3"/>
      </w:pPr>
      <w:r>
        <w:rPr>
          <w:rFonts w:ascii="Times New Roman" w:hAnsi="Times New Roman" w:eastAsia="微软雅黑"/>
          <w:sz w:val="24"/>
        </w:rPr>
        <w:t>图7-17　AI生成HTML/CSS页面的完整工作流程</w:t>
      </w:r>
    </w:p>
    <w:bookmarkEnd w:id="30"/>
    <w:p w14:paraId="42F00CCC">
      <w:pPr>
        <w:pStyle w:val="5"/>
      </w:pPr>
      <w:bookmarkStart w:id="31" w:name="htmlcss代码生成的提示词策略"/>
      <w:r>
        <w:rPr>
          <w:rFonts w:ascii="Times New Roman" w:hAnsi="Times New Roman" w:eastAsia="微软雅黑"/>
          <w:sz w:val="24"/>
        </w:rPr>
        <w:t>7.7.2　HTML/CSS代码生成的提示词策略</w:t>
      </w:r>
    </w:p>
    <w:p w14:paraId="293C69EB">
      <w:pPr>
        <w:pStyle w:val="23"/>
      </w:pPr>
      <w:r>
        <w:rPr>
          <w:rFonts w:ascii="Times New Roman" w:hAnsi="Times New Roman" w:eastAsia="微软雅黑"/>
          <w:sz w:val="24"/>
        </w:rPr>
        <w:t>不同类型的HTML/CSS页面对提示词的侧重点有所不同，各类型页面的提示词策略见表7-14。</w:t>
      </w:r>
    </w:p>
    <w:p w14:paraId="421C8D9D">
      <w:pPr>
        <w:pStyle w:val="3"/>
      </w:pPr>
      <w:r>
        <w:rPr>
          <w:rFonts w:ascii="Times New Roman" w:hAnsi="Times New Roman" w:eastAsia="微软雅黑"/>
          <w:sz w:val="24"/>
        </w:rPr>
        <w:t>表7-14　不同类型HTML/CSS页面的提示词策略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1"/>
        <w:gridCol w:w="4448"/>
        <w:gridCol w:w="3517"/>
      </w:tblGrid>
      <w:tr w14:paraId="647CD8F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E2177C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页面类型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4A6946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提示词必须明确的信息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26AC1B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容易遗漏的关键要求</w:t>
            </w:r>
          </w:p>
        </w:tc>
      </w:tr>
      <w:tr w14:paraId="2BBA14B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3018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数据看板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721B5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指标数量及内容、图表区域数量和布局比例、配色方案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0F9B86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响应式断点设置、ECharts图表是否需要嵌入</w:t>
            </w:r>
          </w:p>
        </w:tc>
      </w:tr>
      <w:tr w14:paraId="40A1F95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2903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财务报表页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A9B95F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表格的行列结构（含合并单元格）、是否需要斑马纹、打印样式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126DECD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border-collapse</w:t>
            </w:r>
            <w:r>
              <w:rPr>
                <w:rFonts w:ascii="Times New Roman" w:hAnsi="Times New Roman" w:eastAsia="微软雅黑"/>
                <w:sz w:val="22"/>
              </w:rPr>
              <w:t>设置、数字列右对齐、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@media print</w:t>
            </w:r>
            <w:r>
              <w:rPr>
                <w:rFonts w:ascii="Times New Roman" w:hAnsi="Times New Roman" w:eastAsia="微软雅黑"/>
                <w:sz w:val="22"/>
              </w:rPr>
              <w:t>样式</w:t>
            </w:r>
          </w:p>
        </w:tc>
      </w:tr>
      <w:tr w14:paraId="6165D52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ACE09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表单页面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A7305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表单字段列表（含类型/必填/验证规则）、布局（单列/双列）、按钮操作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BA37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label与input的关联（for/id）、移动端友好性</w:t>
            </w:r>
          </w:p>
        </w:tc>
      </w:tr>
      <w:tr w14:paraId="4851A06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05C89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报告页面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5BC1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报告结构（标题/摘要/章节/页脚）、重点内容的样式区分（提示框/卡片/列表）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CC32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打印样式、页面最大宽度、响应式适配</w:t>
            </w:r>
          </w:p>
        </w:tc>
      </w:tr>
      <w:bookmarkEnd w:id="31"/>
    </w:tbl>
    <w:p w14:paraId="0D656FE4">
      <w:pPr>
        <w:pStyle w:val="5"/>
      </w:pPr>
      <w:bookmarkStart w:id="32" w:name="完整的ai生成html提示词示例"/>
      <w:r>
        <w:rPr>
          <w:rFonts w:ascii="Times New Roman" w:hAnsi="Times New Roman" w:eastAsia="微软雅黑"/>
          <w:sz w:val="24"/>
        </w:rPr>
        <w:t>7.7.3　完整的AI生成HTML提示词示例</w:t>
      </w:r>
    </w:p>
    <w:p w14:paraId="77BD53E0">
      <w:pPr>
        <w:pStyle w:val="23"/>
      </w:pPr>
      <w:r>
        <w:rPr>
          <w:rFonts w:ascii="Times New Roman" w:hAnsi="Times New Roman" w:eastAsia="微软雅黑"/>
          <w:sz w:val="24"/>
        </w:rPr>
        <w:t>以下是一个设计完善的提示词示例，用于让AI生成一张费用分析网页：</w:t>
      </w:r>
    </w:p>
    <w:p w14:paraId="28D11679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## 角色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你是一名精通HTML和CSS的前端开发工程师，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擅长设计专业美观的财经数据展示页面。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任务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请生成一个完整的HTML文件，用于展示某企业的月度费用分析报告。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页面需要可以直接在浏览器中打开运行，无需任何后端服务器。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页面内容要求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### 1. 页面头部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渐变背景（深蓝#1a3a5c到蓝色#2980b9，135度方向）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显示：企业名称、报告标题、报告月份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头部内左右布局：左侧文字信息，右侧显示"数据更新时间"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### 2. 费用概况卡片行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四张横排均等宽度的KPI卡片（Flexbox实现）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四项指标：期间费用合计52万元（环比+4%），销售费用28.5万元，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管理费用19万元，财务费用4.5万元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每张卡片顶部有4px的彩色细线（四种不同颜色）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卡片包含：指标名称、数值+单位、环比标注（正增长绿色，负增长红色）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### 3. 费用明细数据表格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列标题：费用类型 / 本月金额（万元）/ 上月金额（万元）/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   环比变动 / 预算金额（万元）/ 预算执行率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数据行（5行）：差旅费、餐饮招待、办公用品、培训费、其他费用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（数据自行合理设计，合计等于52万元）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表格要求：专业蓝色表头、斑马纹、悬停高亮、tfoot合计行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数字列右对齐，预算执行率列根据是否超预算用红/绿色显示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### 4. 费用趋势说明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一个左边框蓝色的提示框，包含本月费用情况的2-3句简短分析文字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### 5. 页脚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浅灰色背景，显示：数据来源、保密说明、出具部门和日期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左右两端对齐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技术要求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使用内嵌style标签（不使用外部CSS文件）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所有样式写在head的style中，不使用行内style（特殊情况除外）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字体：Microsoft YaHei，微软雅黑，sans-serif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页面最大宽度960px，水平居中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添加响应式：屏幕宽度小于768px时，KPI卡片改为2列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添加@media print打印样式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代码注释清晰，标注各区域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输出要求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输出完整的HTML文件内容，从&lt;!DOCTYPE html&gt;开始到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html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结束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代码格式整洁，2个空格缩进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表格数据使用合理的虚构财务数字，总和符合逻辑</w:t>
      </w:r>
    </w:p>
    <w:bookmarkEnd w:id="32"/>
    <w:p w14:paraId="1EB446E8">
      <w:pPr>
        <w:pStyle w:val="5"/>
      </w:pPr>
      <w:bookmarkStart w:id="33" w:name="ai生成htmlcss代码的质量验证"/>
      <w:r>
        <w:rPr>
          <w:rFonts w:ascii="Times New Roman" w:hAnsi="Times New Roman" w:eastAsia="微软雅黑"/>
          <w:sz w:val="24"/>
        </w:rPr>
        <w:t>7.7.4　AI生成HTML/CSS代码的质量验证</w:t>
      </w:r>
    </w:p>
    <w:p w14:paraId="4FA7E6CA">
      <w:pPr>
        <w:pStyle w:val="23"/>
      </w:pPr>
      <w:r>
        <w:rPr>
          <w:rFonts w:ascii="Times New Roman" w:hAnsi="Times New Roman" w:eastAsia="微软雅黑"/>
          <w:sz w:val="24"/>
        </w:rPr>
        <w:t>AI生成的HTML/CSS代码在正式使用前，需要从以下几个维度进行质量验证，验证要点与检查方法见表7-15。</w:t>
      </w:r>
    </w:p>
    <w:p w14:paraId="697EA6D2">
      <w:pPr>
        <w:pStyle w:val="3"/>
      </w:pPr>
      <w:r>
        <w:rPr>
          <w:rFonts w:ascii="Times New Roman" w:hAnsi="Times New Roman" w:eastAsia="微软雅黑"/>
          <w:sz w:val="24"/>
        </w:rPr>
        <w:t>表7-15　AI生成HTML/CSS代码的质量验证要点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9"/>
        <w:gridCol w:w="4504"/>
        <w:gridCol w:w="2703"/>
      </w:tblGrid>
      <w:tr w14:paraId="49AE1B3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43222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验证维度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30134D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检查内容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2D50AF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验证方法</w:t>
            </w:r>
          </w:p>
        </w:tc>
      </w:tr>
      <w:tr w14:paraId="644A85B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18460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HTML结构完整性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B1218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是否有DOCTYPE声明、charset设置、viewport meta标签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B2A6E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检查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&lt;head&gt;</w:t>
            </w:r>
            <w:r>
              <w:rPr>
                <w:rFonts w:ascii="Times New Roman" w:hAnsi="Times New Roman" w:eastAsia="微软雅黑"/>
                <w:sz w:val="22"/>
              </w:rPr>
              <w:t>部分</w:t>
            </w:r>
          </w:p>
        </w:tc>
      </w:tr>
      <w:tr w14:paraId="433E09C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6AF2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标签配对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3A24C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所有开标签是否有对应的闭标签，嵌套是否正确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BB44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浏览器开发者工具的Elements面板</w:t>
            </w:r>
          </w:p>
        </w:tc>
      </w:tr>
      <w:tr w14:paraId="1E38864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BF77A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语义化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D4FDE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是否正确使用了语义化标签（header/main/footer等）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A031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检查HTML结构</w:t>
            </w:r>
          </w:p>
        </w:tc>
      </w:tr>
      <w:tr w14:paraId="454E58A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9FB0E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中文乱码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73812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页面中文是否正常显示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795479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在浏览器中直接查看</w:t>
            </w:r>
          </w:p>
        </w:tc>
      </w:tr>
      <w:tr w14:paraId="1288B57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B8FE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布局正确性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93346C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元素排列和间距是否符合设计要求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40A5A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浏览器预览，调整窗口宽度测试</w:t>
            </w:r>
          </w:p>
        </w:tc>
      </w:tr>
      <w:tr w14:paraId="0FDF318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56054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响应式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FB3A1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在不同窗口宽度下布局是否正确自适应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B1418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拖动浏览器窗口调整宽度</w:t>
            </w:r>
          </w:p>
        </w:tc>
      </w:tr>
      <w:tr w14:paraId="7E77D8C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5C3553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表格数据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BECA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表格中的数字是否与要求的数据一致，合计是否正确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C11B80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手动核对数字</w:t>
            </w:r>
          </w:p>
        </w:tc>
      </w:tr>
      <w:tr w14:paraId="2C29FAF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002C6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颜色方案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4B6E6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颜色是否符合要求，正负值的颜色区分是否正确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255BC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视觉检查</w:t>
            </w:r>
          </w:p>
        </w:tc>
      </w:tr>
      <w:tr w14:paraId="71856B2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F9A14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打印样式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9096E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打印预览是否符合预期（Ctrl+P）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D231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浏览器打印预览</w:t>
            </w:r>
          </w:p>
        </w:tc>
      </w:tr>
      <w:tr w14:paraId="299B5AF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3578F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浏览器兼容性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2D6D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在Chrome、Edge等主流浏览器中是否正常显示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80F1B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用多个浏览器打开测试</w:t>
            </w:r>
          </w:p>
        </w:tc>
      </w:tr>
      <w:bookmarkEnd w:id="33"/>
    </w:tbl>
    <w:p w14:paraId="739DE078">
      <w:pPr>
        <w:pStyle w:val="5"/>
      </w:pPr>
      <w:bookmarkStart w:id="34" w:name="浏览器开发者工具的基本使用"/>
      <w:r>
        <w:rPr>
          <w:rFonts w:ascii="Times New Roman" w:hAnsi="Times New Roman" w:eastAsia="微软雅黑"/>
          <w:sz w:val="24"/>
        </w:rPr>
        <w:t>7.7.5　浏览器开发者工具的基本使用</w:t>
      </w:r>
    </w:p>
    <w:p w14:paraId="479AF0D1">
      <w:pPr>
        <w:pStyle w:val="23"/>
      </w:pPr>
      <w:r>
        <w:rPr>
          <w:rFonts w:ascii="Times New Roman" w:hAnsi="Times New Roman" w:eastAsia="微软雅黑"/>
          <w:sz w:val="24"/>
        </w:rPr>
        <w:t>浏览器内置的开发者工具（DevTools）是调试HTML/CSS的最重要工具。按下</w:t>
      </w:r>
      <w:r>
        <w:rPr>
          <w:rStyle w:val="36"/>
          <w:rFonts w:ascii="Times New Roman" w:hAnsi="Times New Roman" w:eastAsia="微软雅黑"/>
          <w:sz w:val="24"/>
        </w:rPr>
        <w:t>F12</w:t>
      </w:r>
      <w:r>
        <w:rPr>
          <w:rFonts w:ascii="Times New Roman" w:hAnsi="Times New Roman" w:eastAsia="微软雅黑"/>
          <w:sz w:val="24"/>
        </w:rPr>
        <w:t>键（或</w:t>
      </w:r>
      <w:r>
        <w:rPr>
          <w:rStyle w:val="36"/>
          <w:rFonts w:ascii="Times New Roman" w:hAnsi="Times New Roman" w:eastAsia="微软雅黑"/>
          <w:sz w:val="24"/>
        </w:rPr>
        <w:t>Ctrl+Shift+I</w:t>
      </w:r>
      <w:r>
        <w:rPr>
          <w:rFonts w:ascii="Times New Roman" w:hAnsi="Times New Roman" w:eastAsia="微软雅黑"/>
          <w:sz w:val="24"/>
        </w:rPr>
        <w:t>）即可打开。开发者工具的主要功能面板及其用途见表7-16。</w:t>
      </w:r>
    </w:p>
    <w:p w14:paraId="24DD0D02">
      <w:pPr>
        <w:pStyle w:val="3"/>
      </w:pPr>
      <w:r>
        <w:rPr>
          <w:rFonts w:ascii="Times New Roman" w:hAnsi="Times New Roman" w:eastAsia="微软雅黑"/>
          <w:sz w:val="24"/>
        </w:rPr>
        <w:t>表7-16　浏览器开发者工具主要功能面板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958"/>
        <w:gridCol w:w="3824"/>
      </w:tblGrid>
      <w:tr w14:paraId="79C2508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52BD48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面板名称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327C7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主要功能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D2D8A0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典型使用场景</w:t>
            </w:r>
          </w:p>
        </w:tc>
      </w:tr>
      <w:tr w14:paraId="42C6B81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5CCCAE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Elements（元素）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7A794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查看和修改HTML结构与CSS样式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B1A6A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定位元素找不到的原因；临时修改样式观察效果</w:t>
            </w:r>
          </w:p>
        </w:tc>
      </w:tr>
      <w:tr w14:paraId="7B305F5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54AEB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Console（控制台）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96F97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查看JavaScript错误和日志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927ED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排查ECharts初始化失败的错误信息</w:t>
            </w:r>
          </w:p>
        </w:tc>
      </w:tr>
      <w:tr w14:paraId="452C198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D2A9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Network（网络）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B96E1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查看资源加载状态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1A689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排查CDN资源（如ECharts库）加载失败的问题</w:t>
            </w:r>
          </w:p>
        </w:tc>
      </w:tr>
      <w:tr w14:paraId="4A47C3C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3F41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Responsive（响应式）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CA61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模拟不同设备尺寸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DAB3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测试响应式布局在手机/平板上的显示效果</w:t>
            </w:r>
          </w:p>
        </w:tc>
      </w:tr>
    </w:tbl>
    <w:p w14:paraId="49A5C8D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用开发者工具定位CSS问题的基本步骤：</w:t>
      </w:r>
    </w:p>
    <w:p w14:paraId="3A9A13ED">
      <w:pPr>
        <w:pStyle w:val="3"/>
      </w:pPr>
      <w:r>
        <w:rPr>
          <w:rFonts w:ascii="Times New Roman" w:hAnsi="Times New Roman" w:eastAsia="微软雅黑"/>
          <w:sz w:val="24"/>
        </w:rPr>
        <w:t>在页面中，若某个元素的样式不符合预期，可按照图7-18所示的步骤进行调试。</w:t>
      </w:r>
    </w:p>
    <w:p w14:paraId="33161C55">
      <w:pPr>
        <w:pStyle w:val="35"/>
      </w:pPr>
      <w:r>
        <w:drawing>
          <wp:inline distT="0" distB="0" distL="114300" distR="114300">
            <wp:extent cx="4800600" cy="306070"/>
            <wp:effectExtent l="0" t="0" r="0" b="0"/>
            <wp:docPr id="8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06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CB34EB">
      <w:pPr>
        <w:pStyle w:val="3"/>
      </w:pPr>
      <w:r>
        <w:rPr>
          <w:rFonts w:ascii="Times New Roman" w:hAnsi="Times New Roman" w:eastAsia="微软雅黑"/>
          <w:sz w:val="24"/>
        </w:rPr>
        <w:t>图7-18　用浏览器开发者工具调试CSS问题的基本步骤</w:t>
      </w:r>
    </w:p>
    <w:p w14:paraId="6750632F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4"/>
    <w:p w14:paraId="61E73F25">
      <w:pPr>
        <w:pStyle w:val="4"/>
      </w:pPr>
      <w:bookmarkStart w:id="35" w:name="本章小结"/>
      <w:r>
        <w:rPr>
          <w:rFonts w:ascii="Times New Roman" w:hAnsi="Times New Roman" w:eastAsia="微软雅黑"/>
          <w:sz w:val="24"/>
        </w:rPr>
        <w:t>本章小结</w:t>
      </w:r>
    </w:p>
    <w:p w14:paraId="0149C61E">
      <w:pPr>
        <w:pStyle w:val="23"/>
      </w:pPr>
      <w:r>
        <w:rPr>
          <w:rFonts w:ascii="Times New Roman" w:hAnsi="Times New Roman" w:eastAsia="微软雅黑"/>
          <w:sz w:val="24"/>
        </w:rPr>
        <w:t>本章系统讲解了HTML与CSS网页设计的基础知识，从HTML文档结构到常用标签，从CSS选择器到盒模型与布局，再到财经页面实战和AI协作生成，构建了完整的HTML/CSS网页设计技能体系。本章核心知识技能体系见图7-19。</w:t>
      </w:r>
    </w:p>
    <w:p w14:paraId="4AE0E32F">
      <w:pPr>
        <w:pStyle w:val="37"/>
      </w:pPr>
      <w:r>
        <w:drawing>
          <wp:inline distT="0" distB="0" distL="114300" distR="114300">
            <wp:extent cx="5475605" cy="2729230"/>
            <wp:effectExtent l="0" t="0" r="5080" b="4445"/>
            <wp:docPr id="1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DC387">
      <w:pPr>
        <w:pStyle w:val="23"/>
      </w:pPr>
      <w:r>
        <w:rPr>
          <w:rFonts w:ascii="Times New Roman" w:hAnsi="Times New Roman" w:eastAsia="微软雅黑"/>
          <w:sz w:val="24"/>
        </w:rPr>
        <w:t>图7-19　第7章核心知识技能体系</w:t>
      </w:r>
    </w:p>
    <w:p w14:paraId="1AC00C2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本章要点回顾：</w:t>
      </w:r>
    </w:p>
    <w:p w14:paraId="7D97DDA3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三大技术分工：</w:t>
      </w:r>
      <w:r>
        <w:t xml:space="preserve"> </w:t>
      </w:r>
      <w:r>
        <w:rPr>
          <w:rFonts w:ascii="Times New Roman" w:hAnsi="Times New Roman" w:eastAsia="微软雅黑"/>
          <w:sz w:val="24"/>
        </w:rPr>
        <w:t>HTML负责结构与内容，CSS负责视觉样式，JavaScript负责动态行为（见表7-1）。HTML与CSS的分离原则与Markdown”内容与样式分离”的理念一脉相承。</w:t>
      </w:r>
    </w:p>
    <w:p w14:paraId="2BE0E617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HTML文档结构：</w:t>
      </w:r>
      <w:r>
        <w:t xml:space="preserve"> </w:t>
      </w:r>
      <w:r>
        <w:rPr>
          <w:rFonts w:ascii="Times New Roman" w:hAnsi="Times New Roman" w:eastAsia="微软雅黑"/>
          <w:sz w:val="24"/>
        </w:rPr>
        <w:t>所有HTML文档都以</w:t>
      </w:r>
      <w:r>
        <w:rPr>
          <w:rStyle w:val="36"/>
          <w:rFonts w:ascii="Times New Roman" w:hAnsi="Times New Roman" w:eastAsia="微软雅黑"/>
          <w:sz w:val="24"/>
        </w:rPr>
        <w:t>&lt;!DOCTYPE html&gt;</w:t>
      </w:r>
      <w:r>
        <w:rPr>
          <w:rFonts w:ascii="Times New Roman" w:hAnsi="Times New Roman" w:eastAsia="微软雅黑"/>
          <w:sz w:val="24"/>
        </w:rPr>
        <w:t>开头，包含</w:t>
      </w:r>
      <w:r>
        <w:rPr>
          <w:rStyle w:val="36"/>
          <w:rFonts w:ascii="Times New Roman" w:hAnsi="Times New Roman" w:eastAsia="微软雅黑"/>
          <w:sz w:val="24"/>
        </w:rPr>
        <w:t>&lt;html&gt;</w:t>
      </w:r>
      <w:r>
        <w:rPr>
          <w:rFonts w:ascii="Times New Roman" w:hAnsi="Times New Roman" w:eastAsia="微软雅黑"/>
          <w:sz w:val="24"/>
        </w:rPr>
        <w:t>、</w:t>
      </w:r>
      <w:r>
        <w:rPr>
          <w:rStyle w:val="36"/>
          <w:rFonts w:ascii="Times New Roman" w:hAnsi="Times New Roman" w:eastAsia="微软雅黑"/>
          <w:sz w:val="24"/>
        </w:rPr>
        <w:t>&lt;head&gt;</w:t>
      </w:r>
      <w:r>
        <w:rPr>
          <w:rFonts w:ascii="Times New Roman" w:hAnsi="Times New Roman" w:eastAsia="微软雅黑"/>
          <w:sz w:val="24"/>
        </w:rPr>
        <w:t>、</w:t>
      </w:r>
      <w:r>
        <w:rPr>
          <w:rStyle w:val="36"/>
          <w:rFonts w:ascii="Times New Roman" w:hAnsi="Times New Roman" w:eastAsia="微软雅黑"/>
          <w:sz w:val="24"/>
        </w:rPr>
        <w:t>&lt;body&gt;</w:t>
      </w:r>
      <w:r>
        <w:rPr>
          <w:rFonts w:ascii="Times New Roman" w:hAnsi="Times New Roman" w:eastAsia="微软雅黑"/>
          <w:sz w:val="24"/>
        </w:rPr>
        <w:t>三层结构，</w:t>
      </w:r>
      <w:r>
        <w:rPr>
          <w:rStyle w:val="36"/>
          <w:rFonts w:ascii="Times New Roman" w:hAnsi="Times New Roman" w:eastAsia="微软雅黑"/>
          <w:sz w:val="24"/>
        </w:rPr>
        <w:t>&lt;head&gt;</w:t>
      </w:r>
      <w:r>
        <w:rPr>
          <w:rFonts w:ascii="Times New Roman" w:hAnsi="Times New Roman" w:eastAsia="微软雅黑"/>
          <w:sz w:val="24"/>
        </w:rPr>
        <w:t>中必须设置</w:t>
      </w:r>
      <w:r>
        <w:rPr>
          <w:rStyle w:val="36"/>
          <w:rFonts w:ascii="Times New Roman" w:hAnsi="Times New Roman" w:eastAsia="微软雅黑"/>
          <w:sz w:val="24"/>
        </w:rPr>
        <w:t>charset</w:t>
      </w:r>
      <w:r>
        <w:rPr>
          <w:rFonts w:ascii="Times New Roman" w:hAnsi="Times New Roman" w:eastAsia="微软雅黑"/>
          <w:sz w:val="24"/>
        </w:rPr>
        <w:t>和</w:t>
      </w:r>
      <w:r>
        <w:rPr>
          <w:rStyle w:val="36"/>
          <w:rFonts w:ascii="Times New Roman" w:hAnsi="Times New Roman" w:eastAsia="微软雅黑"/>
          <w:sz w:val="24"/>
        </w:rPr>
        <w:t>viewport</w:t>
      </w:r>
      <w:r>
        <w:rPr>
          <w:rFonts w:ascii="Times New Roman" w:hAnsi="Times New Roman" w:eastAsia="微软雅黑"/>
          <w:sz w:val="24"/>
        </w:rPr>
        <w:t>（见图7-3、代码7-1）。</w:t>
      </w:r>
    </w:p>
    <w:p w14:paraId="77AAD674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HTML表格：</w:t>
      </w:r>
      <w:r>
        <w:t xml:space="preserve"> </w:t>
      </w:r>
      <w:r>
        <w:rPr>
          <w:rFonts w:ascii="Times New Roman" w:hAnsi="Times New Roman" w:eastAsia="微软雅黑"/>
          <w:sz w:val="24"/>
        </w:rPr>
        <w:t>使用</w:t>
      </w:r>
      <w:r>
        <w:rPr>
          <w:rStyle w:val="36"/>
          <w:rFonts w:ascii="Times New Roman" w:hAnsi="Times New Roman" w:eastAsia="微软雅黑"/>
          <w:sz w:val="24"/>
        </w:rPr>
        <w:t>&lt;table&gt;</w:t>
      </w:r>
      <w:r>
        <w:rPr>
          <w:rFonts w:ascii="Times New Roman" w:hAnsi="Times New Roman" w:eastAsia="微软雅黑"/>
          <w:sz w:val="24"/>
        </w:rPr>
        <w:t>、</w:t>
      </w:r>
      <w:r>
        <w:rPr>
          <w:rStyle w:val="36"/>
          <w:rFonts w:ascii="Times New Roman" w:hAnsi="Times New Roman" w:eastAsia="微软雅黑"/>
          <w:sz w:val="24"/>
        </w:rPr>
        <w:t>&lt;thead&gt;</w:t>
      </w:r>
      <w:r>
        <w:rPr>
          <w:rFonts w:ascii="Times New Roman" w:hAnsi="Times New Roman" w:eastAsia="微软雅黑"/>
          <w:sz w:val="24"/>
        </w:rPr>
        <w:t>、</w:t>
      </w:r>
      <w:r>
        <w:rPr>
          <w:rStyle w:val="36"/>
          <w:rFonts w:ascii="Times New Roman" w:hAnsi="Times New Roman" w:eastAsia="微软雅黑"/>
          <w:sz w:val="24"/>
        </w:rPr>
        <w:t>&lt;tbody&gt;</w:t>
      </w:r>
      <w:r>
        <w:rPr>
          <w:rFonts w:ascii="Times New Roman" w:hAnsi="Times New Roman" w:eastAsia="微软雅黑"/>
          <w:sz w:val="24"/>
        </w:rPr>
        <w:t>、</w:t>
      </w:r>
      <w:r>
        <w:rPr>
          <w:rStyle w:val="36"/>
          <w:rFonts w:ascii="Times New Roman" w:hAnsi="Times New Roman" w:eastAsia="微软雅黑"/>
          <w:sz w:val="24"/>
        </w:rPr>
        <w:t>&lt;tfoot&gt;</w:t>
      </w:r>
      <w:r>
        <w:rPr>
          <w:rFonts w:ascii="Times New Roman" w:hAnsi="Times New Roman" w:eastAsia="微软雅黑"/>
          <w:sz w:val="24"/>
        </w:rPr>
        <w:t>、</w:t>
      </w:r>
      <w:r>
        <w:rPr>
          <w:rStyle w:val="36"/>
          <w:rFonts w:ascii="Times New Roman" w:hAnsi="Times New Roman" w:eastAsia="微软雅黑"/>
          <w:sz w:val="24"/>
        </w:rPr>
        <w:t>&lt;tr&gt;</w:t>
      </w:r>
      <w:r>
        <w:rPr>
          <w:rFonts w:ascii="Times New Roman" w:hAnsi="Times New Roman" w:eastAsia="微软雅黑"/>
          <w:sz w:val="24"/>
        </w:rPr>
        <w:t>、</w:t>
      </w:r>
      <w:r>
        <w:rPr>
          <w:rStyle w:val="36"/>
          <w:rFonts w:ascii="Times New Roman" w:hAnsi="Times New Roman" w:eastAsia="微软雅黑"/>
          <w:sz w:val="24"/>
        </w:rPr>
        <w:t>&lt;th&gt;</w:t>
      </w:r>
      <w:r>
        <w:rPr>
          <w:rFonts w:ascii="Times New Roman" w:hAnsi="Times New Roman" w:eastAsia="微软雅黑"/>
          <w:sz w:val="24"/>
        </w:rPr>
        <w:t>、</w:t>
      </w:r>
      <w:r>
        <w:rPr>
          <w:rStyle w:val="36"/>
          <w:rFonts w:ascii="Times New Roman" w:hAnsi="Times New Roman" w:eastAsia="微软雅黑"/>
          <w:sz w:val="24"/>
        </w:rPr>
        <w:t>&lt;td&gt;</w:t>
      </w:r>
      <w:r>
        <w:rPr>
          <w:rFonts w:ascii="Times New Roman" w:hAnsi="Times New Roman" w:eastAsia="微软雅黑"/>
          <w:sz w:val="24"/>
        </w:rPr>
        <w:t>七类标签构建语义化表格（见图7-5）；</w:t>
      </w:r>
      <w:r>
        <w:rPr>
          <w:rStyle w:val="36"/>
          <w:rFonts w:ascii="Times New Roman" w:hAnsi="Times New Roman" w:eastAsia="微软雅黑"/>
          <w:sz w:val="24"/>
        </w:rPr>
        <w:t>colspan</w:t>
      </w:r>
      <w:r>
        <w:rPr>
          <w:rFonts w:ascii="Times New Roman" w:hAnsi="Times New Roman" w:eastAsia="微软雅黑"/>
          <w:sz w:val="24"/>
        </w:rPr>
        <w:t>实现横向合并，</w:t>
      </w:r>
      <w:r>
        <w:rPr>
          <w:rStyle w:val="36"/>
          <w:rFonts w:ascii="Times New Roman" w:hAnsi="Times New Roman" w:eastAsia="微软雅黑"/>
          <w:sz w:val="24"/>
        </w:rPr>
        <w:t>rowspan</w:t>
      </w:r>
      <w:r>
        <w:rPr>
          <w:rFonts w:ascii="Times New Roman" w:hAnsi="Times New Roman" w:eastAsia="微软雅黑"/>
          <w:sz w:val="24"/>
        </w:rPr>
        <w:t>实现纵向合并，被合并的单元格不写在HTML中（见图7-7、代码7-2、7-3）。</w:t>
      </w:r>
    </w:p>
    <w:p w14:paraId="347C41B0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HTML表单：</w:t>
      </w:r>
      <w:r>
        <w:t xml:space="preserve"> </w:t>
      </w:r>
      <w:r>
        <w:rPr>
          <w:rStyle w:val="36"/>
          <w:rFonts w:ascii="Times New Roman" w:hAnsi="Times New Roman" w:eastAsia="微软雅黑"/>
          <w:sz w:val="24"/>
        </w:rPr>
        <w:t>&lt;form&gt;</w:t>
      </w:r>
      <w:r>
        <w:rPr>
          <w:rFonts w:ascii="Times New Roman" w:hAnsi="Times New Roman" w:eastAsia="微软雅黑"/>
          <w:sz w:val="24"/>
        </w:rPr>
        <w:t>包裹所有控件，</w:t>
      </w:r>
      <w:r>
        <w:rPr>
          <w:rStyle w:val="36"/>
          <w:rFonts w:ascii="Times New Roman" w:hAnsi="Times New Roman" w:eastAsia="微软雅黑"/>
          <w:sz w:val="24"/>
        </w:rPr>
        <w:t>&lt;label for=""&gt;</w:t>
      </w:r>
      <w:r>
        <w:rPr>
          <w:rFonts w:ascii="Times New Roman" w:hAnsi="Times New Roman" w:eastAsia="微软雅黑"/>
          <w:sz w:val="24"/>
        </w:rPr>
        <w:t>与</w:t>
      </w:r>
      <w:r>
        <w:rPr>
          <w:rStyle w:val="36"/>
          <w:rFonts w:ascii="Times New Roman" w:hAnsi="Times New Roman" w:eastAsia="微软雅黑"/>
          <w:sz w:val="24"/>
        </w:rPr>
        <w:t>&lt;input id=""&gt;</w:t>
      </w:r>
      <w:r>
        <w:rPr>
          <w:rFonts w:ascii="Times New Roman" w:hAnsi="Times New Roman" w:eastAsia="微软雅黑"/>
          <w:sz w:val="24"/>
        </w:rPr>
        <w:t>配对关联（见表7-5、代码7-4）；</w:t>
      </w:r>
      <w:r>
        <w:rPr>
          <w:rStyle w:val="36"/>
          <w:rFonts w:ascii="Times New Roman" w:hAnsi="Times New Roman" w:eastAsia="微软雅黑"/>
          <w:sz w:val="24"/>
        </w:rPr>
        <w:t>required</w:t>
      </w:r>
      <w:r>
        <w:rPr>
          <w:rFonts w:ascii="Times New Roman" w:hAnsi="Times New Roman" w:eastAsia="微软雅黑"/>
          <w:sz w:val="24"/>
        </w:rPr>
        <w:t>、</w:t>
      </w:r>
      <w:r>
        <w:rPr>
          <w:rStyle w:val="36"/>
          <w:rFonts w:ascii="Times New Roman" w:hAnsi="Times New Roman" w:eastAsia="微软雅黑"/>
          <w:sz w:val="24"/>
        </w:rPr>
        <w:t>min</w:t>
      </w:r>
      <w:r>
        <w:rPr>
          <w:rFonts w:ascii="Times New Roman" w:hAnsi="Times New Roman" w:eastAsia="微软雅黑"/>
          <w:sz w:val="24"/>
        </w:rPr>
        <w:t>、</w:t>
      </w:r>
      <w:r>
        <w:rPr>
          <w:rStyle w:val="36"/>
          <w:rFonts w:ascii="Times New Roman" w:hAnsi="Times New Roman" w:eastAsia="微软雅黑"/>
          <w:sz w:val="24"/>
        </w:rPr>
        <w:t>max</w:t>
      </w:r>
      <w:r>
        <w:rPr>
          <w:rFonts w:ascii="Times New Roman" w:hAnsi="Times New Roman" w:eastAsia="微软雅黑"/>
          <w:sz w:val="24"/>
        </w:rPr>
        <w:t>等属性实现内置验证，无需JavaScript。</w:t>
      </w:r>
    </w:p>
    <w:p w14:paraId="1C476380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CSS基础：</w:t>
      </w:r>
      <w:r>
        <w:t xml:space="preserve"> </w:t>
      </w:r>
      <w:r>
        <w:rPr>
          <w:rFonts w:ascii="Times New Roman" w:hAnsi="Times New Roman" w:eastAsia="微软雅黑"/>
          <w:sz w:val="24"/>
        </w:rPr>
        <w:t>三种引入方式优先级从高到低：行内→内嵌→外链（见图7-9）；选择器以类选择器（</w:t>
      </w:r>
      <w:r>
        <w:rPr>
          <w:rStyle w:val="36"/>
          <w:rFonts w:ascii="Times New Roman" w:hAnsi="Times New Roman" w:eastAsia="微软雅黑"/>
          <w:sz w:val="24"/>
        </w:rPr>
        <w:t>.classname</w:t>
      </w:r>
      <w:r>
        <w:rPr>
          <w:rFonts w:ascii="Times New Roman" w:hAnsi="Times New Roman" w:eastAsia="微软雅黑"/>
          <w:sz w:val="24"/>
        </w:rPr>
        <w:t>）使用频率最高（见表7-7）；盒模型由content→padding→border→margin四层构成（见图7-11）；</w:t>
      </w:r>
      <w:r>
        <w:rPr>
          <w:rStyle w:val="36"/>
          <w:rFonts w:ascii="Times New Roman" w:hAnsi="Times New Roman" w:eastAsia="微软雅黑"/>
          <w:sz w:val="24"/>
        </w:rPr>
        <w:t>box-sizing: border-box</w:t>
      </w:r>
      <w:r>
        <w:rPr>
          <w:rFonts w:ascii="Times New Roman" w:hAnsi="Times New Roman" w:eastAsia="微软雅黑"/>
          <w:sz w:val="24"/>
        </w:rPr>
        <w:t>是现代开发标准做法。</w:t>
      </w:r>
    </w:p>
    <w:p w14:paraId="1086DD61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CSS布局：</w:t>
      </w:r>
      <w:r>
        <w:t xml:space="preserve"> </w:t>
      </w:r>
      <w:r>
        <w:rPr>
          <w:rFonts w:ascii="Times New Roman" w:hAnsi="Times New Roman" w:eastAsia="微软雅黑"/>
          <w:sz w:val="24"/>
        </w:rPr>
        <w:t>Flexbox（</w:t>
      </w:r>
      <w:r>
        <w:rPr>
          <w:rStyle w:val="36"/>
          <w:rFonts w:ascii="Times New Roman" w:hAnsi="Times New Roman" w:eastAsia="微软雅黑"/>
          <w:sz w:val="24"/>
        </w:rPr>
        <w:t>display: flex</w:t>
      </w:r>
      <w:r>
        <w:rPr>
          <w:rFonts w:ascii="Times New Roman" w:hAnsi="Times New Roman" w:eastAsia="微软雅黑"/>
          <w:sz w:val="24"/>
        </w:rPr>
        <w:t>）适合一维排列（如KPI卡片行），核心属性</w:t>
      </w:r>
      <w:r>
        <w:rPr>
          <w:rStyle w:val="36"/>
          <w:rFonts w:ascii="Times New Roman" w:hAnsi="Times New Roman" w:eastAsia="微软雅黑"/>
          <w:sz w:val="24"/>
        </w:rPr>
        <w:t>justify-content</w:t>
      </w:r>
      <w:r>
        <w:rPr>
          <w:rFonts w:ascii="Times New Roman" w:hAnsi="Times New Roman" w:eastAsia="微软雅黑"/>
          <w:sz w:val="24"/>
        </w:rPr>
        <w:t>控制主轴对齐，</w:t>
      </w:r>
      <w:r>
        <w:rPr>
          <w:rStyle w:val="36"/>
          <w:rFonts w:ascii="Times New Roman" w:hAnsi="Times New Roman" w:eastAsia="微软雅黑"/>
          <w:sz w:val="24"/>
        </w:rPr>
        <w:t>align-items</w:t>
      </w:r>
      <w:r>
        <w:rPr>
          <w:rFonts w:ascii="Times New Roman" w:hAnsi="Times New Roman" w:eastAsia="微软雅黑"/>
          <w:sz w:val="24"/>
        </w:rPr>
        <w:t>控制交叉轴对齐（见表7-11、代码7-5）；Grid（</w:t>
      </w:r>
      <w:r>
        <w:rPr>
          <w:rStyle w:val="36"/>
          <w:rFonts w:ascii="Times New Roman" w:hAnsi="Times New Roman" w:eastAsia="微软雅黑"/>
          <w:sz w:val="24"/>
        </w:rPr>
        <w:t>display: grid</w:t>
      </w:r>
      <w:r>
        <w:rPr>
          <w:rFonts w:ascii="Times New Roman" w:hAnsi="Times New Roman" w:eastAsia="微软雅黑"/>
          <w:sz w:val="24"/>
        </w:rPr>
        <w:t>）适合二维布局（如多区域看板），通过</w:t>
      </w:r>
      <w:r>
        <w:rPr>
          <w:rStyle w:val="36"/>
          <w:rFonts w:ascii="Times New Roman" w:hAnsi="Times New Roman" w:eastAsia="微软雅黑"/>
          <w:sz w:val="24"/>
        </w:rPr>
        <w:t>grid-template-columns</w:t>
      </w:r>
      <w:r>
        <w:rPr>
          <w:rFonts w:ascii="Times New Roman" w:hAnsi="Times New Roman" w:eastAsia="微软雅黑"/>
          <w:sz w:val="24"/>
        </w:rPr>
        <w:t>定义列结构（见代码7-6）；响应式通过</w:t>
      </w:r>
      <w:r>
        <w:rPr>
          <w:rStyle w:val="36"/>
          <w:rFonts w:ascii="Times New Roman" w:hAnsi="Times New Roman" w:eastAsia="微软雅黑"/>
          <w:sz w:val="24"/>
        </w:rPr>
        <w:t>@media</w:t>
      </w:r>
      <w:r>
        <w:rPr>
          <w:rFonts w:ascii="Times New Roman" w:hAnsi="Times New Roman" w:eastAsia="微软雅黑"/>
          <w:sz w:val="24"/>
        </w:rPr>
        <w:t>媒体查询实现（见表7-13）。</w:t>
      </w:r>
    </w:p>
    <w:p w14:paraId="7BB150B8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AI协作：</w:t>
      </w:r>
      <w:r>
        <w:t xml:space="preserve"> </w:t>
      </w:r>
      <w:r>
        <w:rPr>
          <w:rFonts w:ascii="Times New Roman" w:hAnsi="Times New Roman" w:eastAsia="微软雅黑"/>
          <w:sz w:val="24"/>
        </w:rPr>
        <w:t>AI生成HTML/CSS的工作流程（见图7-17）、各类型页面的提示词策略（见表7-14）、质量验证要点（见表7-15）和开发者工具调试方法（见图7-18）是高效利用AI辅助网页开发的完整方法体系。</w:t>
      </w:r>
    </w:p>
    <w:p w14:paraId="2691E0B6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p w14:paraId="3F425C52">
      <w:pPr>
        <w:pStyle w:val="4"/>
      </w:pPr>
      <w:bookmarkStart w:id="36" w:name="思考与练习"/>
      <w:r>
        <w:rPr>
          <w:rFonts w:ascii="Times New Roman" w:hAnsi="Times New Roman" w:eastAsia="微软雅黑"/>
          <w:sz w:val="24"/>
        </w:rPr>
        <w:t>思考与练习</w:t>
      </w:r>
    </w:p>
    <w:p w14:paraId="2944192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思考题</w:t>
      </w:r>
    </w:p>
    <w:p w14:paraId="3AFE764C">
      <w:pPr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本章将HTML比作”建筑的钢筋混凝土结构”，CSS比作”装修和外观”。请你结合实际，举一个在财经工作中，“内容”与”样式”分离带来便利的具体例子（可以类比Markdown的”内容与样式分离”）。</w:t>
      </w:r>
    </w:p>
    <w:p w14:paraId="18500D2E">
      <w:pPr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对比HTML表格（本章）和Markdown表格（第2章）：两者都用来展示表格数据，在语法复杂度、功能支持（如合并单元格）、适用场景上各有什么异同？在实际工作中，你会如何选择使用哪种方式？</w:t>
      </w:r>
    </w:p>
    <w:p w14:paraId="11241178">
      <w:pPr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本章7.6.2节演示了将ECharts图表嵌入HTML财务报告页面。从”内容创作工作流”的角度思考：先用Markdown（第2章）写好报告内容，再转换为HTML并嵌入ECharts图表，与直接用HTML写报告相比，哪种工作流更高效？为什么？</w:t>
      </w:r>
    </w:p>
    <w:p w14:paraId="54DB856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判断题</w:t>
      </w:r>
    </w:p>
    <w:p w14:paraId="75D16321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在HTML中，</w:t>
      </w:r>
      <w:r>
        <w:rPr>
          <w:rStyle w:val="36"/>
          <w:rFonts w:ascii="Times New Roman" w:hAnsi="Times New Roman" w:eastAsia="微软雅黑"/>
          <w:sz w:val="24"/>
        </w:rPr>
        <w:t>&lt;div&gt;</w:t>
      </w:r>
      <w:r>
        <w:rPr>
          <w:rFonts w:ascii="Times New Roman" w:hAnsi="Times New Roman" w:eastAsia="微软雅黑"/>
          <w:sz w:val="24"/>
        </w:rPr>
        <w:t>和</w:t>
      </w:r>
      <w:r>
        <w:rPr>
          <w:rStyle w:val="36"/>
          <w:rFonts w:ascii="Times New Roman" w:hAnsi="Times New Roman" w:eastAsia="微软雅黑"/>
          <w:sz w:val="24"/>
        </w:rPr>
        <w:t>&lt;span&gt;</w:t>
      </w:r>
      <w:r>
        <w:rPr>
          <w:rFonts w:ascii="Times New Roman" w:hAnsi="Times New Roman" w:eastAsia="微软雅黑"/>
          <w:sz w:val="24"/>
        </w:rPr>
        <w:t>都是无语义的容器元素，区别在于</w:t>
      </w:r>
      <w:r>
        <w:rPr>
          <w:rStyle w:val="36"/>
          <w:rFonts w:ascii="Times New Roman" w:hAnsi="Times New Roman" w:eastAsia="微软雅黑"/>
          <w:sz w:val="24"/>
        </w:rPr>
        <w:t>&lt;div&gt;</w:t>
      </w:r>
      <w:r>
        <w:rPr>
          <w:rFonts w:ascii="Times New Roman" w:hAnsi="Times New Roman" w:eastAsia="微软雅黑"/>
          <w:sz w:val="24"/>
        </w:rPr>
        <w:t>是块级元素，</w:t>
      </w:r>
      <w:r>
        <w:rPr>
          <w:rStyle w:val="36"/>
          <w:rFonts w:ascii="Times New Roman" w:hAnsi="Times New Roman" w:eastAsia="微软雅黑"/>
          <w:sz w:val="24"/>
        </w:rPr>
        <w:t>&lt;span&gt;</w:t>
      </w:r>
      <w:r>
        <w:rPr>
          <w:rFonts w:ascii="Times New Roman" w:hAnsi="Times New Roman" w:eastAsia="微软雅黑"/>
          <w:sz w:val="24"/>
        </w:rPr>
        <w:t>是行内元素。（　　）</w:t>
      </w:r>
    </w:p>
    <w:p w14:paraId="149346EE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HTML表格中，</w:t>
      </w:r>
      <w:r>
        <w:rPr>
          <w:rStyle w:val="36"/>
          <w:rFonts w:ascii="Times New Roman" w:hAnsi="Times New Roman" w:eastAsia="微软雅黑"/>
          <w:sz w:val="24"/>
        </w:rPr>
        <w:t>&lt;th&gt;</w:t>
      </w:r>
      <w:r>
        <w:rPr>
          <w:rFonts w:ascii="Times New Roman" w:hAnsi="Times New Roman" w:eastAsia="微软雅黑"/>
          <w:sz w:val="24"/>
        </w:rPr>
        <w:t>标签定义的单元格默认样式是文字加粗且居中显示，</w:t>
      </w:r>
      <w:r>
        <w:rPr>
          <w:rStyle w:val="36"/>
          <w:rFonts w:ascii="Times New Roman" w:hAnsi="Times New Roman" w:eastAsia="微软雅黑"/>
          <w:sz w:val="24"/>
        </w:rPr>
        <w:t>&lt;td&gt;</w:t>
      </w:r>
      <w:r>
        <w:rPr>
          <w:rFonts w:ascii="Times New Roman" w:hAnsi="Times New Roman" w:eastAsia="微软雅黑"/>
          <w:sz w:val="24"/>
        </w:rPr>
        <w:t>标签定义的单元格是普通样式。（　　）</w:t>
      </w:r>
    </w:p>
    <w:p w14:paraId="51734D4E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在HTML表格合并单元格时，</w:t>
      </w:r>
      <w:r>
        <w:rPr>
          <w:rStyle w:val="36"/>
          <w:rFonts w:ascii="Times New Roman" w:hAnsi="Times New Roman" w:eastAsia="微软雅黑"/>
          <w:sz w:val="24"/>
        </w:rPr>
        <w:t>colspan=3</w:t>
      </w:r>
      <w:r>
        <w:rPr>
          <w:rFonts w:ascii="Times New Roman" w:hAnsi="Times New Roman" w:eastAsia="微软雅黑"/>
          <w:sz w:val="24"/>
        </w:rPr>
        <w:t>表示该单元格纵向跨越3行，</w:t>
      </w:r>
      <w:r>
        <w:rPr>
          <w:rStyle w:val="36"/>
          <w:rFonts w:ascii="Times New Roman" w:hAnsi="Times New Roman" w:eastAsia="微软雅黑"/>
          <w:sz w:val="24"/>
        </w:rPr>
        <w:t>rowspan=2</w:t>
      </w:r>
      <w:r>
        <w:rPr>
          <w:rFonts w:ascii="Times New Roman" w:hAnsi="Times New Roman" w:eastAsia="微软雅黑"/>
          <w:sz w:val="24"/>
        </w:rPr>
        <w:t>表示该单元格横向跨越2列。（　　）</w:t>
      </w:r>
    </w:p>
    <w:p w14:paraId="0311C3FC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CSS中，</w:t>
      </w:r>
      <w:r>
        <w:rPr>
          <w:rStyle w:val="36"/>
          <w:rFonts w:ascii="Times New Roman" w:hAnsi="Times New Roman" w:eastAsia="微软雅黑"/>
          <w:sz w:val="24"/>
        </w:rPr>
        <w:t>box-sizing: border-box</w:t>
      </w:r>
      <w:r>
        <w:rPr>
          <w:rFonts w:ascii="Times New Roman" w:hAnsi="Times New Roman" w:eastAsia="微软雅黑"/>
          <w:sz w:val="24"/>
        </w:rPr>
        <w:t>的作用是使元素的</w:t>
      </w:r>
      <w:r>
        <w:rPr>
          <w:rStyle w:val="36"/>
          <w:rFonts w:ascii="Times New Roman" w:hAnsi="Times New Roman" w:eastAsia="微软雅黑"/>
          <w:sz w:val="24"/>
        </w:rPr>
        <w:t>width</w:t>
      </w:r>
      <w:r>
        <w:rPr>
          <w:rFonts w:ascii="Times New Roman" w:hAnsi="Times New Roman" w:eastAsia="微软雅黑"/>
          <w:sz w:val="24"/>
        </w:rPr>
        <w:t>和</w:t>
      </w:r>
      <w:r>
        <w:rPr>
          <w:rStyle w:val="36"/>
          <w:rFonts w:ascii="Times New Roman" w:hAnsi="Times New Roman" w:eastAsia="微软雅黑"/>
          <w:sz w:val="24"/>
        </w:rPr>
        <w:t>height</w:t>
      </w:r>
      <w:r>
        <w:rPr>
          <w:rFonts w:ascii="Times New Roman" w:hAnsi="Times New Roman" w:eastAsia="微软雅黑"/>
          <w:sz w:val="24"/>
        </w:rPr>
        <w:t>包含padding和border，这样设置后计算尺寸更加直观。（　　）</w:t>
      </w:r>
    </w:p>
    <w:p w14:paraId="3360138D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Flexbox布局中，</w:t>
      </w:r>
      <w:r>
        <w:rPr>
          <w:rStyle w:val="36"/>
          <w:rFonts w:ascii="Times New Roman" w:hAnsi="Times New Roman" w:eastAsia="微软雅黑"/>
          <w:sz w:val="24"/>
        </w:rPr>
        <w:t>justify-content: space-between</w:t>
      </w:r>
      <w:r>
        <w:rPr>
          <w:rFonts w:ascii="Times New Roman" w:hAnsi="Times New Roman" w:eastAsia="微软雅黑"/>
          <w:sz w:val="24"/>
        </w:rPr>
        <w:t>会将第一个子元素靠左、最后一个子元素靠右，其余子元素均匀分布在中间。（　　）</w:t>
      </w:r>
    </w:p>
    <w:p w14:paraId="277865FB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CSS媒体查询</w:t>
      </w:r>
      <w:r>
        <w:rPr>
          <w:rStyle w:val="36"/>
          <w:rFonts w:ascii="Times New Roman" w:hAnsi="Times New Roman" w:eastAsia="微软雅黑"/>
          <w:sz w:val="24"/>
        </w:rPr>
        <w:t>@media (max-width: 768px)</w:t>
      </w:r>
      <w:r>
        <w:rPr>
          <w:rFonts w:ascii="Times New Roman" w:hAnsi="Times New Roman" w:eastAsia="微软雅黑"/>
          <w:sz w:val="24"/>
        </w:rPr>
        <w:t>中的样式，只会在屏幕宽度小于等于768px时生效，在更宽的屏幕上不会应用。（　　）</w:t>
      </w:r>
    </w:p>
    <w:p w14:paraId="0271DFC7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填空题</w:t>
      </w:r>
    </w:p>
    <w:p w14:paraId="64B17697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HTML文档必须以_</w:t>
      </w:r>
      <w:r>
        <w:rPr>
          <w:rFonts w:ascii="Times New Roman" w:hAnsi="Times New Roman" w:eastAsia="微软雅黑"/>
          <w:b/>
          <w:bCs/>
          <w:sz w:val="24"/>
        </w:rPr>
        <w:t>声明开头；在</w:t>
      </w:r>
      <w:r>
        <w:rPr>
          <w:rStyle w:val="36"/>
          <w:rFonts w:ascii="Times New Roman" w:hAnsi="Times New Roman" w:eastAsia="微软雅黑"/>
          <w:b/>
          <w:bCs/>
          <w:sz w:val="24"/>
        </w:rPr>
        <w:t>&lt;head&gt;</w:t>
      </w:r>
      <w:r>
        <w:rPr>
          <w:rFonts w:ascii="Times New Roman" w:hAnsi="Times New Roman" w:eastAsia="微软雅黑"/>
          <w:b/>
          <w:bCs/>
          <w:sz w:val="24"/>
        </w:rPr>
        <w:t>中，字符编码元标签应写为</w:t>
      </w:r>
      <w:r>
        <w:rPr>
          <w:rFonts w:ascii="Times New Roman" w:hAnsi="Times New Roman" w:eastAsia="微软雅黑"/>
          <w:sz w:val="24"/>
        </w:rPr>
        <w:t>_，视口设置元标签应写为___。</w:t>
      </w:r>
    </w:p>
    <w:p w14:paraId="4ED1CB8C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HTML表格中，表头区域使用_</w:t>
      </w:r>
      <w:r>
        <w:rPr>
          <w:rFonts w:ascii="Times New Roman" w:hAnsi="Times New Roman" w:eastAsia="微软雅黑"/>
          <w:b/>
          <w:bCs/>
          <w:sz w:val="24"/>
        </w:rPr>
        <w:t>标签，数据区域使用</w:t>
      </w:r>
      <w:r>
        <w:rPr>
          <w:rFonts w:ascii="Times New Roman" w:hAnsi="Times New Roman" w:eastAsia="微软雅黑"/>
          <w:sz w:val="24"/>
        </w:rPr>
        <w:t>_标签，表尾区域使用_</w:t>
      </w:r>
      <w:r>
        <w:rPr>
          <w:rFonts w:ascii="Times New Roman" w:hAnsi="Times New Roman" w:eastAsia="微软雅黑"/>
          <w:b/>
          <w:bCs/>
          <w:sz w:val="24"/>
        </w:rPr>
        <w:t>标签；表头单元格使用</w:t>
      </w:r>
      <w:r>
        <w:rPr>
          <w:rFonts w:ascii="Times New Roman" w:hAnsi="Times New Roman" w:eastAsia="微软雅黑"/>
          <w:sz w:val="24"/>
        </w:rPr>
        <w:t>_，数据单元格使用_</w:t>
      </w:r>
      <w:r>
        <w:rPr>
          <w:rFonts w:ascii="Times New Roman" w:hAnsi="Times New Roman" w:eastAsia="微软雅黑"/>
          <w:b/>
          <w:bCs/>
          <w:sz w:val="24"/>
        </w:rPr>
        <w:t>；将三个相邻单元格横向合并为一个，需在该单元格添加属性</w:t>
      </w:r>
      <w:r>
        <w:rPr>
          <w:rFonts w:ascii="Times New Roman" w:hAnsi="Times New Roman" w:eastAsia="微软雅黑"/>
          <w:sz w:val="24"/>
        </w:rPr>
        <w:t>_。</w:t>
      </w:r>
    </w:p>
    <w:p w14:paraId="3FDED5C3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CSS三种引入方式的优先级从高到低依次是：</w:t>
      </w:r>
      <w:r>
        <w:rPr>
          <w:rFonts w:ascii="Times New Roman" w:hAnsi="Times New Roman" w:eastAsia="微软雅黑"/>
          <w:b/>
          <w:bCs/>
          <w:i/>
          <w:iCs/>
          <w:sz w:val="24"/>
        </w:rPr>
        <w:t>、</w:t>
      </w:r>
      <w:r>
        <w:rPr>
          <w:rFonts w:ascii="Times New Roman" w:hAnsi="Times New Roman" w:eastAsia="微软雅黑"/>
          <w:sz w:val="24"/>
        </w:rPr>
        <w:t>、</w:t>
      </w:r>
      <w:r>
        <w:rPr>
          <w:rFonts w:ascii="Times New Roman" w:hAnsi="Times New Roman" w:eastAsia="微软雅黑"/>
          <w:b/>
          <w:bCs/>
          <w:i/>
          <w:iCs/>
          <w:sz w:val="24"/>
        </w:rPr>
        <w:t>。CSS盒模型由内到外四层分别是：</w:t>
      </w:r>
      <w:r>
        <w:rPr>
          <w:rFonts w:ascii="Times New Roman" w:hAnsi="Times New Roman" w:eastAsia="微软雅黑"/>
          <w:sz w:val="24"/>
        </w:rPr>
        <w:t>、</w:t>
      </w:r>
      <w:r>
        <w:rPr>
          <w:rFonts w:ascii="Times New Roman" w:hAnsi="Times New Roman" w:eastAsia="微软雅黑"/>
          <w:b/>
          <w:bCs/>
          <w:i/>
          <w:iCs/>
          <w:sz w:val="24"/>
        </w:rPr>
        <w:t>、</w:t>
      </w:r>
      <w:r>
        <w:rPr>
          <w:rFonts w:ascii="Times New Roman" w:hAnsi="Times New Roman" w:eastAsia="微软雅黑"/>
          <w:sz w:val="24"/>
        </w:rPr>
        <w:t>、___。</w:t>
      </w:r>
    </w:p>
    <w:p w14:paraId="705D0EF3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Flexbox布局中，使用___属性将元素设置为flex容器；</w:t>
      </w:r>
      <w:r>
        <w:rPr>
          <w:rStyle w:val="36"/>
          <w:rFonts w:ascii="Times New Roman" w:hAnsi="Times New Roman" w:eastAsia="微软雅黑"/>
          <w:sz w:val="24"/>
        </w:rPr>
        <w:t>justify-content: ___</w:t>
      </w:r>
      <w:r>
        <w:rPr>
          <w:rFonts w:ascii="Times New Roman" w:hAnsi="Times New Roman" w:eastAsia="微软雅黑"/>
          <w:sz w:val="24"/>
        </w:rPr>
        <w:t>可以使子元素在主轴上两端对齐、中间均匀分布；</w:t>
      </w:r>
      <w:r>
        <w:rPr>
          <w:rStyle w:val="36"/>
          <w:rFonts w:ascii="Times New Roman" w:hAnsi="Times New Roman" w:eastAsia="微软雅黑"/>
          <w:sz w:val="24"/>
        </w:rPr>
        <w:t>align-items: ___</w:t>
      </w:r>
      <w:r>
        <w:rPr>
          <w:rFonts w:ascii="Times New Roman" w:hAnsi="Times New Roman" w:eastAsia="微软雅黑"/>
          <w:sz w:val="24"/>
        </w:rPr>
        <w:t>可以使子元素在交叉轴上垂直居中。</w:t>
      </w:r>
    </w:p>
    <w:p w14:paraId="5C10C0D2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CSS Grid布局中，</w:t>
      </w:r>
      <w:r>
        <w:rPr>
          <w:rStyle w:val="36"/>
          <w:rFonts w:ascii="Times New Roman" w:hAnsi="Times New Roman" w:eastAsia="微软雅黑"/>
          <w:sz w:val="24"/>
        </w:rPr>
        <w:t>grid-template-columns: repeat(3, 1fr)</w:t>
      </w:r>
      <w:r>
        <w:rPr>
          <w:rFonts w:ascii="Times New Roman" w:hAnsi="Times New Roman" w:eastAsia="微软雅黑"/>
          <w:sz w:val="24"/>
        </w:rPr>
        <w:t>表示_</w:t>
      </w:r>
      <w:r>
        <w:rPr>
          <w:rFonts w:ascii="Times New Roman" w:hAnsi="Times New Roman" w:eastAsia="微软雅黑"/>
          <w:b/>
          <w:bCs/>
          <w:sz w:val="24"/>
        </w:rPr>
        <w:t>；</w:t>
      </w:r>
      <w:r>
        <w:rPr>
          <w:rStyle w:val="36"/>
          <w:rFonts w:ascii="Times New Roman" w:hAnsi="Times New Roman" w:eastAsia="微软雅黑"/>
          <w:b/>
          <w:bCs/>
          <w:sz w:val="24"/>
        </w:rPr>
        <w:t>gap: 16px</w:t>
      </w:r>
      <w:r>
        <w:rPr>
          <w:rFonts w:ascii="Times New Roman" w:hAnsi="Times New Roman" w:eastAsia="微软雅黑"/>
          <w:b/>
          <w:bCs/>
          <w:sz w:val="24"/>
        </w:rPr>
        <w:t>表示</w:t>
      </w:r>
      <w:r>
        <w:rPr>
          <w:rFonts w:ascii="Times New Roman" w:hAnsi="Times New Roman" w:eastAsia="微软雅黑"/>
          <w:sz w:val="24"/>
        </w:rPr>
        <w:t>_；在媒体查询中，</w:t>
      </w:r>
      <w:r>
        <w:rPr>
          <w:rStyle w:val="36"/>
          <w:rFonts w:ascii="Times New Roman" w:hAnsi="Times New Roman" w:eastAsia="微软雅黑"/>
          <w:sz w:val="24"/>
        </w:rPr>
        <w:t>@media (max-width: ___)</w:t>
      </w:r>
      <w:r>
        <w:t xml:space="preserve"> </w:t>
      </w:r>
      <w:r>
        <w:rPr>
          <w:rFonts w:ascii="Times New Roman" w:hAnsi="Times New Roman" w:eastAsia="微软雅黑"/>
          <w:sz w:val="24"/>
        </w:rPr>
        <w:t>是最常用的平板设备断点。</w:t>
      </w:r>
    </w:p>
    <w:p w14:paraId="67398E81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将一个ECharts图表嵌入HTML页面的基本步骤是：①在</w:t>
      </w:r>
      <w:r>
        <w:rPr>
          <w:rStyle w:val="36"/>
          <w:rFonts w:ascii="Times New Roman" w:hAnsi="Times New Roman" w:eastAsia="微软雅黑"/>
          <w:sz w:val="24"/>
        </w:rPr>
        <w:t>&lt;head&gt;</w:t>
      </w:r>
      <w:r>
        <w:rPr>
          <w:rFonts w:ascii="Times New Roman" w:hAnsi="Times New Roman" w:eastAsia="微软雅黑"/>
          <w:sz w:val="24"/>
        </w:rPr>
        <w:t>中引入_</w:t>
      </w:r>
      <w:r>
        <w:rPr>
          <w:rFonts w:ascii="Times New Roman" w:hAnsi="Times New Roman" w:eastAsia="微软雅黑"/>
          <w:b/>
          <w:bCs/>
          <w:sz w:val="24"/>
        </w:rPr>
        <w:t>；②在</w:t>
      </w:r>
      <w:r>
        <w:rPr>
          <w:rStyle w:val="36"/>
          <w:rFonts w:ascii="Times New Roman" w:hAnsi="Times New Roman" w:eastAsia="微软雅黑"/>
          <w:b/>
          <w:bCs/>
          <w:sz w:val="24"/>
        </w:rPr>
        <w:t>&lt;body&gt;</w:t>
      </w:r>
      <w:r>
        <w:rPr>
          <w:rFonts w:ascii="Times New Roman" w:hAnsi="Times New Roman" w:eastAsia="微软雅黑"/>
          <w:b/>
          <w:bCs/>
          <w:sz w:val="24"/>
        </w:rPr>
        <w:t>中创建一个设置了</w:t>
      </w:r>
      <w:r>
        <w:rPr>
          <w:rFonts w:ascii="Times New Roman" w:hAnsi="Times New Roman" w:eastAsia="微软雅黑"/>
          <w:sz w:val="24"/>
        </w:rPr>
        <w:t>_的</w:t>
      </w:r>
      <w:r>
        <w:rPr>
          <w:rStyle w:val="36"/>
          <w:rFonts w:ascii="Times New Roman" w:hAnsi="Times New Roman" w:eastAsia="微软雅黑"/>
          <w:sz w:val="24"/>
        </w:rPr>
        <w:t>&lt;div&gt;</w:t>
      </w:r>
      <w:r>
        <w:rPr>
          <w:rFonts w:ascii="Times New Roman" w:hAnsi="Times New Roman" w:eastAsia="微软雅黑"/>
          <w:sz w:val="24"/>
        </w:rPr>
        <w:t>容器；③在</w:t>
      </w:r>
      <w:r>
        <w:rPr>
          <w:rStyle w:val="36"/>
          <w:rFonts w:ascii="Times New Roman" w:hAnsi="Times New Roman" w:eastAsia="微软雅黑"/>
          <w:sz w:val="24"/>
        </w:rPr>
        <w:t>&lt;script&gt;</w:t>
      </w:r>
      <w:r>
        <w:rPr>
          <w:rFonts w:ascii="Times New Roman" w:hAnsi="Times New Roman" w:eastAsia="微软雅黑"/>
          <w:sz w:val="24"/>
        </w:rPr>
        <w:t>中使用</w:t>
      </w:r>
      <w:r>
        <w:rPr>
          <w:rStyle w:val="36"/>
          <w:rFonts w:ascii="Times New Roman" w:hAnsi="Times New Roman" w:eastAsia="微软雅黑"/>
          <w:sz w:val="24"/>
        </w:rPr>
        <w:t>echarts.init()</w:t>
      </w:r>
      <w:r>
        <w:rPr>
          <w:rFonts w:ascii="Times New Roman" w:hAnsi="Times New Roman" w:eastAsia="微软雅黑"/>
          <w:sz w:val="24"/>
        </w:rPr>
        <w:t>___；④定义option并调用</w:t>
      </w:r>
      <w:r>
        <w:rPr>
          <w:rStyle w:val="36"/>
          <w:rFonts w:ascii="Times New Roman" w:hAnsi="Times New Roman" w:eastAsia="微软雅黑"/>
          <w:sz w:val="24"/>
        </w:rPr>
        <w:t>chart.setOption(option)</w:t>
      </w:r>
      <w:r>
        <w:rPr>
          <w:rFonts w:ascii="Times New Roman" w:hAnsi="Times New Roman" w:eastAsia="微软雅黑"/>
          <w:sz w:val="24"/>
        </w:rPr>
        <w:t>渲染图表。</w:t>
      </w:r>
    </w:p>
    <w:p w14:paraId="01A91A8A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操作题</w:t>
      </w:r>
    </w:p>
    <w:p w14:paraId="651FF5DA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基于代码7-2，扩展设计一张</w:t>
      </w:r>
      <w:r>
        <w:rPr>
          <w:rFonts w:ascii="Times New Roman" w:hAnsi="Times New Roman" w:eastAsia="微软雅黑"/>
          <w:b/>
          <w:bCs/>
          <w:sz w:val="24"/>
        </w:rPr>
        <w:t>完整的资产负债表</w:t>
      </w:r>
      <w:r>
        <w:rPr>
          <w:rFonts w:ascii="Times New Roman" w:hAnsi="Times New Roman" w:eastAsia="微软雅黑"/>
          <w:sz w:val="24"/>
        </w:rPr>
        <w:t>HTML页面，要求：</w:t>
      </w:r>
    </w:p>
    <w:p w14:paraId="3B9E8A8A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按照”流动资产/非流动资产/资产合计/流动负债/非流动负债/负债合计/所有者权益/负债及权益合计”的标准格式设计行结构</w:t>
      </w:r>
    </w:p>
    <w:p w14:paraId="54B420BE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使用</w:t>
      </w:r>
      <w:r>
        <w:rPr>
          <w:rStyle w:val="36"/>
          <w:rFonts w:ascii="Times New Roman" w:hAnsi="Times New Roman" w:eastAsia="微软雅黑"/>
          <w:sz w:val="24"/>
        </w:rPr>
        <w:t>colspan</w:t>
      </w:r>
      <w:r>
        <w:rPr>
          <w:rFonts w:ascii="Times New Roman" w:hAnsi="Times New Roman" w:eastAsia="微软雅黑"/>
          <w:sz w:val="24"/>
        </w:rPr>
        <w:t>和</w:t>
      </w:r>
      <w:r>
        <w:rPr>
          <w:rStyle w:val="36"/>
          <w:rFonts w:ascii="Times New Roman" w:hAnsi="Times New Roman" w:eastAsia="微软雅黑"/>
          <w:sz w:val="24"/>
        </w:rPr>
        <w:t>rowspan</w:t>
      </w:r>
      <w:r>
        <w:rPr>
          <w:rFonts w:ascii="Times New Roman" w:hAnsi="Times New Roman" w:eastAsia="微软雅黑"/>
          <w:sz w:val="24"/>
        </w:rPr>
        <w:t>实现”流动资产”等大类标题横跨全行</w:t>
      </w:r>
    </w:p>
    <w:p w14:paraId="086D00DE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包含完整的CSS样式：专业表头、斑马纹、</w:t>
      </w:r>
      <w:r>
        <w:rPr>
          <w:rStyle w:val="36"/>
          <w:rFonts w:ascii="Times New Roman" w:hAnsi="Times New Roman" w:eastAsia="微软雅黑"/>
          <w:sz w:val="24"/>
        </w:rPr>
        <w:t>tfoot</w:t>
      </w:r>
      <w:r>
        <w:rPr>
          <w:rFonts w:ascii="Times New Roman" w:hAnsi="Times New Roman" w:eastAsia="微软雅黑"/>
          <w:sz w:val="24"/>
        </w:rPr>
        <w:t>合计行特殊样式、数字右对齐</w:t>
      </w:r>
    </w:p>
    <w:p w14:paraId="5F060D95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数据自行设计，确保资产合计=负债及权益合计（借贷平衡）</w:t>
      </w:r>
    </w:p>
    <w:p w14:paraId="708D0859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基于代码7-4，在费用报销表单中</w:t>
      </w:r>
      <w:r>
        <w:rPr>
          <w:rFonts w:ascii="Times New Roman" w:hAnsi="Times New Roman" w:eastAsia="微软雅黑"/>
          <w:b/>
          <w:bCs/>
          <w:sz w:val="24"/>
        </w:rPr>
        <w:t>增加以下功能</w:t>
      </w:r>
      <w:r>
        <w:rPr>
          <w:rFonts w:ascii="Times New Roman" w:hAnsi="Times New Roman" w:eastAsia="微软雅黑"/>
          <w:sz w:val="24"/>
        </w:rPr>
        <w:t>：</w:t>
      </w:r>
    </w:p>
    <w:p w14:paraId="3ACAC892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在”费用类型”后增加一个”费用金额上限”的只读提示（不同类型金额上限不同，如差旅费≤5000元）</w:t>
      </w:r>
    </w:p>
    <w:p w14:paraId="2E4CB7A0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添加一个”申请优先级”单选组（普通/紧急/非常紧急）</w:t>
      </w:r>
    </w:p>
    <w:p w14:paraId="31DD7C32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在表单底部添加一个”预览申请”按钮，点击后用</w:t>
      </w:r>
      <w:r>
        <w:rPr>
          <w:rStyle w:val="36"/>
          <w:rFonts w:ascii="Times New Roman" w:hAnsi="Times New Roman" w:eastAsia="微软雅黑"/>
          <w:sz w:val="24"/>
        </w:rPr>
        <w:t>alert()</w:t>
      </w:r>
      <w:r>
        <w:rPr>
          <w:rFonts w:ascii="Times New Roman" w:hAnsi="Times New Roman" w:eastAsia="微软雅黑"/>
          <w:sz w:val="24"/>
        </w:rPr>
        <w:t>弹窗显示填写的关键信息</w:t>
      </w:r>
    </w:p>
    <w:p w14:paraId="7D59D28C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将表单页面调整为双列布局（左右各占50%），在屏幕宽度小于600px时改为单列</w:t>
      </w:r>
    </w:p>
    <w:p w14:paraId="1332CFE0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p w14:paraId="292E1973">
      <w:pPr>
        <w:pStyle w:val="4"/>
      </w:pPr>
      <w:bookmarkStart w:id="37" w:name="本章实训"/>
      <w:r>
        <w:rPr>
          <w:rFonts w:ascii="Times New Roman" w:hAnsi="Times New Roman" w:eastAsia="微软雅黑"/>
          <w:sz w:val="24"/>
        </w:rPr>
        <w:t>本章实训</w:t>
      </w:r>
    </w:p>
    <w:p w14:paraId="0489810C">
      <w:pPr>
        <w:pStyle w:val="5"/>
      </w:pPr>
      <w:bookmarkStart w:id="38" w:name="实训任务一财务报表展示页面制作"/>
      <w:r>
        <w:rPr>
          <w:rFonts w:ascii="Times New Roman" w:hAnsi="Times New Roman" w:eastAsia="微软雅黑"/>
          <w:sz w:val="24"/>
        </w:rPr>
        <w:t>实训任务一：财务报表展示页面制作</w:t>
      </w:r>
    </w:p>
    <w:p w14:paraId="36B06C2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任务描述</w:t>
      </w:r>
    </w:p>
    <w:p w14:paraId="2B02A139">
      <w:pPr>
        <w:pStyle w:val="3"/>
      </w:pPr>
      <w:r>
        <w:rPr>
          <w:rFonts w:ascii="Times New Roman" w:hAnsi="Times New Roman" w:eastAsia="微软雅黑"/>
          <w:sz w:val="24"/>
        </w:rPr>
        <w:t>综合运用本章HTML和CSS知识，制作一个完整的</w:t>
      </w:r>
      <w:r>
        <w:rPr>
          <w:rFonts w:ascii="Times New Roman" w:hAnsi="Times New Roman" w:eastAsia="微软雅黑"/>
          <w:b/>
          <w:bCs/>
          <w:sz w:val="24"/>
        </w:rPr>
        <w:t>企业财务报表展示网页</w:t>
      </w:r>
      <w:r>
        <w:rPr>
          <w:rFonts w:ascii="Times New Roman" w:hAnsi="Times New Roman" w:eastAsia="微软雅黑"/>
          <w:sz w:val="24"/>
        </w:rPr>
        <w:t>，包含资产负债表和利润表两张核心报表。</w:t>
      </w:r>
    </w:p>
    <w:p w14:paraId="1B9362A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页面内容要求见表7-17。</w:t>
      </w:r>
    </w:p>
    <w:p w14:paraId="3ABE9A1B">
      <w:pPr>
        <w:pStyle w:val="3"/>
      </w:pPr>
      <w:r>
        <w:rPr>
          <w:rFonts w:ascii="Times New Roman" w:hAnsi="Times New Roman" w:eastAsia="微软雅黑"/>
          <w:sz w:val="24"/>
        </w:rPr>
        <w:t>表7-17　实训一财务报表展示页面内容要求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7639"/>
      </w:tblGrid>
      <w:tr w14:paraId="6D30F13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39404A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模块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2AF95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具体要求</w:t>
            </w:r>
          </w:p>
        </w:tc>
      </w:tr>
      <w:tr w14:paraId="3D1737E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C0A31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页面头部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94AB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企业名称、“财务报表”标题、报告期间、渐变背景</w:t>
            </w:r>
          </w:p>
        </w:tc>
      </w:tr>
      <w:tr w14:paraId="21DD9F8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BCE5D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导航标签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CEC6E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两个标签：“资产负债表”和”利润表”（用CSS样式区分当前激活标签）</w:t>
            </w:r>
          </w:p>
        </w:tc>
      </w:tr>
      <w:tr w14:paraId="3C9E61E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085AB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资产负债表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8E42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标准格式，含合并单元格（大类标题跨行/列）、斑马纹、tfoot合计行、数字列右对齐</w:t>
            </w:r>
          </w:p>
        </w:tc>
      </w:tr>
      <w:tr w14:paraId="0DFB9BD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0737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利润表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3B68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标准格式，含本月和本年累计两列数据、正负值颜色区分</w:t>
            </w:r>
          </w:p>
        </w:tc>
      </w:tr>
      <w:tr w14:paraId="50D9C70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E1AC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数据说明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3725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报表下方的数据来源说明、审计意见提示框</w:t>
            </w:r>
          </w:p>
        </w:tc>
      </w:tr>
      <w:tr w14:paraId="62064D6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99CC2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页脚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F3C5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出具机构、日期、版权说明</w:t>
            </w:r>
          </w:p>
        </w:tc>
      </w:tr>
      <w:tr w14:paraId="4A7BD2E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9900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响应式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445FE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小于768px时表格可横向滚动（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overflow-x: auto</w:t>
            </w:r>
            <w:r>
              <w:rPr>
                <w:rFonts w:ascii="Times New Roman" w:hAnsi="Times New Roman" w:eastAsia="微软雅黑"/>
                <w:sz w:val="22"/>
              </w:rPr>
              <w:t>包裹表格）</w:t>
            </w:r>
          </w:p>
        </w:tc>
      </w:tr>
      <w:tr w14:paraId="3BDCA9A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FB50F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打印样式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78457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@media print</w:t>
            </w:r>
            <w:r>
              <w:rPr>
                <w:rFonts w:ascii="Times New Roman" w:hAnsi="Times New Roman" w:eastAsia="微软雅黑"/>
                <w:sz w:val="22"/>
              </w:rPr>
              <w:t>优化打印效果</w:t>
            </w:r>
          </w:p>
        </w:tc>
      </w:tr>
    </w:tbl>
    <w:p w14:paraId="4A75512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提交要求：</w:t>
      </w:r>
      <w:r>
        <w:t xml:space="preserve"> </w:t>
      </w:r>
      <w:r>
        <w:rPr>
          <w:rFonts w:ascii="Times New Roman" w:hAnsi="Times New Roman" w:eastAsia="微软雅黑"/>
          <w:sz w:val="24"/>
        </w:rPr>
        <w:t>提交</w:t>
      </w:r>
      <w:r>
        <w:rPr>
          <w:rStyle w:val="36"/>
          <w:rFonts w:ascii="Times New Roman" w:hAnsi="Times New Roman" w:eastAsia="微软雅黑"/>
          <w:sz w:val="24"/>
        </w:rPr>
        <w:t>.html</w:t>
      </w:r>
      <w:r>
        <w:rPr>
          <w:rFonts w:ascii="Times New Roman" w:hAnsi="Times New Roman" w:eastAsia="微软雅黑"/>
          <w:sz w:val="24"/>
        </w:rPr>
        <w:t>文件和浏览器截图（含完整页面截图和表格细节截图）。</w:t>
      </w:r>
    </w:p>
    <w:p w14:paraId="757396CB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p w14:paraId="5F4C319B">
      <w:pPr>
        <w:pStyle w:val="5"/>
      </w:pPr>
      <w:bookmarkStart w:id="39" w:name="实训任务二ai辅助htmlcss页面生成全流程实验"/>
      <w:r>
        <w:rPr>
          <w:rFonts w:ascii="Times New Roman" w:hAnsi="Times New Roman" w:eastAsia="微软雅黑"/>
          <w:sz w:val="24"/>
        </w:rPr>
        <w:t>实训任务二：AI辅助HTML/CSS页面生成全流程实验</w:t>
      </w:r>
    </w:p>
    <w:p w14:paraId="11E633AA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任务描述</w:t>
      </w:r>
    </w:p>
    <w:p w14:paraId="6EAFAB7D">
      <w:pPr>
        <w:pStyle w:val="3"/>
      </w:pPr>
      <w:r>
        <w:rPr>
          <w:rFonts w:ascii="Times New Roman" w:hAnsi="Times New Roman" w:eastAsia="微软雅黑"/>
          <w:sz w:val="24"/>
        </w:rPr>
        <w:t>完成一次”提示词设计→AI生成→预览验证→追加修改→最终成品”的完整HTML/CSS页面生成实验，制作一个主题为”</w:t>
      </w:r>
      <w:r>
        <w:rPr>
          <w:rFonts w:ascii="Times New Roman" w:hAnsi="Times New Roman" w:eastAsia="微软雅黑"/>
          <w:b/>
          <w:bCs/>
          <w:sz w:val="24"/>
        </w:rPr>
        <w:t>部门费用分析报告页面</w:t>
      </w:r>
      <w:r>
        <w:rPr>
          <w:rFonts w:ascii="Times New Roman" w:hAnsi="Times New Roman" w:eastAsia="微软雅黑"/>
          <w:sz w:val="24"/>
        </w:rPr>
        <w:t>”的完整HTML文件。</w:t>
      </w:r>
    </w:p>
    <w:p w14:paraId="6449876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页面功能要求：</w:t>
      </w:r>
    </w:p>
    <w:p w14:paraId="276549E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页面头部（渐变背景+标题信息）</w:t>
      </w:r>
    </w:p>
    <w:p w14:paraId="1A96393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费用概况KPI卡片行（至少4个指标，Flexbox布局）</w:t>
      </w:r>
    </w:p>
    <w:p w14:paraId="7EE1D65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费用明细表格（含合并单元格和斑马纹）</w:t>
      </w:r>
    </w:p>
    <w:p w14:paraId="6E00922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费用趋势分析说明区块（含提示框样式）</w:t>
      </w:r>
    </w:p>
    <w:p w14:paraId="5B4B9BC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整改建议列表（有序列表+自定义样式）</w:t>
      </w:r>
    </w:p>
    <w:p w14:paraId="7711A1D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页脚信息</w:t>
      </w:r>
    </w:p>
    <w:p w14:paraId="2A991C8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响应式适配（至少设置768px断点）</w:t>
      </w:r>
    </w:p>
    <w:p w14:paraId="3105AFD1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提交内容与评分标准见表7-18。</w:t>
      </w:r>
    </w:p>
    <w:p w14:paraId="43D3442B">
      <w:pPr>
        <w:pStyle w:val="3"/>
      </w:pPr>
      <w:r>
        <w:rPr>
          <w:rFonts w:ascii="Times New Roman" w:hAnsi="Times New Roman" w:eastAsia="微软雅黑"/>
          <w:sz w:val="24"/>
        </w:rPr>
        <w:t>表7-18　实训二提交内容与评分标准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9"/>
        <w:gridCol w:w="6120"/>
        <w:gridCol w:w="717"/>
      </w:tblGrid>
      <w:tr w14:paraId="112B617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469B0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提交文件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6CC5AA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内容说明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6E6A6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分值</w:t>
            </w:r>
          </w:p>
        </w:tc>
      </w:tr>
      <w:tr w14:paraId="5EDEAFA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057C8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prompt.md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059E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完整的AI提示词（包含所有功能要求）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AB191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15分</w:t>
            </w:r>
          </w:p>
        </w:tc>
      </w:tr>
      <w:tr w14:paraId="6E26B1D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1377BE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validation.md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27F575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AI输出验证记录（参照表7-15的验证要点）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9F69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15分</w:t>
            </w:r>
          </w:p>
        </w:tc>
      </w:tr>
      <w:tr w14:paraId="353BDD4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1495CE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revision_record.md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BAAE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至少一轮追加修改的完整记录（原始提示词→AI输出→问题发现→修改指令→修改后效果）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D5691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15分</w:t>
            </w:r>
          </w:p>
        </w:tc>
      </w:tr>
      <w:tr w14:paraId="1653CF7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8312A1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expense_report.html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B63E0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最终HTML文件（可直接在浏览器运行）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0F808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40分</w:t>
            </w:r>
          </w:p>
        </w:tc>
      </w:tr>
      <w:tr w14:paraId="6FB5590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F292C3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screenshots/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18E6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不同窗口宽度下的页面截图（桌面端+移动端宽度）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18AAE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10分</w:t>
            </w:r>
          </w:p>
        </w:tc>
      </w:tr>
      <w:tr w14:paraId="459D9C1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2496E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summary.md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DB08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不少于150字的实验总结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4C3B0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5分</w:t>
            </w:r>
          </w:p>
        </w:tc>
      </w:tr>
      <w:tr w14:paraId="4925957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F19D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合计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0ECBE9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F4B32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100分</w:t>
            </w:r>
          </w:p>
        </w:tc>
      </w:tr>
    </w:tbl>
    <w:p w14:paraId="6DE98E58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expense_report.html评分细则（40分）：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07"/>
        <w:gridCol w:w="701"/>
      </w:tblGrid>
      <w:tr w14:paraId="02B583C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E5C55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评分维度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B2E71F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分值</w:t>
            </w:r>
          </w:p>
        </w:tc>
      </w:tr>
      <w:tr w14:paraId="0B131F9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7571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HTML结构规范（DOCTYPE/charset/viewport/语义化标签）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A12462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8分</w:t>
            </w:r>
          </w:p>
        </w:tc>
      </w:tr>
      <w:tr w14:paraId="27990B8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235603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KPI卡片行使用Flexbox正确实现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160C69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8分</w:t>
            </w:r>
          </w:p>
        </w:tc>
      </w:tr>
      <w:tr w14:paraId="0EA455C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508E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数据表格有合并单元格、斑马纹、数字右对齐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0E2AB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10分</w:t>
            </w:r>
          </w:p>
        </w:tc>
      </w:tr>
      <w:tr w14:paraId="2A464F2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8B6990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CSS样式美观，配色方案专业统一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A6FC0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8分</w:t>
            </w:r>
          </w:p>
        </w:tc>
      </w:tr>
      <w:tr w14:paraId="165A496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14EC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响应式设计（768px断点有效）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39BE9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6分</w:t>
            </w:r>
          </w:p>
        </w:tc>
      </w:tr>
    </w:tbl>
    <w:p w14:paraId="749CE701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bookmarkEnd w:id="39"/>
    <w:p w14:paraId="089E90F2">
      <w:pPr>
        <w:pStyle w:val="3"/>
      </w:pPr>
      <w:bookmarkStart w:id="40" w:name="本章图表与代码索引"/>
      <w:bookmarkStart w:id="41" w:name="_GoBack"/>
      <w:bookmarkEnd w:id="41"/>
    </w:p>
    <w:bookmarkEnd w:id="0"/>
    <w:bookmarkEnd w:id="40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BA28AC"/>
    <w:rsid w:val="69AE259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uiPriority w:val="0"/>
  </w:style>
  <w:style w:type="paragraph" w:customStyle="1" w:styleId="34">
    <w:name w:val="Figure"/>
    <w:basedOn w:val="1"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uiPriority w:val="0"/>
    <w:rPr>
      <w:color w:val="19177C"/>
    </w:rPr>
  </w:style>
  <w:style w:type="character" w:customStyle="1" w:styleId="59">
    <w:name w:val="ControlFlowTok"/>
    <w:basedOn w:val="36"/>
    <w:uiPriority w:val="0"/>
    <w:rPr>
      <w:b/>
      <w:color w:val="007020"/>
    </w:rPr>
  </w:style>
  <w:style w:type="character" w:customStyle="1" w:styleId="60">
    <w:name w:val="OperatorTok"/>
    <w:basedOn w:val="36"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66</Pages>
  <Words>83</Words>
  <Characters>475</Characters>
  <Lines>12</Lines>
  <Paragraphs>8</Paragraphs>
  <TotalTime>61</TotalTime>
  <ScaleCrop>false</ScaleCrop>
  <LinksUpToDate>false</LinksUpToDate>
  <CharactersWithSpaces>583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2026-05-27T15:38:00Z</dcterms:created>
  <dc:creator>薛辉</dc:creator>
  <cp:lastModifiedBy>薛辉</cp:lastModifiedBy>
  <dcterms:modified xsi:type="dcterms:W3CDTF">2026-05-28T04:35:14Z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A403B874CBD54597837E811D08A3AA82_13</vt:lpwstr>
  </property>
</Properties>
</file>