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58B3B">
      <w:pPr>
        <w:pStyle w:val="2"/>
      </w:pPr>
      <w:bookmarkStart w:id="0" w:name="第二章-主流ai大模型工具认知与选择"/>
      <w:r>
        <w:rPr>
          <w:rFonts w:ascii="Times New Roman" w:hAnsi="Times New Roman" w:eastAsia="微软雅黑"/>
          <w:sz w:val="24"/>
        </w:rPr>
        <w:t>第二章 主流AI大模型工具认知与选择</w:t>
      </w:r>
    </w:p>
    <w:p w14:paraId="27564948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02A9C2D">
      <w:pPr>
        <w:pStyle w:val="4"/>
      </w:pPr>
      <w:bookmarkStart w:id="1" w:name="学习目标"/>
      <w:r>
        <w:rPr>
          <w:rFonts w:ascii="Times New Roman" w:hAnsi="Times New Roman" w:eastAsia="微软雅黑"/>
          <w:sz w:val="24"/>
        </w:rPr>
        <w:t>【学习目标】</w:t>
      </w:r>
    </w:p>
    <w:p w14:paraId="15CC9B2F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32233BE8">
      <w:pPr>
        <w:pStyle w:val="3"/>
      </w:pPr>
      <w:r>
        <w:rPr>
          <w:rFonts w:ascii="Times New Roman" w:hAnsi="Times New Roman" w:eastAsia="微软雅黑"/>
          <w:sz w:val="24"/>
        </w:rPr>
        <w:t>了解国内外主流AI大模型平台的发展背景、技术特点与核心优势；掌握各平台在财务应用场景中的功能差异与适用性；认识财务垂直领域AI工具的类型与功能特点；了解AI工作流与智能体的基本概念，知道主流工作流与智能体平台的名称和基本功能；明确AI工具选择的多维评估框架及免费版与付费版的功能差异。</w:t>
      </w:r>
    </w:p>
    <w:p w14:paraId="1444158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641E11E4">
      <w:pPr>
        <w:pStyle w:val="3"/>
      </w:pPr>
      <w:r>
        <w:rPr>
          <w:rFonts w:ascii="Times New Roman" w:hAnsi="Times New Roman" w:eastAsia="微软雅黑"/>
          <w:sz w:val="24"/>
        </w:rPr>
        <w:t>能够独立完成主流AI大模型平台的注册、设置与基本操作；能够使用文件上传、图片识别等多模态功能处理财务场景中的票据、报表等实际材料，并对识别结果进行质量评估；能够根据具体财务任务需求，合理选择和组合使用不同AI平台；能够在智能体平台完成注册并体验现有的财务类智能体；能够搭建一个包含2—3个步骤的简单财务AI工作流。</w:t>
      </w:r>
    </w:p>
    <w:p w14:paraId="78E0C8C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思政目标</w:t>
      </w:r>
    </w:p>
    <w:p w14:paraId="3C2B6224">
      <w:pPr>
        <w:pStyle w:val="3"/>
      </w:pPr>
      <w:r>
        <w:rPr>
          <w:rFonts w:ascii="Times New Roman" w:hAnsi="Times New Roman" w:eastAsia="微软雅黑"/>
          <w:sz w:val="24"/>
        </w:rPr>
        <w:t>培养理性客观的技术评价态度，避免盲目追捧或排斥AI工具；树立数据安全与隐私保护意识，认识到在使用AI处理财务信息时应遵循的合规底线，在多模态上传文件时尤其注意敏感信息保护；增强自主可控的技术发展观念，理解国产大模型发展对国家信息安全与产业升级的战略意义，支持国产AI技术的应用与发展。</w:t>
      </w:r>
    </w:p>
    <w:p w14:paraId="48F8487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597BFD5">
      <w:pPr>
        <w:pStyle w:val="4"/>
      </w:pPr>
      <w:bookmarkStart w:id="2" w:name="引导案例"/>
      <w:r>
        <w:rPr>
          <w:rFonts w:ascii="Times New Roman" w:hAnsi="Times New Roman" w:eastAsia="微软雅黑"/>
          <w:sz w:val="24"/>
        </w:rPr>
        <w:t>【引导案例】</w:t>
      </w:r>
    </w:p>
    <w:p w14:paraId="7FBED548">
      <w:pPr>
        <w:pStyle w:val="5"/>
      </w:pPr>
      <w:bookmarkStart w:id="3" w:name="小王的选择困难与意外发现"/>
      <w:r>
        <w:rPr>
          <w:rFonts w:ascii="Times New Roman" w:hAnsi="Times New Roman" w:eastAsia="微软雅黑"/>
          <w:sz w:val="24"/>
        </w:rPr>
        <w:t>小王的选择困难与意外发现</w:t>
      </w:r>
    </w:p>
    <w:p w14:paraId="047A782D">
      <w:pPr>
        <w:pStyle w:val="24"/>
      </w:pPr>
      <w:r>
        <w:rPr>
          <w:rFonts w:ascii="Times New Roman" w:hAnsi="Times New Roman" w:eastAsia="微软雅黑"/>
          <w:sz w:val="24"/>
        </w:rPr>
        <w:t>小王是某会计师事务所的审计助理，最近在工作中经常需要查询会计准则、撰写审计底稿、分析财务数据。听说AI大模型可以帮助提高工作效率，他决定尝试一下。</w:t>
      </w:r>
    </w:p>
    <w:p w14:paraId="041D12D1">
      <w:pPr>
        <w:pStyle w:val="3"/>
      </w:pPr>
      <w:r>
        <w:rPr>
          <w:rFonts w:ascii="Times New Roman" w:hAnsi="Times New Roman" w:eastAsia="微软雅黑"/>
          <w:sz w:val="24"/>
        </w:rPr>
        <w:t>然而，当小王开始搜索AI工具时，却陷入了选择困难——ChatGPT、文心一言、通义千问、Kimi、DeepSeek……市面上的大模型平台多达几十个，每个似乎都说自己是”最强”的。</w:t>
      </w:r>
    </w:p>
    <w:p w14:paraId="32D0EE35">
      <w:pPr>
        <w:pStyle w:val="3"/>
      </w:pPr>
      <w:r>
        <w:rPr>
          <w:rFonts w:ascii="Times New Roman" w:hAnsi="Times New Roman" w:eastAsia="微软雅黑"/>
          <w:sz w:val="24"/>
        </w:rPr>
        <w:t>小王的困惑包括：这些大模型有什么区别？哪个更适合财务工作？国产的能替代国外的吗？有些平台免费，有些要收费，付费版真的值得吗？</w:t>
      </w:r>
    </w:p>
    <w:p w14:paraId="6CCC010F">
      <w:pPr>
        <w:pStyle w:val="3"/>
      </w:pPr>
      <w:r>
        <w:rPr>
          <w:rFonts w:ascii="Times New Roman" w:hAnsi="Times New Roman" w:eastAsia="微软雅黑"/>
          <w:sz w:val="24"/>
        </w:rPr>
        <w:t>带着这些问题，小王注册了几个平台，开始一一测试。他发现了一些有意思的事：</w:t>
      </w:r>
    </w:p>
    <w:p w14:paraId="012E401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发现一：同样的问题，不同平台的回答差异很大。</w:t>
      </w:r>
      <w:r>
        <w:rPr>
          <w:rFonts w:ascii="Times New Roman" w:hAnsi="Times New Roman" w:eastAsia="微软雅黑"/>
          <w:sz w:val="24"/>
        </w:rPr>
        <w:t>他问”研发费用加计扣除的政策是什么”，文心一言给出了联网搜索的最新结果，而DeepSeek的回答更有逻辑深度，但不确定是否为最新政策。</w:t>
      </w:r>
    </w:p>
    <w:p w14:paraId="56AC4A1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发现二：多模态能力差异巨大。</w:t>
      </w:r>
      <w:r>
        <w:rPr>
          <w:rFonts w:ascii="Times New Roman" w:hAnsi="Times New Roman" w:eastAsia="微软雅黑"/>
          <w:sz w:val="24"/>
        </w:rPr>
        <w:t>小王把一张年报的截图上传给不同平台，有的平台能清晰地读出表格中的数字，有的平台却说”图片不清晰，无法识别”。这让他意识到：选择工具不能只看”对话能力”，多模态处理能力也很关键。</w:t>
      </w:r>
    </w:p>
    <w:p w14:paraId="6468F4F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发现三：有一种叫”智能体”的东西让他大开眼界。</w:t>
      </w:r>
      <w:r>
        <w:rPr>
          <w:rFonts w:ascii="Times New Roman" w:hAnsi="Times New Roman" w:eastAsia="微软雅黑"/>
          <w:sz w:val="24"/>
        </w:rPr>
        <w:t>一个同事给他发了一个链接，说”这个财务报销审核智能体可以自动帮你核对发票合规性”。小王打开一看，发现这是在一个叫”扣子”的平台上搭建的AI应用——它不只是回答问题，而是能自动执行一系列审核步骤。小王意识到，AI的应用形态远不止”对话框里聊天”这一种。</w:t>
      </w:r>
    </w:p>
    <w:p w14:paraId="2A138AE5">
      <w:pPr>
        <w:pStyle w:val="3"/>
      </w:pPr>
      <w:r>
        <w:rPr>
          <w:rFonts w:ascii="Times New Roman" w:hAnsi="Times New Roman" w:eastAsia="微软雅黑"/>
          <w:sz w:val="24"/>
        </w:rPr>
        <w:t>小王的经历让我们看到：选择和使用AI工具，本身就是一项需要系统学习的技能。本章将带你全面认识主流AI大模型工具，掌握多模态使用技巧，并初步了解AI工作流与智能体的世界。</w:t>
      </w:r>
    </w:p>
    <w:p w14:paraId="2887B0FD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p w14:paraId="6CD71932">
      <w:pPr>
        <w:pStyle w:val="4"/>
      </w:pPr>
      <w:bookmarkStart w:id="4" w:name="国内外主流通用大模型介绍"/>
      <w:r>
        <w:rPr>
          <w:rFonts w:ascii="Times New Roman" w:hAnsi="Times New Roman" w:eastAsia="微软雅黑"/>
          <w:sz w:val="24"/>
        </w:rPr>
        <w:t>2.1 国内外主流通用大模型介绍</w:t>
      </w:r>
    </w:p>
    <w:p w14:paraId="79E10E13">
      <w:pPr>
        <w:pStyle w:val="24"/>
      </w:pPr>
      <w:r>
        <w:rPr>
          <w:rFonts w:ascii="Times New Roman" w:hAnsi="Times New Roman" w:eastAsia="微软雅黑"/>
          <w:sz w:val="24"/>
        </w:rPr>
        <w:t>随着2022年底ChatGPT的横空出世，全球掀起了大模型研发的热潮。对于财务从业者而言，了解这些主流平台的特点，有助于选择最适合自己需求的工具。</w:t>
      </w:r>
    </w:p>
    <w:p w14:paraId="77592345">
      <w:pPr>
        <w:pStyle w:val="5"/>
      </w:pPr>
      <w:bookmarkStart w:id="5" w:name="国外大模型chatgptclaudegemini"/>
      <w:r>
        <w:rPr>
          <w:rFonts w:ascii="Times New Roman" w:hAnsi="Times New Roman" w:eastAsia="微软雅黑"/>
          <w:sz w:val="24"/>
        </w:rPr>
        <w:t>2.1.1 国外大模型：ChatGPT、Claude、Gemini</w:t>
      </w:r>
    </w:p>
    <w:p w14:paraId="2F6594E8">
      <w:pPr>
        <w:pStyle w:val="6"/>
      </w:pPr>
      <w:bookmarkStart w:id="6" w:name="一chatgptopenai"/>
      <w:r>
        <w:rPr>
          <w:rFonts w:ascii="Times New Roman" w:hAnsi="Times New Roman" w:eastAsia="微软雅黑"/>
          <w:sz w:val="24"/>
        </w:rPr>
        <w:t>一、ChatGPT（OpenAI）</w:t>
      </w:r>
    </w:p>
    <w:p w14:paraId="543D98BB">
      <w:pPr>
        <w:pStyle w:val="24"/>
      </w:pPr>
      <w:r>
        <w:rPr>
          <w:rFonts w:ascii="Times New Roman" w:hAnsi="Times New Roman" w:eastAsia="微软雅黑"/>
          <w:sz w:val="24"/>
        </w:rPr>
        <w:t>ChatGPT是由美国人工智能研究公司OpenAI开发的大语言模型产品，于2022年11月30日正式发布，是目前全球用户量最大、知名度最高的AI对话产品。</w:t>
      </w:r>
    </w:p>
    <w:p w14:paraId="1EB2BAA7">
      <w:pPr>
        <w:pStyle w:val="3"/>
      </w:pPr>
      <w:r>
        <w:rPr>
          <w:rFonts w:ascii="Times New Roman" w:hAnsi="Times New Roman" w:eastAsia="微软雅黑"/>
          <w:sz w:val="24"/>
        </w:rPr>
        <w:t>表2-1 ChatGPT基本情况与财务应用能力</w:t>
      </w:r>
    </w:p>
    <w:tbl>
      <w:tblPr>
        <w:tblStyle w:val="30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7137"/>
      </w:tblGrid>
      <w:tr w14:paraId="2137904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C8E4B2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962157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</w:t>
            </w:r>
          </w:p>
        </w:tc>
      </w:tr>
      <w:tr w14:paraId="324D5F0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C4F41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开发公司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E6066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OpenAI（美国）</w:t>
            </w:r>
          </w:p>
        </w:tc>
      </w:tr>
      <w:tr w14:paraId="4B1EC67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83731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访问地址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654B7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https://chat.openai.com</w:t>
            </w:r>
          </w:p>
        </w:tc>
      </w:tr>
      <w:tr w14:paraId="793ECE1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836E6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访问限制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BE4E5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中国大陆地区需要特殊网络环境</w:t>
            </w:r>
          </w:p>
        </w:tc>
      </w:tr>
      <w:tr w14:paraId="1F426BD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5B1E9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费用模式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0C578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免费版有限制，Plus版每月约20美元</w:t>
            </w:r>
          </w:p>
        </w:tc>
      </w:tr>
      <w:tr w14:paraId="592784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7992D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核心优势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9ADA8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推理能力强、代码生成优秀、英文处理顶尖、生态丰富</w:t>
            </w:r>
          </w:p>
        </w:tc>
      </w:tr>
      <w:tr w14:paraId="2B4C1AD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CDB3B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财务应用亮点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0FCAE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复杂财务逻辑分析、Excel/Python代码生成、英文财务文件处理</w:t>
            </w:r>
          </w:p>
        </w:tc>
      </w:tr>
      <w:tr w14:paraId="6EBFC4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EBCAB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主要局限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F3EAF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中国大陆访问受限、中国本土政策知识需核实、数据安全需注意</w:t>
            </w:r>
          </w:p>
        </w:tc>
      </w:tr>
    </w:tbl>
    <w:p w14:paraId="5E59C0B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ChatGPT的版本演进：</w:t>
      </w:r>
    </w:p>
    <w:p w14:paraId="7402BE47">
      <w:pPr>
        <w:pStyle w:val="36"/>
      </w:pPr>
      <w:r>
        <w:drawing>
          <wp:inline distT="0" distB="0" distL="114300" distR="114300">
            <wp:extent cx="4800600" cy="1860550"/>
            <wp:effectExtent l="0" t="0" r="0" b="0"/>
            <wp:docPr id="2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86107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96E683">
      <w:pPr>
        <w:pStyle w:val="3"/>
      </w:pPr>
      <w:r>
        <w:rPr>
          <w:rFonts w:ascii="Times New Roman" w:hAnsi="Times New Roman" w:eastAsia="微软雅黑"/>
          <w:sz w:val="24"/>
        </w:rPr>
        <w:t>图2-1 ChatGPT版本演进</w:t>
      </w:r>
    </w:p>
    <w:p w14:paraId="0FE455EB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对国内学生的建议</w:t>
      </w:r>
      <w:r>
        <w:rPr>
          <w:rFonts w:ascii="Times New Roman" w:hAnsi="Times New Roman" w:eastAsia="微软雅黑"/>
          <w:sz w:val="24"/>
        </w:rPr>
        <w:t>：ChatGPT访问有一定门槛，国内同学如无法访问，可直接使用国产大模型替代。在大多数财务应用场景中，优秀的国产大模型完全能够胜任。</w:t>
      </w:r>
    </w:p>
    <w:bookmarkEnd w:id="6"/>
    <w:p w14:paraId="41185CFB">
      <w:pPr>
        <w:pStyle w:val="6"/>
      </w:pPr>
      <w:bookmarkStart w:id="7" w:name="二claudeanthropic"/>
      <w:r>
        <w:rPr>
          <w:rFonts w:ascii="Times New Roman" w:hAnsi="Times New Roman" w:eastAsia="微软雅黑"/>
          <w:sz w:val="24"/>
        </w:rPr>
        <w:t>二、Claude（Anthropic）</w:t>
      </w:r>
    </w:p>
    <w:p w14:paraId="7DF85EC7">
      <w:pPr>
        <w:pStyle w:val="24"/>
      </w:pPr>
      <w:r>
        <w:rPr>
          <w:rFonts w:ascii="Times New Roman" w:hAnsi="Times New Roman" w:eastAsia="微软雅黑"/>
          <w:sz w:val="24"/>
        </w:rPr>
        <w:t>Claude是由Anthropic公司开发的AI助手，以</w:t>
      </w:r>
      <w:r>
        <w:rPr>
          <w:rFonts w:ascii="Times New Roman" w:hAnsi="Times New Roman" w:eastAsia="微软雅黑"/>
          <w:b/>
          <w:bCs/>
          <w:sz w:val="24"/>
        </w:rPr>
        <w:t>长文本处理能力</w:t>
      </w:r>
      <w:r>
        <w:rPr>
          <w:rFonts w:ascii="Times New Roman" w:hAnsi="Times New Roman" w:eastAsia="微软雅黑"/>
          <w:sz w:val="24"/>
        </w:rPr>
        <w:t>和</w:t>
      </w:r>
      <w:r>
        <w:rPr>
          <w:rFonts w:ascii="Times New Roman" w:hAnsi="Times New Roman" w:eastAsia="微软雅黑"/>
          <w:b/>
          <w:bCs/>
          <w:sz w:val="24"/>
        </w:rPr>
        <w:t>输出谨慎负责</w:t>
      </w:r>
      <w:r>
        <w:rPr>
          <w:rFonts w:ascii="Times New Roman" w:hAnsi="Times New Roman" w:eastAsia="微软雅黑"/>
          <w:sz w:val="24"/>
        </w:rPr>
        <w:t>著称，是处理长篇财务报告的优选工具之一。</w:t>
      </w:r>
    </w:p>
    <w:p w14:paraId="53A1034B">
      <w:pPr>
        <w:pStyle w:val="3"/>
      </w:pPr>
      <w:r>
        <w:rPr>
          <w:rFonts w:ascii="Times New Roman" w:hAnsi="Times New Roman" w:eastAsia="微软雅黑"/>
          <w:sz w:val="24"/>
        </w:rPr>
        <w:t>表2-2 Claude核心特点与财务应用</w:t>
      </w:r>
    </w:p>
    <w:tbl>
      <w:tblPr>
        <w:tblStyle w:val="30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3"/>
        <w:gridCol w:w="3410"/>
        <w:gridCol w:w="3963"/>
      </w:tblGrid>
      <w:tr w14:paraId="3389009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15910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特点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535C07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33CE94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财务应用价值</w:t>
            </w:r>
          </w:p>
        </w:tc>
      </w:tr>
      <w:tr w14:paraId="468B7B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715BF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超长上下文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AC6AF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支持200K tokens，约15万字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CD723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一次性上传完整年度报告进行分析</w:t>
            </w:r>
          </w:p>
        </w:tc>
      </w:tr>
      <w:tr w14:paraId="08AAF2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8ECC0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输出谨慎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50DB8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对不确定的内容会主动标注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0CD6A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降低”幻觉”风险，适合专业场景</w:t>
            </w:r>
          </w:p>
        </w:tc>
      </w:tr>
      <w:tr w14:paraId="524702B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62D9A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分析细致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2639D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对复杂问题分析深入全面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29D69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适合审计程序设计、风险分析</w:t>
            </w:r>
          </w:p>
        </w:tc>
      </w:tr>
      <w:tr w14:paraId="6292C33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E094A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格式规范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14F0E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输出结构化程度高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DFDA7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报告、底稿、方案的起草</w:t>
            </w:r>
          </w:p>
        </w:tc>
      </w:tr>
      <w:tr w14:paraId="12CB812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A26F6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访问限制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42EF3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中国大陆需要特殊网络环境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F1451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使用门槛与ChatGPT类似</w:t>
            </w:r>
          </w:p>
        </w:tc>
      </w:tr>
      <w:bookmarkEnd w:id="7"/>
    </w:tbl>
    <w:p w14:paraId="109ECD36">
      <w:pPr>
        <w:pStyle w:val="6"/>
      </w:pPr>
      <w:bookmarkStart w:id="8" w:name="三geminigoogle"/>
      <w:r>
        <w:rPr>
          <w:rFonts w:ascii="Times New Roman" w:hAnsi="Times New Roman" w:eastAsia="微软雅黑"/>
          <w:sz w:val="24"/>
        </w:rPr>
        <w:t>三、Gemini（Google）</w:t>
      </w:r>
    </w:p>
    <w:p w14:paraId="73588E7B">
      <w:pPr>
        <w:pStyle w:val="24"/>
      </w:pPr>
      <w:r>
        <w:rPr>
          <w:rFonts w:ascii="Times New Roman" w:hAnsi="Times New Roman" w:eastAsia="微软雅黑"/>
          <w:sz w:val="24"/>
        </w:rPr>
        <w:t>Gemini是谷歌推出的大语言模型，其最大特点是</w:t>
      </w:r>
      <w:r>
        <w:rPr>
          <w:rFonts w:ascii="Times New Roman" w:hAnsi="Times New Roman" w:eastAsia="微软雅黑"/>
          <w:b/>
          <w:bCs/>
          <w:sz w:val="24"/>
        </w:rPr>
        <w:t>原生多模态能力强</w:t>
      </w:r>
      <w:r>
        <w:rPr>
          <w:rFonts w:ascii="Times New Roman" w:hAnsi="Times New Roman" w:eastAsia="微软雅黑"/>
          <w:sz w:val="24"/>
        </w:rPr>
        <w:t>和</w:t>
      </w:r>
      <w:r>
        <w:rPr>
          <w:rFonts w:ascii="Times New Roman" w:hAnsi="Times New Roman" w:eastAsia="微软雅黑"/>
          <w:b/>
          <w:bCs/>
          <w:sz w:val="24"/>
        </w:rPr>
        <w:t>可实时联网搜索</w:t>
      </w:r>
      <w:r>
        <w:rPr>
          <w:rFonts w:ascii="Times New Roman" w:hAnsi="Times New Roman" w:eastAsia="微软雅黑"/>
          <w:sz w:val="24"/>
        </w:rPr>
        <w:t>，与谷歌办公生态深度整合。</w:t>
      </w:r>
    </w:p>
    <w:p w14:paraId="16CB3D81">
      <w:pPr>
        <w:pStyle w:val="3"/>
      </w:pPr>
      <w:r>
        <w:rPr>
          <w:rFonts w:ascii="Times New Roman" w:hAnsi="Times New Roman" w:eastAsia="微软雅黑"/>
          <w:sz w:val="24"/>
        </w:rPr>
        <w:t>表2-3 Gemini特色功能与财务应用</w:t>
      </w:r>
    </w:p>
    <w:tbl>
      <w:tblPr>
        <w:tblStyle w:val="30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3872"/>
        <w:gridCol w:w="3324"/>
      </w:tblGrid>
      <w:tr w14:paraId="5B62C46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2418C4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特色功能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5C9BE0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106FAC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财务应用场景</w:t>
            </w:r>
          </w:p>
        </w:tc>
      </w:tr>
      <w:tr w14:paraId="673691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BBD2B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实时联网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24B00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可获取最新财经资讯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3402A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查询最新税收政策、行业动态</w:t>
            </w:r>
          </w:p>
        </w:tc>
      </w:tr>
      <w:tr w14:paraId="710BCC9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21252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多模态原生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023FA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对图表、图片的理解能力强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1F760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财务图表识别与解读</w:t>
            </w:r>
          </w:p>
        </w:tc>
      </w:tr>
      <w:tr w14:paraId="4012A47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A960A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谷歌生态整合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DB020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与Google Sheets、Docs等深度整合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CF90D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适合使用谷歌办公套件的场景</w:t>
            </w:r>
          </w:p>
        </w:tc>
      </w:tr>
      <w:tr w14:paraId="0F7A7EB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B39FD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访问限制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40828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中国大陆需要特殊网络环境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63AF4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使用门槛与ChatGPT类似</w:t>
            </w:r>
          </w:p>
        </w:tc>
      </w:tr>
      <w:bookmarkEnd w:id="8"/>
    </w:tbl>
    <w:p w14:paraId="5AF52569">
      <w:pPr>
        <w:pStyle w:val="6"/>
      </w:pPr>
      <w:bookmarkStart w:id="9" w:name="四国外大模型使用小结"/>
      <w:r>
        <w:rPr>
          <w:rFonts w:ascii="Times New Roman" w:hAnsi="Times New Roman" w:eastAsia="微软雅黑"/>
          <w:sz w:val="24"/>
        </w:rPr>
        <w:t>四、国外大模型使用小结</w:t>
      </w:r>
    </w:p>
    <w:p w14:paraId="241E60AD">
      <w:pPr>
        <w:pStyle w:val="24"/>
      </w:pPr>
      <w:r>
        <w:rPr>
          <w:rFonts w:ascii="Times New Roman" w:hAnsi="Times New Roman" w:eastAsia="微软雅黑"/>
          <w:sz w:val="24"/>
        </w:rPr>
        <w:t>对于国内财务人员，国外大模型的使用建议见表2-4。</w:t>
      </w:r>
    </w:p>
    <w:p w14:paraId="1BAB379F">
      <w:pPr>
        <w:pStyle w:val="3"/>
      </w:pPr>
      <w:r>
        <w:rPr>
          <w:rFonts w:ascii="Times New Roman" w:hAnsi="Times New Roman" w:eastAsia="微软雅黑"/>
          <w:sz w:val="24"/>
        </w:rPr>
        <w:t>表2-4 国外大模型使用建议</w:t>
      </w:r>
    </w:p>
    <w:tbl>
      <w:tblPr>
        <w:tblStyle w:val="30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7557"/>
      </w:tblGrid>
      <w:tr w14:paraId="0AD3C8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B14A24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9D9800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0C180CA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E09E7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适用场景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D99F2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英文财务资料处理、国际业务分析、代码生成能力要求高时</w:t>
            </w:r>
          </w:p>
        </w:tc>
      </w:tr>
      <w:tr w14:paraId="35C0CBC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4E46A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谨慎使用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520F8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涉及中国特有准则政策的问题，结论须与国内权威来源核对</w:t>
            </w:r>
          </w:p>
        </w:tc>
      </w:tr>
      <w:tr w14:paraId="797E06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F6C5A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数据安全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D164E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上传任何财务数据前须进行脱敏处理，不上传含个人信息的材料</w:t>
            </w:r>
          </w:p>
        </w:tc>
      </w:tr>
      <w:tr w14:paraId="54005E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57537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综合建议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50662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如无法稳定访问，国产大模型在大多数财务场景中完全可以替代</w:t>
            </w:r>
          </w:p>
        </w:tc>
      </w:tr>
    </w:tbl>
    <w:p w14:paraId="235226C4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9"/>
    <w:p w14:paraId="43D1EC7F">
      <w:pPr>
        <w:pStyle w:val="5"/>
      </w:pPr>
      <w:bookmarkStart w:id="10" w:name="国产大模型文心一言通义千问讯飞星火智谱清言kimideepseek"/>
      <w:r>
        <w:rPr>
          <w:rFonts w:ascii="Times New Roman" w:hAnsi="Times New Roman" w:eastAsia="微软雅黑"/>
          <w:sz w:val="24"/>
        </w:rPr>
        <w:t>2.1.2 国产大模型：文心一言、通义千问、讯飞星火、智谱清言、Kimi、DeepSeek</w:t>
      </w:r>
    </w:p>
    <w:p w14:paraId="1640CD61">
      <w:pPr>
        <w:pStyle w:val="24"/>
      </w:pPr>
      <w:r>
        <w:rPr>
          <w:rFonts w:ascii="Times New Roman" w:hAnsi="Times New Roman" w:eastAsia="微软雅黑"/>
          <w:sz w:val="24"/>
        </w:rPr>
        <w:t>国产大模型在中文理解、本土化知识、合规安全等方面具有独特优势，更适合国内财务从业者日常使用。以下重点介绍六款最具代表性的产品。</w:t>
      </w:r>
    </w:p>
    <w:p w14:paraId="666097F2">
      <w:pPr>
        <w:pStyle w:val="6"/>
      </w:pPr>
      <w:bookmarkStart w:id="11" w:name="一文心一言百度"/>
      <w:r>
        <w:rPr>
          <w:rFonts w:ascii="Times New Roman" w:hAnsi="Times New Roman" w:eastAsia="微软雅黑"/>
          <w:sz w:val="24"/>
        </w:rPr>
        <w:t>一、文心一言（百度）</w:t>
      </w:r>
    </w:p>
    <w:p w14:paraId="512E0811">
      <w:pPr>
        <w:pStyle w:val="24"/>
      </w:pPr>
      <w:r>
        <w:rPr>
          <w:rFonts w:ascii="Times New Roman" w:hAnsi="Times New Roman" w:eastAsia="微软雅黑"/>
          <w:sz w:val="24"/>
        </w:rPr>
        <w:t>文心一言是百度公司基于文心大模型开发的AI对话产品，是国内首批面向公众开放的大模型产品之一。</w:t>
      </w:r>
    </w:p>
    <w:p w14:paraId="76FC2985">
      <w:pPr>
        <w:pStyle w:val="3"/>
      </w:pPr>
      <w:r>
        <w:rPr>
          <w:rFonts w:ascii="Times New Roman" w:hAnsi="Times New Roman" w:eastAsia="微软雅黑"/>
          <w:sz w:val="24"/>
        </w:rPr>
        <w:t>表2-5 文心一言核心特点与财务应用</w:t>
      </w:r>
    </w:p>
    <w:tbl>
      <w:tblPr>
        <w:tblStyle w:val="30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9"/>
        <w:gridCol w:w="2669"/>
        <w:gridCol w:w="2398"/>
      </w:tblGrid>
      <w:tr w14:paraId="0D45D73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6180CC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特点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C312B5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58450A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财务应用价值</w:t>
            </w:r>
          </w:p>
        </w:tc>
      </w:tr>
      <w:tr w14:paraId="705FBD0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0C6D9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中文能力强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547BC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对中文语义的理解和表达能力优秀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C2720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财务报告写作、中文政策解读</w:t>
            </w:r>
          </w:p>
        </w:tc>
      </w:tr>
      <w:tr w14:paraId="6CFE2EC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982BF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联网搜索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A7AE1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可调用百度搜索获取实时信息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B64EF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查询最新税收政策、财经资讯</w:t>
            </w:r>
          </w:p>
        </w:tc>
      </w:tr>
      <w:tr w14:paraId="562ED3E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DB749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多模态支持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D1372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支持图片上传识别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5BC91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发票识别、报表截图分析</w:t>
            </w:r>
          </w:p>
        </w:tc>
      </w:tr>
      <w:tr w14:paraId="6A2B90E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9AE20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插件生态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08AEE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提供多种实用插件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410DF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扩展财务专业功能</w:t>
            </w:r>
          </w:p>
        </w:tc>
      </w:tr>
      <w:tr w14:paraId="5F678C5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A3C48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本土化知识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B79CE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对中国国情、法规了解深入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EB6C0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中国会计准则、税法咨询</w:t>
            </w:r>
          </w:p>
        </w:tc>
      </w:tr>
      <w:tr w14:paraId="50C99C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ECC77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财务场景推荐指数：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税务政策查询 ★★★★★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73B4C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中文报告撰写 ★★★★★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767C0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发票识别 ★★★★☆</w:t>
            </w:r>
          </w:p>
        </w:tc>
      </w:tr>
      <w:tr w14:paraId="37866F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6AB26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访问方式：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https://yiyan.baidu.com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4EA0B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APP：文心一言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A2D0F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免费使用</w:t>
            </w:r>
          </w:p>
        </w:tc>
      </w:tr>
      <w:bookmarkEnd w:id="11"/>
    </w:tbl>
    <w:p w14:paraId="3B61FC4A">
      <w:pPr>
        <w:pStyle w:val="6"/>
      </w:pPr>
      <w:bookmarkStart w:id="12" w:name="二通义千问阿里巴巴"/>
      <w:r>
        <w:rPr>
          <w:rFonts w:ascii="Times New Roman" w:hAnsi="Times New Roman" w:eastAsia="微软雅黑"/>
          <w:sz w:val="24"/>
        </w:rPr>
        <w:t>二、通义千问（阿里巴巴）</w:t>
      </w:r>
    </w:p>
    <w:p w14:paraId="0EE29A45">
      <w:pPr>
        <w:pStyle w:val="24"/>
      </w:pPr>
      <w:r>
        <w:rPr>
          <w:rFonts w:ascii="Times New Roman" w:hAnsi="Times New Roman" w:eastAsia="微软雅黑"/>
          <w:sz w:val="24"/>
        </w:rPr>
        <w:t>通义千问是阿里巴巴集团推出的大语言模型，在</w:t>
      </w:r>
      <w:r>
        <w:rPr>
          <w:rFonts w:ascii="Times New Roman" w:hAnsi="Times New Roman" w:eastAsia="微软雅黑"/>
          <w:b/>
          <w:bCs/>
          <w:sz w:val="24"/>
        </w:rPr>
        <w:t>长文档处理</w:t>
      </w:r>
      <w:r>
        <w:rPr>
          <w:rFonts w:ascii="Times New Roman" w:hAnsi="Times New Roman" w:eastAsia="微软雅黑"/>
          <w:sz w:val="24"/>
        </w:rPr>
        <w:t>和</w:t>
      </w:r>
      <w:r>
        <w:rPr>
          <w:rFonts w:ascii="Times New Roman" w:hAnsi="Times New Roman" w:eastAsia="微软雅黑"/>
          <w:b/>
          <w:bCs/>
          <w:sz w:val="24"/>
        </w:rPr>
        <w:t>企业级应用</w:t>
      </w:r>
      <w:r>
        <w:rPr>
          <w:rFonts w:ascii="Times New Roman" w:hAnsi="Times New Roman" w:eastAsia="微软雅黑"/>
          <w:sz w:val="24"/>
        </w:rPr>
        <w:t>方面表现突出，并形成了完整的产品矩阵。</w:t>
      </w:r>
    </w:p>
    <w:p w14:paraId="475ABC37">
      <w:pPr>
        <w:pStyle w:val="3"/>
      </w:pPr>
      <w:r>
        <w:rPr>
          <w:rFonts w:ascii="Times New Roman" w:hAnsi="Times New Roman" w:eastAsia="微软雅黑"/>
          <w:sz w:val="24"/>
        </w:rPr>
        <w:t>表2-6 通义千问产品矩阵</w:t>
      </w:r>
    </w:p>
    <w:tbl>
      <w:tblPr>
        <w:tblStyle w:val="30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7"/>
        <w:gridCol w:w="1946"/>
        <w:gridCol w:w="3083"/>
      </w:tblGrid>
      <w:tr w14:paraId="04CBA6D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FB3574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产品名称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4D3430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2A92B7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财务应用场景</w:t>
            </w:r>
          </w:p>
        </w:tc>
      </w:tr>
      <w:tr w14:paraId="74ABA04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A6986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通义千问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F9043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通用对话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F6EB1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AI问答、财务分析、报告撰写</w:t>
            </w:r>
          </w:p>
        </w:tc>
      </w:tr>
      <w:tr w14:paraId="547D919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012F9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通义智文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FB9D5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长文档处理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2801F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年报分析、合同审核、政策文件解读</w:t>
            </w:r>
          </w:p>
        </w:tc>
      </w:tr>
      <w:tr w14:paraId="6A8927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40A97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通义听悟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F6E4B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音视频处理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98037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财务会议记录、语音转写为文字</w:t>
            </w:r>
          </w:p>
        </w:tc>
      </w:tr>
      <w:tr w14:paraId="6E2098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65455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通义灵码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FEC2E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代码助手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6B74E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财务数据处理Python代码、Excel VBA</w:t>
            </w:r>
          </w:p>
        </w:tc>
      </w:tr>
      <w:tr w14:paraId="00CBBDE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4DF2F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通义万相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2ADC0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图像生成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3682F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财务汇报配图（参考使用）</w:t>
            </w:r>
          </w:p>
        </w:tc>
      </w:tr>
      <w:tr w14:paraId="5887BEA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3FA93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财务场景推荐指数：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长文档分析 ★★★★★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0D2CC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代码生成 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A8ABE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会议记录 ★★★★★</w:t>
            </w:r>
          </w:p>
        </w:tc>
      </w:tr>
      <w:tr w14:paraId="117874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DA2C8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访问方式：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https://tongyi.aliyun.com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CD226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APP：通义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9B972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免费使用</w:t>
            </w:r>
          </w:p>
        </w:tc>
      </w:tr>
      <w:bookmarkEnd w:id="12"/>
    </w:tbl>
    <w:p w14:paraId="6B970449">
      <w:pPr>
        <w:pStyle w:val="6"/>
      </w:pPr>
      <w:bookmarkStart w:id="13" w:name="三讯飞星火科大讯飞"/>
      <w:r>
        <w:rPr>
          <w:rFonts w:ascii="Times New Roman" w:hAnsi="Times New Roman" w:eastAsia="微软雅黑"/>
          <w:sz w:val="24"/>
        </w:rPr>
        <w:t>三、讯飞星火（科大讯飞）</w:t>
      </w:r>
    </w:p>
    <w:p w14:paraId="11967ED5">
      <w:pPr>
        <w:pStyle w:val="24"/>
      </w:pPr>
      <w:r>
        <w:rPr>
          <w:rFonts w:ascii="Times New Roman" w:hAnsi="Times New Roman" w:eastAsia="微软雅黑"/>
          <w:sz w:val="24"/>
        </w:rPr>
        <w:t>讯飞星火依托科大讯飞在</w:t>
      </w:r>
      <w:r>
        <w:rPr>
          <w:rFonts w:ascii="Times New Roman" w:hAnsi="Times New Roman" w:eastAsia="微软雅黑"/>
          <w:b/>
          <w:bCs/>
          <w:sz w:val="24"/>
        </w:rPr>
        <w:t>语音技术</w:t>
      </w:r>
      <w:r>
        <w:rPr>
          <w:rFonts w:ascii="Times New Roman" w:hAnsi="Times New Roman" w:eastAsia="微软雅黑"/>
          <w:sz w:val="24"/>
        </w:rPr>
        <w:t>方面的深厚积累，在语音交互和</w:t>
      </w:r>
      <w:r>
        <w:rPr>
          <w:rFonts w:ascii="Times New Roman" w:hAnsi="Times New Roman" w:eastAsia="微软雅黑"/>
          <w:b/>
          <w:bCs/>
          <w:sz w:val="24"/>
        </w:rPr>
        <w:t>PPT自动生成</w:t>
      </w:r>
      <w:r>
        <w:rPr>
          <w:rFonts w:ascii="Times New Roman" w:hAnsi="Times New Roman" w:eastAsia="微软雅黑"/>
          <w:sz w:val="24"/>
        </w:rPr>
        <w:t>方面具有独特优势。</w:t>
      </w:r>
    </w:p>
    <w:p w14:paraId="08CCDFA0">
      <w:pPr>
        <w:pStyle w:val="3"/>
      </w:pPr>
      <w:r>
        <w:rPr>
          <w:rFonts w:ascii="Times New Roman" w:hAnsi="Times New Roman" w:eastAsia="微软雅黑"/>
          <w:sz w:val="24"/>
        </w:rPr>
        <w:t>表2-7 讯飞星火特色功能与财务应用</w:t>
      </w:r>
    </w:p>
    <w:tbl>
      <w:tblPr>
        <w:tblStyle w:val="30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4027"/>
        <w:gridCol w:w="3221"/>
      </w:tblGrid>
      <w:tr w14:paraId="139DEB2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FA58BB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特色功能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89107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212599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财务应用场景</w:t>
            </w:r>
          </w:p>
        </w:tc>
      </w:tr>
      <w:tr w14:paraId="7F6C53D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9F34D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语音识别强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FA0B2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语音转文字准确率业界领先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6CDD8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财务会议实时记录</w:t>
            </w:r>
          </w:p>
        </w:tc>
      </w:tr>
      <w:tr w14:paraId="5BC7C7E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DFB00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PPT生成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6A494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根据内容自动生成演示文稿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821F1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财务分析汇报材料制作</w:t>
            </w:r>
          </w:p>
        </w:tc>
      </w:tr>
      <w:tr w14:paraId="5675F12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F2EA6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数理能力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40DC3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数学计算和逻辑推理较强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CE9BF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财务指标计算、公式推导</w:t>
            </w:r>
          </w:p>
        </w:tc>
      </w:tr>
      <w:tr w14:paraId="7D6A96F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E2A87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多模态融合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FAFDF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支持语音、图像、文本多种输入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AD741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灵活的财务信息录入方式</w:t>
            </w:r>
          </w:p>
        </w:tc>
      </w:tr>
    </w:tbl>
    <w:p w14:paraId="0513E54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PPT生成功能使用示例：</w:t>
      </w:r>
    </w:p>
    <w:p w14:paraId="03FF61CD">
      <w:pPr>
        <w:pStyle w:val="38"/>
      </w:pPr>
      <w:r>
        <w:rPr>
          <w:rStyle w:val="37"/>
          <w:rFonts w:ascii="Times New Roman" w:hAnsi="Times New Roman" w:eastAsia="微软雅黑"/>
          <w:sz w:val="24"/>
        </w:rPr>
        <w:t>【提示词示例】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请根据以下要点，生成一份"XX公司</w:t>
      </w:r>
      <w:r>
        <w:rPr>
          <w:rStyle w:val="37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7"/>
          <w:rFonts w:ascii="Times New Roman" w:hAnsi="Times New Roman" w:eastAsia="微软雅黑"/>
          <w:sz w:val="24"/>
        </w:rPr>
        <w:t>度财务分析汇报"PPT：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要点：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1. 营业收入：1.2亿元，同比增长15%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2. 净利润：800万元，同比下降5%</w:t>
      </w:r>
      <w:bookmarkStart w:id="83" w:name="_GoBack"/>
      <w:bookmarkEnd w:id="83"/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3. 主要原因：原材料成本上升导致毛利率下降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4. 改善建议：优化采购策略、提升产品附加值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要求：约8—10页，包含数据图表建议。</w:t>
      </w:r>
    </w:p>
    <w:p w14:paraId="3D984C68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访问方式：</w:t>
      </w:r>
      <w:r>
        <w:t xml:space="preserve"> </w:t>
      </w:r>
      <w:r>
        <w:rPr>
          <w:rFonts w:ascii="Times New Roman" w:hAnsi="Times New Roman" w:eastAsia="微软雅黑"/>
          <w:sz w:val="24"/>
        </w:rPr>
        <w:t>https://xinghuo.xfyun.cn | APP：讯飞星火 | 基础版免费</w:t>
      </w:r>
    </w:p>
    <w:bookmarkEnd w:id="13"/>
    <w:p w14:paraId="34BFA2F2">
      <w:pPr>
        <w:pStyle w:val="6"/>
      </w:pPr>
      <w:bookmarkStart w:id="14" w:name="四智谱清言智谱ai"/>
      <w:r>
        <w:rPr>
          <w:rFonts w:ascii="Times New Roman" w:hAnsi="Times New Roman" w:eastAsia="微软雅黑"/>
          <w:sz w:val="24"/>
        </w:rPr>
        <w:t>四、智谱清言（智谱AI）</w:t>
      </w:r>
    </w:p>
    <w:p w14:paraId="6979B41E">
      <w:pPr>
        <w:pStyle w:val="24"/>
      </w:pPr>
      <w:r>
        <w:rPr>
          <w:rFonts w:ascii="Times New Roman" w:hAnsi="Times New Roman" w:eastAsia="微软雅黑"/>
          <w:sz w:val="24"/>
        </w:rPr>
        <w:t>智谱清言技术源于清华大学，在</w:t>
      </w:r>
      <w:r>
        <w:rPr>
          <w:rFonts w:ascii="Times New Roman" w:hAnsi="Times New Roman" w:eastAsia="微软雅黑"/>
          <w:b/>
          <w:bCs/>
          <w:sz w:val="24"/>
        </w:rPr>
        <w:t>学术研究</w:t>
      </w:r>
      <w:r>
        <w:rPr>
          <w:rFonts w:ascii="Times New Roman" w:hAnsi="Times New Roman" w:eastAsia="微软雅黑"/>
          <w:sz w:val="24"/>
        </w:rPr>
        <w:t>和</w:t>
      </w:r>
      <w:r>
        <w:rPr>
          <w:rFonts w:ascii="Times New Roman" w:hAnsi="Times New Roman" w:eastAsia="微软雅黑"/>
          <w:b/>
          <w:bCs/>
          <w:sz w:val="24"/>
        </w:rPr>
        <w:t>长文本理解</w:t>
      </w:r>
      <w:r>
        <w:rPr>
          <w:rFonts w:ascii="Times New Roman" w:hAnsi="Times New Roman" w:eastAsia="微软雅黑"/>
          <w:sz w:val="24"/>
        </w:rPr>
        <w:t>方面具有深厚底蕴，提供开源模型。</w:t>
      </w:r>
    </w:p>
    <w:p w14:paraId="20568ED4">
      <w:pPr>
        <w:pStyle w:val="3"/>
      </w:pPr>
      <w:r>
        <w:rPr>
          <w:rFonts w:ascii="Times New Roman" w:hAnsi="Times New Roman" w:eastAsia="微软雅黑"/>
          <w:sz w:val="24"/>
        </w:rPr>
        <w:t>表2-8 智谱清言核心优势与财务应用</w:t>
      </w:r>
    </w:p>
    <w:tbl>
      <w:tblPr>
        <w:tblStyle w:val="30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6"/>
        <w:gridCol w:w="3296"/>
      </w:tblGrid>
      <w:tr w14:paraId="422CAEF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29F56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优势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57ECA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财务应用价值</w:t>
            </w:r>
          </w:p>
        </w:tc>
      </w:tr>
      <w:tr w14:paraId="2961873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2AF7B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技术源于清华，学术背景扎实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24CBF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对复杂专业问题的分析质量高</w:t>
            </w:r>
          </w:p>
        </w:tc>
      </w:tr>
      <w:tr w14:paraId="51445D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043E5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开源生态，技术透明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36737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可以了解模型的技术细节</w:t>
            </w:r>
          </w:p>
        </w:tc>
      </w:tr>
      <w:tr w14:paraId="7BB36C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651A9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支持超长上下文（128K）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E59E9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长篇财务报告、多文档综合分析</w:t>
            </w:r>
          </w:p>
        </w:tc>
      </w:tr>
      <w:tr w14:paraId="297F3C0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B8D02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工具调用能力强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05D8F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联网搜索、代码执行等工具整合</w:t>
            </w:r>
          </w:p>
        </w:tc>
      </w:tr>
      <w:tr w14:paraId="5A93CFB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F846F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API价格亲民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DAB23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适合有开发需求的财务技术人员</w:t>
            </w:r>
          </w:p>
        </w:tc>
      </w:tr>
      <w:tr w14:paraId="1D02BF3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297C5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访问方式：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https://chatglm.cn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53FCE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免费使用</w:t>
            </w:r>
          </w:p>
        </w:tc>
      </w:tr>
      <w:bookmarkEnd w:id="14"/>
    </w:tbl>
    <w:p w14:paraId="69C33111">
      <w:pPr>
        <w:pStyle w:val="6"/>
      </w:pPr>
      <w:bookmarkStart w:id="15" w:name="五kimi月之暗面"/>
      <w:r>
        <w:rPr>
          <w:rFonts w:ascii="Times New Roman" w:hAnsi="Times New Roman" w:eastAsia="微软雅黑"/>
          <w:sz w:val="24"/>
        </w:rPr>
        <w:t>五、Kimi（月之暗面）</w:t>
      </w:r>
    </w:p>
    <w:p w14:paraId="0E1167E6">
      <w:pPr>
        <w:pStyle w:val="24"/>
      </w:pPr>
      <w:r>
        <w:rPr>
          <w:rFonts w:ascii="Times New Roman" w:hAnsi="Times New Roman" w:eastAsia="微软雅黑"/>
          <w:sz w:val="24"/>
        </w:rPr>
        <w:t>Kimi的最大特点是</w:t>
      </w:r>
      <w:r>
        <w:rPr>
          <w:rFonts w:ascii="Times New Roman" w:hAnsi="Times New Roman" w:eastAsia="微软雅黑"/>
          <w:b/>
          <w:bCs/>
          <w:sz w:val="24"/>
        </w:rPr>
        <w:t>超长上下文处理能力</w:t>
      </w:r>
      <w:r>
        <w:rPr>
          <w:rFonts w:ascii="Times New Roman" w:hAnsi="Times New Roman" w:eastAsia="微软雅黑"/>
          <w:sz w:val="24"/>
        </w:rPr>
        <w:t>（支持200万字）和</w:t>
      </w:r>
      <w:r>
        <w:rPr>
          <w:rFonts w:ascii="Times New Roman" w:hAnsi="Times New Roman" w:eastAsia="微软雅黑"/>
          <w:b/>
          <w:bCs/>
          <w:sz w:val="24"/>
        </w:rPr>
        <w:t>强大的文件分析功能</w:t>
      </w:r>
      <w:r>
        <w:rPr>
          <w:rFonts w:ascii="Times New Roman" w:hAnsi="Times New Roman" w:eastAsia="微软雅黑"/>
          <w:sz w:val="24"/>
        </w:rPr>
        <w:t>，是处理长篇财务文档的首选工具。</w:t>
      </w:r>
    </w:p>
    <w:p w14:paraId="5F7FA6E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Kimi的核心优势——超长上下文：</w:t>
      </w:r>
    </w:p>
    <w:p w14:paraId="35A1BE64">
      <w:pPr>
        <w:pStyle w:val="36"/>
      </w:pPr>
      <w:r>
        <w:drawing>
          <wp:inline distT="0" distB="0" distL="114300" distR="114300">
            <wp:extent cx="4800600" cy="899795"/>
            <wp:effectExtent l="0" t="0" r="0" b="0"/>
            <wp:docPr id="3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001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AE6906">
      <w:pPr>
        <w:pStyle w:val="3"/>
      </w:pPr>
      <w:r>
        <w:rPr>
          <w:rFonts w:ascii="Times New Roman" w:hAnsi="Times New Roman" w:eastAsia="微软雅黑"/>
          <w:sz w:val="24"/>
        </w:rPr>
        <w:t>图2-2 Kimi超长上下文能力示意</w:t>
      </w:r>
    </w:p>
    <w:p w14:paraId="66F34D4F">
      <w:pPr>
        <w:pStyle w:val="3"/>
      </w:pPr>
      <w:r>
        <w:rPr>
          <w:rFonts w:ascii="Times New Roman" w:hAnsi="Times New Roman" w:eastAsia="微软雅黑"/>
          <w:sz w:val="24"/>
        </w:rPr>
        <w:t>表2-9 Kimi在财务场景的具体操作</w:t>
      </w:r>
    </w:p>
    <w:tbl>
      <w:tblPr>
        <w:tblStyle w:val="30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2"/>
        <w:gridCol w:w="3317"/>
        <w:gridCol w:w="2067"/>
      </w:tblGrid>
      <w:tr w14:paraId="1F184AB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90D3E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F4F01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具体操作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8C9E71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应用价值</w:t>
            </w:r>
          </w:p>
        </w:tc>
      </w:tr>
      <w:tr w14:paraId="50EA774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0F215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年报分析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7D164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上传完整年报PDF，直接提问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CFA8A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无需分段，整体把握</w:t>
            </w:r>
          </w:p>
        </w:tc>
      </w:tr>
      <w:tr w14:paraId="0ED6DE4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EE294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多年对比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4E7DC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同时上传3—5年财报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54AF1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自动进行趋势对比</w:t>
            </w:r>
          </w:p>
        </w:tc>
      </w:tr>
      <w:tr w14:paraId="05EF0C3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E603A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政策解读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6AC87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粘贴政策网址，请求解读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B5C16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快速获取政策要点</w:t>
            </w:r>
          </w:p>
        </w:tc>
      </w:tr>
      <w:tr w14:paraId="28C170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D7194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合同审核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99C8C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上传完整合同文档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6AB03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逐条分析关键条款</w:t>
            </w:r>
          </w:p>
        </w:tc>
      </w:tr>
      <w:tr w14:paraId="0E480A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98FAD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多文档综合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68129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同时上传财报+审计报告+行业报告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294ED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综合多维度分析</w:t>
            </w:r>
          </w:p>
        </w:tc>
      </w:tr>
      <w:tr w14:paraId="00100B8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BD914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访问方式：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https://kimi.moonshot.cn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36345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APP：Kimi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6B3AA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基础功能免费</w:t>
            </w:r>
          </w:p>
        </w:tc>
      </w:tr>
      <w:bookmarkEnd w:id="15"/>
    </w:tbl>
    <w:p w14:paraId="7ACA14D4">
      <w:pPr>
        <w:pStyle w:val="6"/>
      </w:pPr>
      <w:bookmarkStart w:id="16" w:name="六deepseek深度求索"/>
      <w:r>
        <w:rPr>
          <w:rFonts w:ascii="Times New Roman" w:hAnsi="Times New Roman" w:eastAsia="微软雅黑"/>
          <w:sz w:val="24"/>
        </w:rPr>
        <w:t>六、DeepSeek（深度求索）</w:t>
      </w:r>
    </w:p>
    <w:p w14:paraId="4CE0507F">
      <w:pPr>
        <w:pStyle w:val="24"/>
      </w:pPr>
      <w:r>
        <w:rPr>
          <w:rFonts w:ascii="Times New Roman" w:hAnsi="Times New Roman" w:eastAsia="微软雅黑"/>
          <w:sz w:val="24"/>
        </w:rPr>
        <w:t>DeepSeek凭借高性价比和强大的推理能力迅速走红，在多项基准测试中表现出色，且</w:t>
      </w:r>
      <w:r>
        <w:rPr>
          <w:rFonts w:ascii="Times New Roman" w:hAnsi="Times New Roman" w:eastAsia="微软雅黑"/>
          <w:b/>
          <w:bCs/>
          <w:sz w:val="24"/>
        </w:rPr>
        <w:t>完全免费</w:t>
      </w:r>
      <w:r>
        <w:rPr>
          <w:rFonts w:ascii="Times New Roman" w:hAnsi="Times New Roman" w:eastAsia="微软雅黑"/>
          <w:sz w:val="24"/>
        </w:rPr>
        <w:t>，是目前性价比最高的国产大模型之一。</w:t>
      </w:r>
    </w:p>
    <w:p w14:paraId="5D050750">
      <w:pPr>
        <w:pStyle w:val="3"/>
      </w:pPr>
      <w:r>
        <w:rPr>
          <w:rFonts w:ascii="Times New Roman" w:hAnsi="Times New Roman" w:eastAsia="微软雅黑"/>
          <w:sz w:val="24"/>
        </w:rPr>
        <w:t>表2-10 DeepSeek核心特点与财务应用</w:t>
      </w:r>
    </w:p>
    <w:tbl>
      <w:tblPr>
        <w:tblStyle w:val="30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3352"/>
        <w:gridCol w:w="3831"/>
      </w:tblGrid>
      <w:tr w14:paraId="392F63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8856B4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特点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042C86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EDCF05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财务应用价值</w:t>
            </w:r>
          </w:p>
        </w:tc>
      </w:tr>
      <w:tr w14:paraId="76CD171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DF996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推理能力强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2BCAE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逻辑分析和问题求解能力突出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04B0C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复杂财务问题分析、财务逻辑推断</w:t>
            </w:r>
          </w:p>
        </w:tc>
      </w:tr>
      <w:tr w14:paraId="02D2B8D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D0A36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代码能力强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22FAD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编程辅助表现优秀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161E7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Python财务分析代码、Excel公式</w:t>
            </w:r>
          </w:p>
        </w:tc>
      </w:tr>
      <w:tr w14:paraId="652E6B4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A4ED5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深度思考模式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87923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展示完整推理过程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AA545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重要决策分析、多步骤财务计算</w:t>
            </w:r>
          </w:p>
        </w:tc>
      </w:tr>
      <w:tr w14:paraId="02F74D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C683B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完全免费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BF02D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对话功能无限制免费使用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31703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零成本学习和使用</w:t>
            </w:r>
          </w:p>
        </w:tc>
      </w:tr>
      <w:tr w14:paraId="71A325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7D4F0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响应速度快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45F65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生成速度较快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3427B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日常高频使用体验良好</w:t>
            </w:r>
          </w:p>
        </w:tc>
      </w:tr>
    </w:tbl>
    <w:p w14:paraId="5549219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深度思考模式的财务应用：</w:t>
      </w:r>
    </w:p>
    <w:p w14:paraId="7A47B178">
      <w:pPr>
        <w:pStyle w:val="3"/>
      </w:pPr>
      <w:r>
        <w:rPr>
          <w:rFonts w:ascii="Times New Roman" w:hAnsi="Times New Roman" w:eastAsia="微软雅黑"/>
          <w:sz w:val="24"/>
        </w:rPr>
        <w:t>DeepSeek的”深度思考”模式特别适合财务场景中需要严谨推理的问题：</w:t>
      </w:r>
    </w:p>
    <w:p w14:paraId="04FEDF30">
      <w:pPr>
        <w:pStyle w:val="38"/>
      </w:pPr>
      <w:r>
        <w:rPr>
          <w:rStyle w:val="37"/>
          <w:rFonts w:ascii="Times New Roman" w:hAnsi="Times New Roman" w:eastAsia="微软雅黑"/>
          <w:sz w:val="24"/>
        </w:rPr>
        <w:t>【适合开启深度思考的场景】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✓ 判断某项业务的会计处理是资本化还是费用化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✓ 分析企业净利润下降但现金流增加的原因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✓ 评估两种筹资方案的综合成本对比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✓ 诊断财务报表中存在的异常数据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✗ 简单的概念解释（深度思考会使速度变慢）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✗ 格式化文档生成（普通模式已足够）</w:t>
      </w:r>
    </w:p>
    <w:p w14:paraId="72D7BABA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访问方式：</w:t>
      </w:r>
      <w:r>
        <w:t xml:space="preserve"> </w:t>
      </w:r>
      <w:r>
        <w:rPr>
          <w:rFonts w:ascii="Times New Roman" w:hAnsi="Times New Roman" w:eastAsia="微软雅黑"/>
          <w:sz w:val="24"/>
        </w:rPr>
        <w:t>https://chat.deepseek.com | 完全免费</w:t>
      </w:r>
    </w:p>
    <w:p w14:paraId="36369722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6"/>
    <w:p w14:paraId="361DEC12">
      <w:pPr>
        <w:pStyle w:val="5"/>
      </w:pPr>
      <w:bookmarkStart w:id="17" w:name="各大模型功能对比与特点分析"/>
      <w:r>
        <w:rPr>
          <w:rFonts w:ascii="Times New Roman" w:hAnsi="Times New Roman" w:eastAsia="微软雅黑"/>
          <w:sz w:val="24"/>
        </w:rPr>
        <w:t>2.1.3 各大模型功能对比与特点分析</w:t>
      </w:r>
    </w:p>
    <w:p w14:paraId="68ADF57B">
      <w:pPr>
        <w:pStyle w:val="6"/>
      </w:pPr>
      <w:bookmarkStart w:id="18" w:name="一综合能力对比"/>
      <w:r>
        <w:rPr>
          <w:rFonts w:ascii="Times New Roman" w:hAnsi="Times New Roman" w:eastAsia="微软雅黑"/>
          <w:sz w:val="24"/>
        </w:rPr>
        <w:t>一、综合能力对比</w:t>
      </w:r>
    </w:p>
    <w:p w14:paraId="68FA8107">
      <w:pPr>
        <w:pStyle w:val="24"/>
      </w:pPr>
      <w:r>
        <w:rPr>
          <w:rFonts w:ascii="Times New Roman" w:hAnsi="Times New Roman" w:eastAsia="微软雅黑"/>
          <w:sz w:val="24"/>
        </w:rPr>
        <w:t>表2-11 国产大模型综合能力对比</w:t>
      </w:r>
    </w:p>
    <w:tbl>
      <w:tblPr>
        <w:tblStyle w:val="30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316"/>
        <w:gridCol w:w="1316"/>
        <w:gridCol w:w="1316"/>
        <w:gridCol w:w="1316"/>
        <w:gridCol w:w="1316"/>
        <w:gridCol w:w="1316"/>
      </w:tblGrid>
      <w:tr w14:paraId="49709CD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667BC3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CA5D7E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文心一言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3E6562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通义千问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B51075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讯飞星火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291C23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智谱清言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7343D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Kimi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41D98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DeepSeek</w:t>
            </w:r>
          </w:p>
        </w:tc>
      </w:tr>
      <w:tr w14:paraId="70A53B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360CD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中文能力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254EF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FAF35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B0D19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75BCB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1E78E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AD479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</w:tr>
      <w:tr w14:paraId="279127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F46EE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推理能力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A3861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99541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1EAF9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AAE71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CD8B1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B00F7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★★★★★</w:t>
            </w:r>
          </w:p>
        </w:tc>
      </w:tr>
      <w:tr w14:paraId="2115D5C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03EF1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长文本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8B422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★★★☆☆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D0817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D4DA4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★★★☆☆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D6FCA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EB56C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43FAE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</w:tr>
      <w:tr w14:paraId="2015A27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952D4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代码能力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35A59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673BD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7967A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★★★☆☆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1F833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B74D3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FCDD8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★★★★★</w:t>
            </w:r>
          </w:p>
        </w:tc>
      </w:tr>
      <w:tr w14:paraId="7F74A7C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C6013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多模态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2A209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1F416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028E7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9134F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★★★☆☆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F8EE7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★★★☆☆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F1144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★★★☆☆</w:t>
            </w:r>
          </w:p>
        </w:tc>
      </w:tr>
      <w:tr w14:paraId="3F3D40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E5DD2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联网搜索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8D0B3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A141B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69EAC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E37E0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5C218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E2B66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</w:tr>
      <w:tr w14:paraId="1AC9D0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4341E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免费额度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49721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B6665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D81E9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0F5BC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B47C7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06F6D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★★★★★</w:t>
            </w:r>
          </w:p>
        </w:tc>
      </w:tr>
      <w:bookmarkEnd w:id="18"/>
    </w:tbl>
    <w:p w14:paraId="0266995C">
      <w:pPr>
        <w:pStyle w:val="6"/>
      </w:pPr>
      <w:bookmarkStart w:id="19" w:name="二财务场景专项推荐"/>
      <w:r>
        <w:rPr>
          <w:rFonts w:ascii="Times New Roman" w:hAnsi="Times New Roman" w:eastAsia="微软雅黑"/>
          <w:sz w:val="24"/>
        </w:rPr>
        <w:t>二、财务场景专项推荐</w:t>
      </w:r>
    </w:p>
    <w:p w14:paraId="574D24BA">
      <w:pPr>
        <w:pStyle w:val="24"/>
      </w:pPr>
      <w:r>
        <w:rPr>
          <w:rFonts w:ascii="Times New Roman" w:hAnsi="Times New Roman" w:eastAsia="微软雅黑"/>
          <w:sz w:val="24"/>
        </w:rPr>
        <w:t>表2-12 财务场景专项平台推荐</w:t>
      </w:r>
    </w:p>
    <w:tbl>
      <w:tblPr>
        <w:tblStyle w:val="30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1178"/>
        <w:gridCol w:w="1165"/>
        <w:gridCol w:w="3972"/>
      </w:tblGrid>
      <w:tr w14:paraId="21163D0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7DEB45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F11CBB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首选平台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3E4BEC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备选平台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95EEE4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选择理由</w:t>
            </w:r>
          </w:p>
        </w:tc>
      </w:tr>
      <w:tr w14:paraId="567A6C6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97E1F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中国会计准则咨询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ADEA6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文心一言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7F0B0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通义千问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4CCC7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本土化知识准确，可联网查最新政策</w:t>
            </w:r>
          </w:p>
        </w:tc>
      </w:tr>
      <w:tr w14:paraId="60F80DA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4B073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长篇财务报告分析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12684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Kimi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0E074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通义智文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C3934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超长上下文，完整读取年报</w:t>
            </w:r>
          </w:p>
        </w:tc>
      </w:tr>
      <w:tr w14:paraId="14D7E04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F663B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税务政策查询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9D09B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文心一言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025A1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Kimi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52FEF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联网搜索最新政策</w:t>
            </w:r>
          </w:p>
        </w:tc>
      </w:tr>
      <w:tr w14:paraId="68C0D8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004C2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复杂财务逻辑分析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6AA23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DeepSeek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9EEE7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智谱清言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24679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推理能力强，深度思考模式</w:t>
            </w:r>
          </w:p>
        </w:tc>
      </w:tr>
      <w:tr w14:paraId="7981542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29379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财务报告撰写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616D8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通义千问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6553C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文心一言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3AE69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中文表达流畅，格式规范</w:t>
            </w:r>
          </w:p>
        </w:tc>
      </w:tr>
      <w:tr w14:paraId="0C7264B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EC39E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Excel/Python代码生成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DA2B1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DeepSeek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5B9A7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通义灵码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109D9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代码能力强，完全免费</w:t>
            </w:r>
          </w:p>
        </w:tc>
      </w:tr>
      <w:tr w14:paraId="041BA4A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62D50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财务PPT制作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C1569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讯飞星火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9A70C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通义千问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A4640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PPT生成功能完善</w:t>
            </w:r>
          </w:p>
        </w:tc>
      </w:tr>
      <w:tr w14:paraId="1A196E8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20EAC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发票/票据图片识别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6603B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通义千问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7A559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文心一言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6CF6D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多模态识别能力较强</w:t>
            </w:r>
          </w:p>
        </w:tc>
      </w:tr>
      <w:tr w14:paraId="57DD268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4F89C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会议记录整理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32D49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通义听悟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D4E0E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讯飞星火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D9F58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专注音视频场景</w:t>
            </w:r>
          </w:p>
        </w:tc>
      </w:tr>
      <w:bookmarkEnd w:id="19"/>
    </w:tbl>
    <w:p w14:paraId="10689FF3">
      <w:pPr>
        <w:pStyle w:val="6"/>
      </w:pPr>
      <w:bookmarkStart w:id="20" w:name="三多平台组合使用策略"/>
      <w:r>
        <w:rPr>
          <w:rFonts w:ascii="Times New Roman" w:hAnsi="Times New Roman" w:eastAsia="微软雅黑"/>
          <w:sz w:val="24"/>
        </w:rPr>
        <w:t>三、多平台组合使用策略</w:t>
      </w:r>
    </w:p>
    <w:p w14:paraId="6E1E20DF">
      <w:pPr>
        <w:pStyle w:val="24"/>
      </w:pPr>
      <w:r>
        <w:rPr>
          <w:rFonts w:ascii="Times New Roman" w:hAnsi="Times New Roman" w:eastAsia="微软雅黑"/>
          <w:sz w:val="24"/>
        </w:rPr>
        <w:t>建议根据任务类型灵活切换平台，不必只用一个，如表2-13所示。</w:t>
      </w:r>
    </w:p>
    <w:p w14:paraId="66A27D58">
      <w:pPr>
        <w:pStyle w:val="3"/>
      </w:pPr>
      <w:r>
        <w:rPr>
          <w:rFonts w:ascii="Times New Roman" w:hAnsi="Times New Roman" w:eastAsia="微软雅黑"/>
          <w:sz w:val="24"/>
        </w:rPr>
        <w:t>表2-13 多平台组合使用建议</w:t>
      </w:r>
    </w:p>
    <w:tbl>
      <w:tblPr>
        <w:tblStyle w:val="30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976"/>
        <w:gridCol w:w="1536"/>
        <w:gridCol w:w="2636"/>
      </w:tblGrid>
      <w:tr w14:paraId="5C9905E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6EE969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任务类型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FA054D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主力平台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3503F9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辅助验证平台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6484F6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切换时机</w:t>
            </w:r>
          </w:p>
        </w:tc>
      </w:tr>
      <w:tr w14:paraId="42B49EC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6A427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政策法规咨询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39CC2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文心一言（联网）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120CF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通义千问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02DB0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回答存疑时双平台核对</w:t>
            </w:r>
          </w:p>
        </w:tc>
      </w:tr>
      <w:tr w14:paraId="74CED38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F44F0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长文档分析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81F4D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Kimi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7D474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通义智文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AFB5C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文件格式不支持时切换</w:t>
            </w:r>
          </w:p>
        </w:tc>
      </w:tr>
      <w:tr w14:paraId="26A720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671AC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代码编写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99442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DeepSeek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ED93E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通义灵码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28BDE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代码有bug时换平台重试</w:t>
            </w:r>
          </w:p>
        </w:tc>
      </w:tr>
      <w:tr w14:paraId="3D2E82F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CA843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财务报告写作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3CA3C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通义千问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E586F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文心一言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31EB5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风格不满意时换平台对比</w:t>
            </w:r>
          </w:p>
        </w:tc>
      </w:tr>
      <w:tr w14:paraId="19E04AE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EDF25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日常问答学习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E674F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DeepSeek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38CEF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任意平台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B97E0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完全免费，首选日常使用</w:t>
            </w:r>
          </w:p>
        </w:tc>
      </w:tr>
    </w:tbl>
    <w:p w14:paraId="0C588E0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17"/>
    <w:bookmarkEnd w:id="20"/>
    <w:p w14:paraId="1BA91C6E">
      <w:pPr>
        <w:pStyle w:val="4"/>
      </w:pPr>
      <w:bookmarkStart w:id="21" w:name="财务垂直领域ai工具"/>
      <w:r>
        <w:rPr>
          <w:rFonts w:ascii="Times New Roman" w:hAnsi="Times New Roman" w:eastAsia="微软雅黑"/>
          <w:sz w:val="24"/>
        </w:rPr>
        <w:t>2.2 财务垂直领域AI工具</w:t>
      </w:r>
    </w:p>
    <w:p w14:paraId="2C5C7B9A">
      <w:pPr>
        <w:pStyle w:val="24"/>
      </w:pPr>
      <w:r>
        <w:rPr>
          <w:rFonts w:ascii="Times New Roman" w:hAnsi="Times New Roman" w:eastAsia="微软雅黑"/>
          <w:sz w:val="24"/>
        </w:rPr>
        <w:t>除了通用大模型，财务领域还涌现出许多垂直类AI工具和功能。这些工具针对财务场景进行了专门优化，在特定任务上可能比通用大模型表现更好。</w:t>
      </w:r>
    </w:p>
    <w:p w14:paraId="54801E7D">
      <w:pPr>
        <w:pStyle w:val="5"/>
      </w:pPr>
      <w:bookmarkStart w:id="22" w:name="智能财税软件的ai功能模块"/>
      <w:r>
        <w:rPr>
          <w:rFonts w:ascii="Times New Roman" w:hAnsi="Times New Roman" w:eastAsia="微软雅黑"/>
          <w:sz w:val="24"/>
        </w:rPr>
        <w:t>2.2.1 智能财税软件的AI功能模块</w:t>
      </w:r>
    </w:p>
    <w:p w14:paraId="3003A4BD">
      <w:pPr>
        <w:pStyle w:val="6"/>
      </w:pPr>
      <w:bookmarkStart w:id="23" w:name="一主流财务软件的ai化升级"/>
      <w:r>
        <w:rPr>
          <w:rFonts w:ascii="Times New Roman" w:hAnsi="Times New Roman" w:eastAsia="微软雅黑"/>
          <w:sz w:val="24"/>
        </w:rPr>
        <w:t>一、主流财务软件的AI化升级</w:t>
      </w:r>
    </w:p>
    <w:p w14:paraId="28F0DB10">
      <w:pPr>
        <w:pStyle w:val="24"/>
      </w:pPr>
      <w:r>
        <w:rPr>
          <w:rFonts w:ascii="Times New Roman" w:hAnsi="Times New Roman" w:eastAsia="微软雅黑"/>
          <w:sz w:val="24"/>
        </w:rPr>
        <w:t>传统财务软件厂商纷纷将AI能力融入产品，形成”财务软件+AI”的新形态，如表2-14所示。</w:t>
      </w:r>
    </w:p>
    <w:p w14:paraId="05268800">
      <w:pPr>
        <w:pStyle w:val="3"/>
      </w:pPr>
      <w:r>
        <w:rPr>
          <w:rFonts w:ascii="Times New Roman" w:hAnsi="Times New Roman" w:eastAsia="微软雅黑"/>
          <w:sz w:val="24"/>
        </w:rPr>
        <w:t>表2-14 主流财务软件的AI化升级</w:t>
      </w:r>
    </w:p>
    <w:tbl>
      <w:tblPr>
        <w:tblStyle w:val="30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449"/>
        <w:gridCol w:w="3296"/>
      </w:tblGrid>
      <w:tr w14:paraId="48FB0DB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8F43E6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软件厂商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EE8240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AI产品/功能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B98E87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主要AI能力</w:t>
            </w:r>
          </w:p>
        </w:tc>
      </w:tr>
      <w:tr w14:paraId="373F96A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36FC3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用友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91D01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YonGPT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A2CE7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智能凭证、智能报表、财务问答</w:t>
            </w:r>
          </w:p>
        </w:tc>
      </w:tr>
      <w:tr w14:paraId="7C0902E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3A214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金蝶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8B734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金蝶AI助手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9D49D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智能记账、税务助手、财务分析</w:t>
            </w:r>
          </w:p>
        </w:tc>
      </w:tr>
      <w:tr w14:paraId="5F6B9CA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D62CA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浪潮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313F4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浪潮AI平台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AE480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智能核算、预算智能、风控预警</w:t>
            </w:r>
          </w:p>
        </w:tc>
      </w:tr>
      <w:tr w14:paraId="6EDAD4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B0569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税友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85F24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亿企薪税AI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AB995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智能算税、政策解读、风险提示</w:t>
            </w:r>
          </w:p>
        </w:tc>
      </w:tr>
      <w:tr w14:paraId="0A747E9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0AE9F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航天信息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81C2B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诺诺智能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A164A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发票识别、票税联动、智能归档</w:t>
            </w:r>
          </w:p>
        </w:tc>
      </w:tr>
      <w:bookmarkEnd w:id="23"/>
    </w:tbl>
    <w:p w14:paraId="49138CE3">
      <w:pPr>
        <w:pStyle w:val="6"/>
      </w:pPr>
      <w:bookmarkStart w:id="24" w:name="二智能财税软件的核心ai功能"/>
      <w:r>
        <w:rPr>
          <w:rFonts w:ascii="Times New Roman" w:hAnsi="Times New Roman" w:eastAsia="微软雅黑"/>
          <w:sz w:val="24"/>
        </w:rPr>
        <w:t>二、智能财税软件的核心AI功能</w:t>
      </w:r>
    </w:p>
    <w:p w14:paraId="67BE0ECD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1. 智能凭证生成</w:t>
      </w:r>
    </w:p>
    <w:p w14:paraId="33067252">
      <w:pPr>
        <w:pStyle w:val="3"/>
      </w:pPr>
      <w:r>
        <w:rPr>
          <w:rFonts w:ascii="Times New Roman" w:hAnsi="Times New Roman" w:eastAsia="微软雅黑"/>
          <w:sz w:val="24"/>
        </w:rPr>
        <w:t>AI财税软件在凭证处理环节的变化如表2-15所示。</w:t>
      </w:r>
    </w:p>
    <w:p w14:paraId="66A201BA">
      <w:pPr>
        <w:pStyle w:val="3"/>
      </w:pPr>
      <w:r>
        <w:rPr>
          <w:rFonts w:ascii="Times New Roman" w:hAnsi="Times New Roman" w:eastAsia="微软雅黑"/>
          <w:sz w:val="24"/>
        </w:rPr>
        <w:t>表2-15 智能凭证生成：传统方式与AI方式对比</w:t>
      </w:r>
    </w:p>
    <w:tbl>
      <w:tblPr>
        <w:tblStyle w:val="30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536"/>
        <w:gridCol w:w="1593"/>
        <w:gridCol w:w="1096"/>
      </w:tblGrid>
      <w:tr w14:paraId="23657C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0EE68A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处理环节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7FCA6E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传统方式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E0B5E6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404ADD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效率变化</w:t>
            </w:r>
          </w:p>
        </w:tc>
      </w:tr>
      <w:tr w14:paraId="79C0944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542BD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发票信息获取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6AC37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手工查看录入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B7F4C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OCR自动识别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58865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大幅提升</w:t>
            </w:r>
          </w:p>
        </w:tc>
      </w:tr>
      <w:tr w14:paraId="24D127E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C97FA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会计科目判断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19AF3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人工选择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77927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AI智能推荐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F509B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显著提升</w:t>
            </w:r>
          </w:p>
        </w:tc>
      </w:tr>
      <w:tr w14:paraId="0669EA0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F87FB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摘要编写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ADE44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手工输入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1525C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智能生成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A259A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明显提升</w:t>
            </w:r>
          </w:p>
        </w:tc>
      </w:tr>
      <w:tr w14:paraId="12A8DF6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6A396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合规性校验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7832E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人工检查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71BDD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规则自动校验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11A91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实时完成</w:t>
            </w:r>
          </w:p>
        </w:tc>
      </w:tr>
    </w:tbl>
    <w:p w14:paraId="58F663A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2. 智能税务助手</w:t>
      </w:r>
    </w:p>
    <w:p w14:paraId="532578FD">
      <w:pPr>
        <w:pStyle w:val="3"/>
      </w:pPr>
      <w:r>
        <w:rPr>
          <w:rFonts w:ascii="Times New Roman" w:hAnsi="Times New Roman" w:eastAsia="微软雅黑"/>
          <w:sz w:val="24"/>
        </w:rPr>
        <w:t>表2-16 智能税务助手功能说明</w:t>
      </w:r>
    </w:p>
    <w:tbl>
      <w:tblPr>
        <w:tblStyle w:val="30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856"/>
        <w:gridCol w:w="2196"/>
      </w:tblGrid>
      <w:tr w14:paraId="1B6D9FA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F5566B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功能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147115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4D42B1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应用价值</w:t>
            </w:r>
          </w:p>
        </w:tc>
      </w:tr>
      <w:tr w14:paraId="3113D89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C9E7F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政策推送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19C1A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根据企业情况推送相关政策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416DB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不遗漏适用优惠政策</w:t>
            </w:r>
          </w:p>
        </w:tc>
      </w:tr>
      <w:tr w14:paraId="592964C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513C3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智能算税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C9A13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自动计算各税种应纳税额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A145C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减少计算错误</w:t>
            </w:r>
          </w:p>
        </w:tc>
      </w:tr>
      <w:tr w14:paraId="2C38A83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B9410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申报预检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1C014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申报前自动检查数据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1EE04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降低申报风险</w:t>
            </w:r>
          </w:p>
        </w:tc>
      </w:tr>
      <w:tr w14:paraId="34C2CEC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D7CD8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风险预警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9E712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识别潜在税务风险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30527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提前防范问题</w:t>
            </w:r>
          </w:p>
        </w:tc>
      </w:tr>
      <w:bookmarkEnd w:id="22"/>
      <w:bookmarkEnd w:id="24"/>
    </w:tbl>
    <w:p w14:paraId="714DB35F">
      <w:pPr>
        <w:pStyle w:val="5"/>
      </w:pPr>
      <w:bookmarkStart w:id="25" w:name="财务领域专用ai应用平台"/>
      <w:r>
        <w:rPr>
          <w:rFonts w:ascii="Times New Roman" w:hAnsi="Times New Roman" w:eastAsia="微软雅黑"/>
          <w:sz w:val="24"/>
        </w:rPr>
        <w:t>2.2.2 财务领域专用AI应用平台</w:t>
      </w:r>
    </w:p>
    <w:p w14:paraId="35D10264">
      <w:pPr>
        <w:pStyle w:val="24"/>
      </w:pPr>
      <w:r>
        <w:rPr>
          <w:rFonts w:ascii="Times New Roman" w:hAnsi="Times New Roman" w:eastAsia="微软雅黑"/>
          <w:sz w:val="24"/>
        </w:rPr>
        <w:t>除传统财务软件的AI升级外，市场上还出现了一些专注财务领域的AI应用平台和工具，如表2-17所示。</w:t>
      </w:r>
    </w:p>
    <w:p w14:paraId="479FA90A">
      <w:pPr>
        <w:pStyle w:val="3"/>
      </w:pPr>
      <w:r>
        <w:rPr>
          <w:rFonts w:ascii="Times New Roman" w:hAnsi="Times New Roman" w:eastAsia="微软雅黑"/>
          <w:sz w:val="24"/>
        </w:rPr>
        <w:t>表2-17 财务领域专用AI工具分类</w:t>
      </w:r>
    </w:p>
    <w:tbl>
      <w:tblPr>
        <w:tblStyle w:val="30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6"/>
        <w:gridCol w:w="2172"/>
        <w:gridCol w:w="2414"/>
        <w:gridCol w:w="2414"/>
      </w:tblGrid>
      <w:tr w14:paraId="7197806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4351AF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工具类型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A4AEB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代表产品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C24708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主要功能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AFD92B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</w:tr>
      <w:tr w14:paraId="34A6B58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8C9A8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发票OCR识别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116BD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各类票据识别平台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B0C7F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自动识别发票信息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E8166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报销审核、进项认证</w:t>
            </w:r>
          </w:p>
        </w:tc>
      </w:tr>
      <w:tr w14:paraId="330D82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DAF1A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财务分析BI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8BAC5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帆软、永洪BI等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677FE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智能数据分析与报表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67481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财务数据可视化分析</w:t>
            </w:r>
          </w:p>
        </w:tc>
      </w:tr>
      <w:tr w14:paraId="7F46A9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DBB4F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合同智能解析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C24D7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各类合同管理平台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CF5F6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提取合同关键条款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3CD2D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合同管理、财务确认</w:t>
            </w:r>
          </w:p>
        </w:tc>
      </w:tr>
      <w:tr w14:paraId="052EBE8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930DE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银行回单识别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F5908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对账工具类产品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79DE8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提取回单关键信息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FFAE4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银行对账、凭证编制</w:t>
            </w:r>
          </w:p>
        </w:tc>
      </w:tr>
      <w:bookmarkEnd w:id="25"/>
    </w:tbl>
    <w:p w14:paraId="3C4BC257">
      <w:pPr>
        <w:pStyle w:val="5"/>
      </w:pPr>
      <w:bookmarkStart w:id="26" w:name="财务rpa与ai融合产品"/>
      <w:r>
        <w:rPr>
          <w:rFonts w:ascii="Times New Roman" w:hAnsi="Times New Roman" w:eastAsia="微软雅黑"/>
          <w:sz w:val="24"/>
        </w:rPr>
        <w:t>2.2.3 财务RPA与AI融合产品</w:t>
      </w:r>
    </w:p>
    <w:p w14:paraId="066EB005">
      <w:pPr>
        <w:pStyle w:val="6"/>
      </w:pPr>
      <w:bookmarkStart w:id="27" w:name="一rpaai的融合趋势"/>
      <w:r>
        <w:rPr>
          <w:rFonts w:ascii="Times New Roman" w:hAnsi="Times New Roman" w:eastAsia="微软雅黑"/>
          <w:sz w:val="24"/>
        </w:rPr>
        <w:t>一、RPA+AI的融合趋势</w:t>
      </w:r>
    </w:p>
    <w:p w14:paraId="72C446FA">
      <w:pPr>
        <w:pStyle w:val="24"/>
      </w:pPr>
      <w:r>
        <w:rPr>
          <w:rFonts w:ascii="Times New Roman" w:hAnsi="Times New Roman" w:eastAsia="微软雅黑"/>
          <w:sz w:val="24"/>
        </w:rPr>
        <w:t>传统RPA（机器人流程自动化）主要处理规则明确的重复性任务，与AI结合后可以处理更复杂的场景，如图2-3所示。</w:t>
      </w:r>
    </w:p>
    <w:p w14:paraId="6054DDDC">
      <w:pPr>
        <w:pStyle w:val="36"/>
      </w:pPr>
      <w:r>
        <w:drawing>
          <wp:inline distT="0" distB="0" distL="114300" distR="114300">
            <wp:extent cx="4800600" cy="2308860"/>
            <wp:effectExtent l="0" t="0" r="0" b="0"/>
            <wp:docPr id="5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0898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13E867">
      <w:pPr>
        <w:pStyle w:val="3"/>
      </w:pPr>
      <w:r>
        <w:rPr>
          <w:rFonts w:ascii="Times New Roman" w:hAnsi="Times New Roman" w:eastAsia="微软雅黑"/>
          <w:sz w:val="24"/>
        </w:rPr>
        <w:t>图2-3 RPA+AI融合趋势</w:t>
      </w:r>
    </w:p>
    <w:bookmarkEnd w:id="27"/>
    <w:p w14:paraId="2543964F">
      <w:pPr>
        <w:pStyle w:val="6"/>
      </w:pPr>
      <w:bookmarkStart w:id="28" w:name="二rpaai在财务中的典型应用"/>
      <w:r>
        <w:rPr>
          <w:rFonts w:ascii="Times New Roman" w:hAnsi="Times New Roman" w:eastAsia="微软雅黑"/>
          <w:sz w:val="24"/>
        </w:rPr>
        <w:t>二、RPA+AI在财务中的典型应用</w:t>
      </w:r>
    </w:p>
    <w:p w14:paraId="5BF9EE34">
      <w:pPr>
        <w:pStyle w:val="24"/>
      </w:pPr>
      <w:r>
        <w:rPr>
          <w:rFonts w:ascii="Times New Roman" w:hAnsi="Times New Roman" w:eastAsia="微软雅黑"/>
          <w:sz w:val="24"/>
        </w:rPr>
        <w:t>表2-18 RPA+AI财务应用场景</w:t>
      </w:r>
    </w:p>
    <w:tbl>
      <w:tblPr>
        <w:tblStyle w:val="30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2769"/>
        <w:gridCol w:w="2769"/>
        <w:gridCol w:w="1937"/>
      </w:tblGrid>
      <w:tr w14:paraId="1EE5E6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D2BA4B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A5C482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RPA负责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EDA912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AI负责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61B801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融合效果</w:t>
            </w:r>
          </w:p>
        </w:tc>
      </w:tr>
      <w:tr w14:paraId="3D4CA7F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0C88C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发票处理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F0E94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批量下载、系统录入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E6CBE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信息识别、异常判断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FF180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端到端自动化</w:t>
            </w:r>
          </w:p>
        </w:tc>
      </w:tr>
      <w:tr w14:paraId="1F1E50C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443A5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银行对账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2620E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流水下载、数据匹配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31550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异常识别、原因分析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F4F6D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智能对账处理</w:t>
            </w:r>
          </w:p>
        </w:tc>
      </w:tr>
      <w:tr w14:paraId="246B37C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746BB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费用报销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07D26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流程流转、自动审批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92062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单据审核、合规检查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9CAF4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智能报销审批</w:t>
            </w:r>
          </w:p>
        </w:tc>
      </w:tr>
      <w:tr w14:paraId="1BD4793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ACFA7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纳税申报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47198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数据采集、表单填写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D56B9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数据校验、风险检查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EFF28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智能申报处理</w:t>
            </w:r>
          </w:p>
        </w:tc>
      </w:tr>
    </w:tbl>
    <w:p w14:paraId="0792282B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6"/>
    <w:bookmarkEnd w:id="28"/>
    <w:p w14:paraId="3CA20E37">
      <w:pPr>
        <w:pStyle w:val="4"/>
      </w:pPr>
      <w:bookmarkStart w:id="29" w:name="大模型工具的选择与使用准备"/>
      <w:r>
        <w:rPr>
          <w:rFonts w:ascii="Times New Roman" w:hAnsi="Times New Roman" w:eastAsia="微软雅黑"/>
          <w:sz w:val="24"/>
        </w:rPr>
        <w:t>2.3 大模型工具的选择与使用准备</w:t>
      </w:r>
    </w:p>
    <w:p w14:paraId="2799AAB9">
      <w:pPr>
        <w:pStyle w:val="24"/>
      </w:pPr>
      <w:r>
        <w:rPr>
          <w:rFonts w:ascii="Times New Roman" w:hAnsi="Times New Roman" w:eastAsia="微软雅黑"/>
          <w:sz w:val="24"/>
        </w:rPr>
        <w:t>面对众多AI大模型工具，如何选择适合自己需求的平台？本节将提供系统的选择方法和使用准备指南。</w:t>
      </w:r>
    </w:p>
    <w:p w14:paraId="4423F43C">
      <w:pPr>
        <w:pStyle w:val="5"/>
      </w:pPr>
      <w:bookmarkStart w:id="30" w:name="工具选择的主要考量因素"/>
      <w:r>
        <w:rPr>
          <w:rFonts w:ascii="Times New Roman" w:hAnsi="Times New Roman" w:eastAsia="微软雅黑"/>
          <w:sz w:val="24"/>
        </w:rPr>
        <w:t>2.3.1 工具选择的主要考量因素</w:t>
      </w:r>
    </w:p>
    <w:p w14:paraId="103B109D">
      <w:pPr>
        <w:pStyle w:val="6"/>
      </w:pPr>
      <w:bookmarkStart w:id="31" w:name="一选择考量因素框架"/>
      <w:r>
        <w:rPr>
          <w:rFonts w:ascii="Times New Roman" w:hAnsi="Times New Roman" w:eastAsia="微软雅黑"/>
          <w:sz w:val="24"/>
        </w:rPr>
        <w:t>一、选择考量因素框架</w:t>
      </w:r>
    </w:p>
    <w:p w14:paraId="656CC669">
      <w:pPr>
        <w:pStyle w:val="24"/>
      </w:pPr>
      <w:r>
        <w:rPr>
          <w:rFonts w:ascii="Times New Roman" w:hAnsi="Times New Roman" w:eastAsia="微软雅黑"/>
          <w:sz w:val="24"/>
        </w:rPr>
        <w:t>选择AI工具时，建议从功能需求、使用便利、成本预算、安全合规四个维度综合评估，如图2-4所示。</w:t>
      </w:r>
    </w:p>
    <w:p w14:paraId="239FB4BC">
      <w:pPr>
        <w:pStyle w:val="36"/>
      </w:pPr>
      <w:r>
        <w:drawing>
          <wp:inline distT="0" distB="0" distL="114300" distR="114300">
            <wp:extent cx="4800600" cy="2042795"/>
            <wp:effectExtent l="0" t="0" r="0" b="0"/>
            <wp:docPr id="5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43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7D9B12">
      <w:pPr>
        <w:pStyle w:val="3"/>
      </w:pPr>
      <w:r>
        <w:rPr>
          <w:rFonts w:ascii="Times New Roman" w:hAnsi="Times New Roman" w:eastAsia="微软雅黑"/>
          <w:sz w:val="24"/>
        </w:rPr>
        <w:t>图2-4 AI工具选择评估框架</w:t>
      </w:r>
    </w:p>
    <w:bookmarkEnd w:id="31"/>
    <w:p w14:paraId="7C722BCD">
      <w:pPr>
        <w:pStyle w:val="6"/>
      </w:pPr>
      <w:bookmarkStart w:id="32" w:name="二多模态能力的评估方法"/>
      <w:r>
        <w:rPr>
          <w:rFonts w:ascii="Times New Roman" w:hAnsi="Times New Roman" w:eastAsia="微软雅黑"/>
          <w:sz w:val="24"/>
        </w:rPr>
        <w:t>二、多模态能力的评估方法</w:t>
      </w:r>
    </w:p>
    <w:p w14:paraId="5FB05378">
      <w:pPr>
        <w:pStyle w:val="24"/>
      </w:pPr>
      <w:r>
        <w:rPr>
          <w:rFonts w:ascii="Times New Roman" w:hAnsi="Times New Roman" w:eastAsia="微软雅黑"/>
          <w:sz w:val="24"/>
        </w:rPr>
        <w:t>在财务场景中，多模态能力是一个重要的选择维度，但不同平台的实际表现差异很大。建议用以下方法实测评估：</w:t>
      </w:r>
    </w:p>
    <w:p w14:paraId="7053B4A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多模态能力快速测试方法：</w:t>
      </w:r>
    </w:p>
    <w:p w14:paraId="3A950B11">
      <w:pPr>
        <w:pStyle w:val="38"/>
      </w:pPr>
      <w:r>
        <w:rPr>
          <w:rStyle w:val="37"/>
          <w:rFonts w:ascii="Times New Roman" w:hAnsi="Times New Roman" w:eastAsia="微软雅黑"/>
          <w:sz w:val="24"/>
        </w:rPr>
        <w:t>【测试步骤】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1. 准备一张发票或财务报表截图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2. 分别上传到待测平台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3. 提问：请识别图中的关键数字信息，整理为表格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4. 对比：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① 是否成功识别了图片内容？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② 识别的数字是否准确？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③ 对于模糊或复杂的部分，是否给出了合理提示？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【评分建议】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完全准确识别：5分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少量字段有误：3—4分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多处识别错误：1—2分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无法识别图片：0分</w:t>
      </w:r>
    </w:p>
    <w:bookmarkEnd w:id="32"/>
    <w:p w14:paraId="1EFBA6A0">
      <w:pPr>
        <w:pStyle w:val="6"/>
      </w:pPr>
      <w:bookmarkStart w:id="33" w:name="三不同用户角色的选择建议"/>
      <w:r>
        <w:rPr>
          <w:rFonts w:ascii="Times New Roman" w:hAnsi="Times New Roman" w:eastAsia="微软雅黑"/>
          <w:sz w:val="24"/>
        </w:rPr>
        <w:t>三、不同用户角色的选择建议</w:t>
      </w:r>
    </w:p>
    <w:p w14:paraId="58FF3451">
      <w:pPr>
        <w:pStyle w:val="24"/>
      </w:pPr>
      <w:r>
        <w:rPr>
          <w:rFonts w:ascii="Times New Roman" w:hAnsi="Times New Roman" w:eastAsia="微软雅黑"/>
          <w:sz w:val="24"/>
        </w:rPr>
        <w:t>表2-19 不同用户角色的AI工具选择建议</w:t>
      </w:r>
    </w:p>
    <w:tbl>
      <w:tblPr>
        <w:tblStyle w:val="30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5"/>
        <w:gridCol w:w="2653"/>
        <w:gridCol w:w="2225"/>
        <w:gridCol w:w="2653"/>
      </w:tblGrid>
      <w:tr w14:paraId="020F5F2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295DDB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用户角色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79440A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主要需求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AE89A9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推荐平台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CB6AFB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理由</w:t>
            </w:r>
          </w:p>
        </w:tc>
      </w:tr>
      <w:tr w14:paraId="712AC97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53C68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在校学生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724AD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学习、作业辅助、练习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6499A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DeepSeek + Kimi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75960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完全免费，功能完整</w:t>
            </w:r>
          </w:p>
        </w:tc>
      </w:tr>
      <w:tr w14:paraId="697A2E7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071FE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职场新人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BB959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日常工作辅助、快速查询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31959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文心一言 + 通义千问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EE75F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易用、中文好、联网搜索</w:t>
            </w:r>
          </w:p>
        </w:tc>
      </w:tr>
      <w:tr w14:paraId="4D9DAAA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E25BB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财务分析岗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B8A44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报表分析、数据处理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DFE1E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Kimi + DeepSeek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9CC58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长文档+代码能力</w:t>
            </w:r>
          </w:p>
        </w:tc>
      </w:tr>
      <w:tr w14:paraId="4075D4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E1484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税务岗位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25B8D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政策查询、申报辅助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9845E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文心一言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FABE8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联网获取最新政策</w:t>
            </w:r>
          </w:p>
        </w:tc>
      </w:tr>
      <w:tr w14:paraId="71D9D7A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E6ABB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财务管理岗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92C5B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综合分析、报告撰写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E95A6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通义千问 + Kimi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643FB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写作质量+长文档</w:t>
            </w:r>
          </w:p>
        </w:tc>
      </w:tr>
    </w:tbl>
    <w:p w14:paraId="1EDA6645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3"/>
    <w:p w14:paraId="6AE4F845">
      <w:pPr>
        <w:pStyle w:val="5"/>
      </w:pPr>
      <w:bookmarkStart w:id="34" w:name="账号注册与基本设置"/>
      <w:r>
        <w:rPr>
          <w:rFonts w:ascii="Times New Roman" w:hAnsi="Times New Roman" w:eastAsia="微软雅黑"/>
          <w:sz w:val="24"/>
        </w:rPr>
        <w:t>2.3.2 账号注册与基本设置</w:t>
      </w:r>
    </w:p>
    <w:p w14:paraId="5C68AFA6">
      <w:pPr>
        <w:pStyle w:val="6"/>
      </w:pPr>
      <w:bookmarkStart w:id="35" w:name="一主流平台快速注册指南"/>
      <w:r>
        <w:rPr>
          <w:rFonts w:ascii="Times New Roman" w:hAnsi="Times New Roman" w:eastAsia="微软雅黑"/>
          <w:sz w:val="24"/>
        </w:rPr>
        <w:t>一、主流平台快速注册指南</w:t>
      </w:r>
    </w:p>
    <w:p w14:paraId="25B3CE9A">
      <w:pPr>
        <w:pStyle w:val="24"/>
      </w:pPr>
      <w:r>
        <w:rPr>
          <w:rFonts w:ascii="Times New Roman" w:hAnsi="Times New Roman" w:eastAsia="微软雅黑"/>
          <w:sz w:val="24"/>
        </w:rPr>
        <w:t>表2-20 主流平台注册方式对比</w:t>
      </w:r>
    </w:p>
    <w:tbl>
      <w:tblPr>
        <w:tblStyle w:val="30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1878"/>
        <w:gridCol w:w="2237"/>
        <w:gridCol w:w="1067"/>
        <w:gridCol w:w="2541"/>
      </w:tblGrid>
      <w:tr w14:paraId="520B4CC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6F7745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E1A349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注册入口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E5686A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支持方式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47DFD5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所需时间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00850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注意事项</w:t>
            </w:r>
          </w:p>
        </w:tc>
      </w:tr>
      <w:tr w14:paraId="2F38E5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6DC65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文心一言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9C98E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yiyan.baidu.com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D6374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百度账号/手机号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3654E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约2分钟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17CBE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已有百度账号可直接登录</w:t>
            </w:r>
          </w:p>
        </w:tc>
      </w:tr>
      <w:tr w14:paraId="6FFA999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A8889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通义千问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EA812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tongyi.aliyun.com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67671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阿里/淘宝账号/手机号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62546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约3分钟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9D71A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已有淘宝账号可直接登录</w:t>
            </w:r>
          </w:p>
        </w:tc>
      </w:tr>
      <w:tr w14:paraId="645F1B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F4191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Kimi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5E9D7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kimi.moonshot.cn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AF1AE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手机号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97D06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约1分钟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FC826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流程最简单</w:t>
            </w:r>
          </w:p>
        </w:tc>
      </w:tr>
      <w:tr w14:paraId="47F3CB1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072F9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DeepSeek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9FB15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chat.deepseek.com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6482F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邮箱/手机号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C874E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约2分钟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47C00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国际邮箱也可注册</w:t>
            </w:r>
          </w:p>
        </w:tc>
      </w:tr>
      <w:tr w14:paraId="0C1EFD3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563FE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讯飞星火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7495A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xinghuo.xfyun.cn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D1643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手机号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74D87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约2分钟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370A4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需绑定手机</w:t>
            </w:r>
          </w:p>
        </w:tc>
      </w:tr>
      <w:tr w14:paraId="7B9348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36C59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智谱清言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4C544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chatglm.cn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AEED7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手机号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8B96D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约2分钟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A6459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bookmarkEnd w:id="35"/>
    </w:tbl>
    <w:p w14:paraId="47FC6DBE">
      <w:pPr>
        <w:pStyle w:val="6"/>
      </w:pPr>
      <w:bookmarkStart w:id="36" w:name="二注册后的基本设置建议"/>
      <w:r>
        <w:rPr>
          <w:rFonts w:ascii="Times New Roman" w:hAnsi="Times New Roman" w:eastAsia="微软雅黑"/>
          <w:sz w:val="24"/>
        </w:rPr>
        <w:t>二、注册后的基本设置建议</w:t>
      </w:r>
    </w:p>
    <w:p w14:paraId="4FBE5185">
      <w:pPr>
        <w:pStyle w:val="24"/>
      </w:pPr>
      <w:r>
        <w:rPr>
          <w:rFonts w:ascii="Times New Roman" w:hAnsi="Times New Roman" w:eastAsia="微软雅黑"/>
          <w:sz w:val="24"/>
        </w:rPr>
        <w:t>完成注册后，建议进行以下基本设置，如表2-21所示。</w:t>
      </w:r>
    </w:p>
    <w:p w14:paraId="5359C1A8">
      <w:pPr>
        <w:pStyle w:val="3"/>
      </w:pPr>
      <w:r>
        <w:rPr>
          <w:rFonts w:ascii="Times New Roman" w:hAnsi="Times New Roman" w:eastAsia="微软雅黑"/>
          <w:sz w:val="24"/>
        </w:rPr>
        <w:t>表2-21 账号基本设置建议</w:t>
      </w:r>
    </w:p>
    <w:tbl>
      <w:tblPr>
        <w:tblStyle w:val="30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636"/>
        <w:gridCol w:w="2636"/>
      </w:tblGrid>
      <w:tr w14:paraId="406FAF6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5371A8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设置项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BC2DD6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建议配置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618E09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原因</w:t>
            </w:r>
          </w:p>
        </w:tc>
      </w:tr>
      <w:tr w14:paraId="0A0F33B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AE4CA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历史记录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DBF97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开启保存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4C703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便于回顾之前的分析结果</w:t>
            </w:r>
          </w:p>
        </w:tc>
      </w:tr>
      <w:tr w14:paraId="7172C40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309EA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对话命名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45ADB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开启并养成命名习惯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D79A4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快速找到历史内容</w:t>
            </w:r>
          </w:p>
        </w:tc>
      </w:tr>
      <w:tr w14:paraId="17E368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00179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隐私设置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B25AC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了解并配置数据使用选项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4175E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保护敏感信息</w:t>
            </w:r>
          </w:p>
        </w:tc>
      </w:tr>
      <w:tr w14:paraId="039FC94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EE803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多端同步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2B919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登录相同账号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E156D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电脑和手机共享历史</w:t>
            </w:r>
          </w:p>
        </w:tc>
      </w:tr>
      <w:bookmarkEnd w:id="36"/>
    </w:tbl>
    <w:p w14:paraId="203B124D">
      <w:pPr>
        <w:pStyle w:val="6"/>
      </w:pPr>
      <w:bookmarkStart w:id="37" w:name="三账号安全注意事项"/>
      <w:r>
        <w:rPr>
          <w:rFonts w:ascii="Times New Roman" w:hAnsi="Times New Roman" w:eastAsia="微软雅黑"/>
          <w:sz w:val="24"/>
        </w:rPr>
        <w:t>三、账号安全注意事项</w:t>
      </w:r>
    </w:p>
    <w:p w14:paraId="0E6A7E72">
      <w:pPr>
        <w:pStyle w:val="38"/>
      </w:pPr>
      <w:r>
        <w:rPr>
          <w:rStyle w:val="37"/>
          <w:rFonts w:ascii="Times New Roman" w:hAnsi="Times New Roman" w:eastAsia="微软雅黑"/>
          <w:sz w:val="24"/>
        </w:rPr>
        <w:t>【使用AI平台的账号安全建议】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✓ 使用强密码（不少于8位，含大小写和数字）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✓ 使用工作专用账号，与个人账号分开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✓ 不同平台使用不同密码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✓ 定期清理包含敏感内容的对话记录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✗ 不要在公共电脑上保存登录状态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✗ 不要多人共用同一个账号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✗ 不要将账号密码告知他人</w:t>
      </w:r>
    </w:p>
    <w:p w14:paraId="24F7C02E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7"/>
    <w:p w14:paraId="028662F1">
      <w:pPr>
        <w:pStyle w:val="5"/>
      </w:pPr>
      <w:bookmarkStart w:id="38" w:name="免费版与付费版的功能差异"/>
      <w:r>
        <w:rPr>
          <w:rFonts w:ascii="Times New Roman" w:hAnsi="Times New Roman" w:eastAsia="微软雅黑"/>
          <w:sz w:val="24"/>
        </w:rPr>
        <w:t>2.3.3 免费版与付费版的功能差异</w:t>
      </w:r>
    </w:p>
    <w:p w14:paraId="52FF47D9">
      <w:pPr>
        <w:pStyle w:val="24"/>
      </w:pPr>
      <w:r>
        <w:rPr>
          <w:rFonts w:ascii="Times New Roman" w:hAnsi="Times New Roman" w:eastAsia="微软雅黑"/>
          <w:sz w:val="24"/>
        </w:rPr>
        <w:t>对于大多数在校学生和初级财务人员而言，免费版的功能通常已经足够日常使用。表2-22列出了主流平台免费版的使用限制。</w:t>
      </w:r>
    </w:p>
    <w:p w14:paraId="351709D5">
      <w:pPr>
        <w:pStyle w:val="3"/>
      </w:pPr>
      <w:r>
        <w:rPr>
          <w:rFonts w:ascii="Times New Roman" w:hAnsi="Times New Roman" w:eastAsia="微软雅黑"/>
          <w:sz w:val="24"/>
        </w:rPr>
        <w:t>表2-22 主流平台免费版主要限制</w:t>
      </w:r>
    </w:p>
    <w:tbl>
      <w:tblPr>
        <w:tblStyle w:val="30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2856"/>
        <w:gridCol w:w="2251"/>
      </w:tblGrid>
      <w:tr w14:paraId="0823559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63D267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D2BCEF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免费版主要限制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614306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是否足够日常使用</w:t>
            </w:r>
          </w:p>
        </w:tc>
      </w:tr>
      <w:tr w14:paraId="00CBA9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C008D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DeepSeek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3918F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基本无限制（完全免费）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90577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完全足够</w:t>
            </w:r>
          </w:p>
        </w:tc>
      </w:tr>
      <w:tr w14:paraId="29A291A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07B6C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Kimi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C9210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文件上传大小和次数有限制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DC780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日常基本足够</w:t>
            </w:r>
          </w:p>
        </w:tc>
      </w:tr>
      <w:tr w14:paraId="71680EA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55F0E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文心一言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071D6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高级模型使用次数有限制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8E535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基本够用</w:t>
            </w:r>
          </w:p>
        </w:tc>
      </w:tr>
      <w:tr w14:paraId="56AF868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1ED96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通义千问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7C7D2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长文档处理有限制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87075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基本够用</w:t>
            </w:r>
          </w:p>
        </w:tc>
      </w:tr>
      <w:tr w14:paraId="587DCB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1F4B4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讯飞星火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3522D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PPT生成次数有限制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20F0B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△ 频繁使用可能不够</w:t>
            </w:r>
          </w:p>
        </w:tc>
      </w:tr>
    </w:tbl>
    <w:p w14:paraId="1CC87BA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是否需要付费的判断建议：</w:t>
      </w:r>
    </w:p>
    <w:p w14:paraId="074B44E2">
      <w:pPr>
        <w:pStyle w:val="36"/>
      </w:pPr>
      <w:r>
        <w:drawing>
          <wp:inline distT="0" distB="0" distL="114300" distR="114300">
            <wp:extent cx="4800600" cy="5273675"/>
            <wp:effectExtent l="0" t="0" r="0" b="0"/>
            <wp:docPr id="6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273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D42670">
      <w:pPr>
        <w:pStyle w:val="3"/>
      </w:pPr>
      <w:r>
        <w:rPr>
          <w:rFonts w:ascii="Times New Roman" w:hAnsi="Times New Roman" w:eastAsia="微软雅黑"/>
          <w:sz w:val="24"/>
        </w:rPr>
        <w:t>图2-5 付费决策建议</w:t>
      </w:r>
    </w:p>
    <w:p w14:paraId="1F4B87CF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8"/>
    <w:p w14:paraId="1110528D">
      <w:pPr>
        <w:pStyle w:val="4"/>
      </w:pPr>
      <w:bookmarkStart w:id="39" w:name="大模型的基本操作与界面认知"/>
      <w:r>
        <w:rPr>
          <w:rFonts w:ascii="Times New Roman" w:hAnsi="Times New Roman" w:eastAsia="微软雅黑"/>
          <w:sz w:val="24"/>
        </w:rPr>
        <w:t>2.4 大模型的基本操作与界面认知</w:t>
      </w:r>
    </w:p>
    <w:p w14:paraId="47FBA675">
      <w:pPr>
        <w:pStyle w:val="24"/>
      </w:pPr>
      <w:r>
        <w:rPr>
          <w:rFonts w:ascii="Times New Roman" w:hAnsi="Times New Roman" w:eastAsia="微软雅黑"/>
          <w:sz w:val="24"/>
        </w:rPr>
        <w:t>掌握大模型工具的基本操作，是高效使用AI的前提。本节以主流国产大模型为例，详细介绍界面功能和操作方法，并重点介绍多模态输入在财务场景的实战应用。</w:t>
      </w:r>
    </w:p>
    <w:p w14:paraId="50EB0226">
      <w:pPr>
        <w:pStyle w:val="5"/>
      </w:pPr>
      <w:bookmarkStart w:id="40" w:name="对话界面的功能介绍"/>
      <w:r>
        <w:rPr>
          <w:rFonts w:ascii="Times New Roman" w:hAnsi="Times New Roman" w:eastAsia="微软雅黑"/>
          <w:sz w:val="24"/>
        </w:rPr>
        <w:t>2.4.1 对话界面的功能介绍</w:t>
      </w:r>
    </w:p>
    <w:p w14:paraId="3F5DA75E">
      <w:pPr>
        <w:pStyle w:val="6"/>
      </w:pPr>
      <w:bookmarkStart w:id="41" w:name="一通用界面布局"/>
      <w:r>
        <w:rPr>
          <w:rFonts w:ascii="Times New Roman" w:hAnsi="Times New Roman" w:eastAsia="微软雅黑"/>
          <w:sz w:val="24"/>
        </w:rPr>
        <w:t>一、通用界面布局</w:t>
      </w:r>
    </w:p>
    <w:p w14:paraId="60CE8E3A">
      <w:pPr>
        <w:pStyle w:val="24"/>
      </w:pPr>
      <w:r>
        <w:rPr>
          <w:rFonts w:ascii="Times New Roman" w:hAnsi="Times New Roman" w:eastAsia="微软雅黑"/>
          <w:sz w:val="24"/>
        </w:rPr>
        <w:t>大多数AI对话平台的界面布局较为类似，如图2-6所示。</w:t>
      </w:r>
    </w:p>
    <w:p w14:paraId="457E898A">
      <w:pPr>
        <w:pStyle w:val="36"/>
        <w:jc w:val="center"/>
      </w:pPr>
      <w:r>
        <w:drawing>
          <wp:inline distT="0" distB="0" distL="114300" distR="114300">
            <wp:extent cx="1800225" cy="3244850"/>
            <wp:effectExtent l="0" t="0" r="0" b="0"/>
            <wp:docPr id="7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244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240AFD">
      <w:pPr>
        <w:pStyle w:val="3"/>
      </w:pPr>
      <w:r>
        <w:rPr>
          <w:rFonts w:ascii="Times New Roman" w:hAnsi="Times New Roman" w:eastAsia="微软雅黑"/>
          <w:sz w:val="24"/>
        </w:rPr>
        <w:t>图2-6 通用AI对话界面布局</w:t>
      </w:r>
    </w:p>
    <w:p w14:paraId="7359DA5F">
      <w:pPr>
        <w:pStyle w:val="3"/>
      </w:pPr>
      <w:r>
        <w:rPr>
          <w:rFonts w:ascii="Times New Roman" w:hAnsi="Times New Roman" w:eastAsia="微软雅黑"/>
          <w:sz w:val="24"/>
        </w:rPr>
        <w:t>表2-23 界面各区域功能说明</w:t>
      </w:r>
    </w:p>
    <w:tbl>
      <w:tblPr>
        <w:tblStyle w:val="30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2636"/>
        <w:gridCol w:w="2636"/>
      </w:tblGrid>
      <w:tr w14:paraId="526EC39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A742FA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界面区域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F95CF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功能说明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AACCA5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常见操作</w:t>
            </w:r>
          </w:p>
        </w:tc>
      </w:tr>
      <w:tr w14:paraId="7A239F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A8356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顶部导航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05829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产品功能切换、用户账户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78341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切换功能模块、账户设置</w:t>
            </w:r>
          </w:p>
        </w:tc>
      </w:tr>
      <w:tr w14:paraId="6CB07CB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82110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左侧边栏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1661D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历史对话列表、新建对话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28C93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管理对话、创建新对话</w:t>
            </w:r>
          </w:p>
        </w:tc>
      </w:tr>
      <w:tr w14:paraId="77FF95F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D9FE0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中央对话区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F3C95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显示问答内容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B8951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阅读、复制、操作回复</w:t>
            </w:r>
          </w:p>
        </w:tc>
      </w:tr>
      <w:tr w14:paraId="39E3BE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2CC88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底部输入区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9841F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输入问题、上传文件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428E2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输入、发送、上传</w:t>
            </w:r>
          </w:p>
        </w:tc>
      </w:tr>
      <w:bookmarkEnd w:id="41"/>
    </w:tbl>
    <w:p w14:paraId="0DBCE501">
      <w:pPr>
        <w:pStyle w:val="6"/>
      </w:pPr>
      <w:bookmarkStart w:id="42" w:name="二输入区核心功能"/>
      <w:r>
        <w:rPr>
          <w:rFonts w:ascii="Times New Roman" w:hAnsi="Times New Roman" w:eastAsia="微软雅黑"/>
          <w:sz w:val="24"/>
        </w:rPr>
        <w:t>二、输入区核心功能</w:t>
      </w:r>
    </w:p>
    <w:p w14:paraId="05AC9AF3">
      <w:pPr>
        <w:pStyle w:val="24"/>
      </w:pPr>
      <w:r>
        <w:rPr>
          <w:rFonts w:ascii="Times New Roman" w:hAnsi="Times New Roman" w:eastAsia="微软雅黑"/>
          <w:sz w:val="24"/>
        </w:rPr>
        <w:t>表2-24 输入区功能详解</w:t>
      </w:r>
    </w:p>
    <w:tbl>
      <w:tblPr>
        <w:tblStyle w:val="30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506"/>
        <w:gridCol w:w="3435"/>
      </w:tblGrid>
      <w:tr w14:paraId="741F043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CF6253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功能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C24377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操作方式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B0EC8F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使用说明</w:t>
            </w:r>
          </w:p>
        </w:tc>
      </w:tr>
      <w:tr w14:paraId="6A0C55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9343B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文本输入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E409B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点击输入框直接输入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139B3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支持中英文混合输入</w:t>
            </w:r>
          </w:p>
        </w:tc>
      </w:tr>
      <w:tr w14:paraId="0B2AED2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78157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发送消息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C35DE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点击发送按钮或按Enter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297A3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Shift+Enter可换行不发送</w:t>
            </w:r>
          </w:p>
        </w:tc>
      </w:tr>
      <w:tr w14:paraId="6B44A59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CC581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文件上传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0B325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点击附件图标（📎）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3A6D9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支持PDF、Word、Excel、图片等</w:t>
            </w:r>
          </w:p>
        </w:tc>
      </w:tr>
      <w:tr w14:paraId="6F3B574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C1679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语音输入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8EC7A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点击麦克风图标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D11EF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部分平台支持，语音转文字</w:t>
            </w:r>
          </w:p>
        </w:tc>
      </w:tr>
      <w:tr w14:paraId="0D767D1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22485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重新生成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EAD0A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点击重新生成按钮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61159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对回答不满意时重新获取</w:t>
            </w:r>
          </w:p>
        </w:tc>
      </w:tr>
      <w:bookmarkEnd w:id="42"/>
    </w:tbl>
    <w:p w14:paraId="01A32C31">
      <w:pPr>
        <w:pStyle w:val="6"/>
      </w:pPr>
      <w:bookmarkStart w:id="43" w:name="三各平台特色功能一览"/>
      <w:r>
        <w:rPr>
          <w:rFonts w:ascii="Times New Roman" w:hAnsi="Times New Roman" w:eastAsia="微软雅黑"/>
          <w:sz w:val="24"/>
        </w:rPr>
        <w:t>三、各平台特色功能一览</w:t>
      </w:r>
    </w:p>
    <w:p w14:paraId="04FE3240">
      <w:pPr>
        <w:pStyle w:val="24"/>
      </w:pPr>
      <w:r>
        <w:rPr>
          <w:rFonts w:ascii="Times New Roman" w:hAnsi="Times New Roman" w:eastAsia="微软雅黑"/>
          <w:sz w:val="24"/>
        </w:rPr>
        <w:t>表2-25 各平台特色功能对比</w:t>
      </w:r>
    </w:p>
    <w:tbl>
      <w:tblPr>
        <w:tblStyle w:val="30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4756"/>
        <w:gridCol w:w="2967"/>
      </w:tblGrid>
      <w:tr w14:paraId="79CAFFD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02A921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0345E1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特色功能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DD3DC6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财务应用价值</w:t>
            </w:r>
          </w:p>
        </w:tc>
      </w:tr>
      <w:tr w14:paraId="61EBB86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5CA46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文心一言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B1EA3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插件中心、实时搜索、图片生成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01F06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联网查政策、扩展功能</w:t>
            </w:r>
          </w:p>
        </w:tc>
      </w:tr>
      <w:tr w14:paraId="07B3D44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CE391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通义千问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6EFDD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通义智文（长文档）、通义听悟（音频）、代码执行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F6431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年报分析、会议记录、代码运行</w:t>
            </w:r>
          </w:p>
        </w:tc>
      </w:tr>
      <w:tr w14:paraId="05CF327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6B720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Kimi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F9BE8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超长上下文、网页阅读（输入URL）、多文件上传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3EA24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完整年报分析、多文档综合</w:t>
            </w:r>
          </w:p>
        </w:tc>
      </w:tr>
      <w:tr w14:paraId="3E2FFEB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7CEE9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DeepSeek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8A792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深度思考模式、代码能力强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FBC0E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复杂分析、代码生成</w:t>
            </w:r>
          </w:p>
        </w:tc>
      </w:tr>
      <w:tr w14:paraId="3E95BD8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CCB15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讯飞星火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8F4A8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PPT自动生成、语音识别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80CD5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汇报材料制作、会议记录</w:t>
            </w:r>
          </w:p>
        </w:tc>
      </w:tr>
    </w:tbl>
    <w:p w14:paraId="4B20F508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3"/>
    <w:p w14:paraId="45229873">
      <w:pPr>
        <w:pStyle w:val="5"/>
      </w:pPr>
      <w:bookmarkStart w:id="44" w:name="文件上传与多模态输入的财务应用"/>
      <w:r>
        <w:rPr>
          <w:rFonts w:ascii="Times New Roman" w:hAnsi="Times New Roman" w:eastAsia="微软雅黑"/>
          <w:sz w:val="24"/>
        </w:rPr>
        <w:t>2.4.2 ⭐ 文件上传与多模态输入的财务应用</w:t>
      </w:r>
    </w:p>
    <w:p w14:paraId="414F17F7">
      <w:pPr>
        <w:pStyle w:val="24"/>
      </w:pPr>
      <w:r>
        <w:rPr>
          <w:rFonts w:ascii="Times New Roman" w:hAnsi="Times New Roman" w:eastAsia="微软雅黑"/>
          <w:sz w:val="24"/>
        </w:rPr>
        <w:t>这是本章的重点内容。多模态输入是AI工具在财务工作中效率提升的关键能力，也是很多初学者尚未充分利用的功能。本节将系统介绍多模态输入的操作方法，并通过财务场景的实际案例，让你掌握从”上传文件”到”评估结果”的完整操作闭环。</w:t>
      </w:r>
    </w:p>
    <w:p w14:paraId="76115343">
      <w:pPr>
        <w:pStyle w:val="6"/>
      </w:pPr>
      <w:bookmarkStart w:id="45" w:name="一多模态输入的类型与支持平台"/>
      <w:r>
        <w:rPr>
          <w:rFonts w:ascii="Times New Roman" w:hAnsi="Times New Roman" w:eastAsia="微软雅黑"/>
          <w:sz w:val="24"/>
        </w:rPr>
        <w:t>一、多模态输入的类型与支持平台</w:t>
      </w:r>
    </w:p>
    <w:p w14:paraId="6A253E89">
      <w:pPr>
        <w:pStyle w:val="24"/>
      </w:pPr>
      <w:r>
        <w:rPr>
          <w:rFonts w:ascii="Times New Roman" w:hAnsi="Times New Roman" w:eastAsia="微软雅黑"/>
          <w:sz w:val="24"/>
        </w:rPr>
        <w:t>表2-26 多模态输入类型与平台支持情况</w:t>
      </w:r>
    </w:p>
    <w:tbl>
      <w:tblPr>
        <w:tblStyle w:val="30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1456"/>
        <w:gridCol w:w="3610"/>
        <w:gridCol w:w="2418"/>
      </w:tblGrid>
      <w:tr w14:paraId="62E99A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F5596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输入类型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15FD4F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常见格式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5E1731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2659E0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推荐平台</w:t>
            </w:r>
          </w:p>
        </w:tc>
      </w:tr>
      <w:tr w14:paraId="0C1FB85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00542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图片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D7A7F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JPG、PNG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1F86C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发票识别、报表截图、手写单据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742F7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通义千问、文心一言</w:t>
            </w:r>
          </w:p>
        </w:tc>
      </w:tr>
      <w:tr w14:paraId="1C9014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D2267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PDF文件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C8B2F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.pdf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3EBE4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年报分析、合同审核、政策解读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DFA51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Kimi、通义智文</w:t>
            </w:r>
          </w:p>
        </w:tc>
      </w:tr>
      <w:tr w14:paraId="5358900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3EB85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Word文档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5D313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.docx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01C20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财务制度审核、报告修改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A3E51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Kimi、通义千问</w:t>
            </w:r>
          </w:p>
        </w:tc>
      </w:tr>
      <w:tr w14:paraId="15C1DBE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C74A5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Excel文件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BA601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.xlsx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21A5E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财务数据分析、公式检查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F193C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通义千问、DeepSeek</w:t>
            </w:r>
          </w:p>
        </w:tc>
      </w:tr>
      <w:tr w14:paraId="748759B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BC503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网页链接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F3254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URL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CD238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政策文件解读、年报在线阅读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31E2B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Kimi、文心一言</w:t>
            </w:r>
          </w:p>
        </w:tc>
      </w:tr>
      <w:tr w14:paraId="5435E2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168D8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音频文件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DA891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MP3、M4A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D1E49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财务会议录音转写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B2FFB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通义听悟、讯飞星火</w:t>
            </w:r>
          </w:p>
        </w:tc>
      </w:tr>
      <w:bookmarkEnd w:id="45"/>
    </w:tbl>
    <w:p w14:paraId="30C9EF19">
      <w:pPr>
        <w:pStyle w:val="6"/>
      </w:pPr>
      <w:bookmarkStart w:id="46" w:name="二图片识别发票与票据处理实战"/>
      <w:r>
        <w:rPr>
          <w:rFonts w:ascii="Times New Roman" w:hAnsi="Times New Roman" w:eastAsia="微软雅黑"/>
          <w:sz w:val="24"/>
        </w:rPr>
        <w:t>二、图片识别——发票与票据处理实战</w:t>
      </w:r>
    </w:p>
    <w:p w14:paraId="256B0982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【应用场景一】餐饮发票识别与信息提取</w:t>
      </w:r>
    </w:p>
    <w:p w14:paraId="69F45A63">
      <w:pPr>
        <w:pStyle w:val="3"/>
      </w:pPr>
      <w:r>
        <w:rPr>
          <w:rFonts w:ascii="Times New Roman" w:hAnsi="Times New Roman" w:eastAsia="微软雅黑"/>
          <w:sz w:val="24"/>
        </w:rPr>
        <w:t>这是财务工作中最常见的多模态应用场景之一。下面是一个完整的操作示例，包含提问设计、输出评估和迭代优化的完整闭环。</w:t>
      </w:r>
    </w:p>
    <w:p w14:paraId="29FBE8D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第一步：上传图片并提问</w:t>
      </w:r>
    </w:p>
    <w:p w14:paraId="6079B6C0">
      <w:pPr>
        <w:pStyle w:val="38"/>
        <w:rPr>
          <w:rStyle w:val="37"/>
          <w:rFonts w:ascii="Times New Roman" w:hAnsi="Times New Roman" w:eastAsia="微软雅黑"/>
          <w:sz w:val="24"/>
        </w:rPr>
      </w:pPr>
      <w:r>
        <w:rPr>
          <w:rStyle w:val="37"/>
          <w:rFonts w:ascii="Times New Roman" w:hAnsi="Times New Roman" w:eastAsia="微软雅黑"/>
          <w:sz w:val="24"/>
        </w:rPr>
        <w:t>【推荐提示词】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请识别这张发票图片中的信息，按以下格式提取并整理：</w:t>
      </w:r>
    </w:p>
    <w:p w14:paraId="2F5D51AA">
      <w:pPr>
        <w:pStyle w:val="38"/>
        <w:rPr>
          <w:rStyle w:val="37"/>
          <w:rFonts w:hint="eastAsia" w:ascii="Times New Roman" w:hAnsi="Times New Roman" w:eastAsia="微软雅黑"/>
          <w:sz w:val="24"/>
        </w:rPr>
      </w:pPr>
      <w:r>
        <w:rPr>
          <w:rStyle w:val="37"/>
          <w:rFonts w:hint="eastAsia" w:ascii="Times New Roman" w:hAnsi="Times New Roman" w:eastAsia="微软雅黑"/>
          <w:sz w:val="24"/>
        </w:rPr>
        <w:t>| 字段 | 识别内容 | 把握程度（高/中/低） |</w:t>
      </w:r>
    </w:p>
    <w:p w14:paraId="31A499CD">
      <w:pPr>
        <w:pStyle w:val="38"/>
        <w:rPr>
          <w:rStyle w:val="37"/>
          <w:rFonts w:hint="eastAsia" w:ascii="Times New Roman" w:hAnsi="Times New Roman" w:eastAsia="微软雅黑"/>
          <w:sz w:val="24"/>
        </w:rPr>
      </w:pPr>
      <w:r>
        <w:rPr>
          <w:rStyle w:val="37"/>
          <w:rFonts w:hint="eastAsia" w:ascii="Times New Roman" w:hAnsi="Times New Roman" w:eastAsia="微软雅黑"/>
          <w:sz w:val="24"/>
        </w:rPr>
        <w:t>|------|---------|-------------------|</w:t>
      </w:r>
    </w:p>
    <w:p w14:paraId="50C716B4">
      <w:pPr>
        <w:pStyle w:val="38"/>
        <w:rPr>
          <w:rStyle w:val="37"/>
          <w:rFonts w:hint="eastAsia" w:ascii="Times New Roman" w:hAnsi="Times New Roman" w:eastAsia="微软雅黑"/>
          <w:sz w:val="24"/>
        </w:rPr>
      </w:pPr>
      <w:r>
        <w:rPr>
          <w:rStyle w:val="37"/>
          <w:rFonts w:hint="eastAsia" w:ascii="Times New Roman" w:hAnsi="Times New Roman" w:eastAsia="微软雅黑"/>
          <w:sz w:val="24"/>
        </w:rPr>
        <w:t>| 发票类型 | | |</w:t>
      </w:r>
    </w:p>
    <w:p w14:paraId="41EC17D6">
      <w:pPr>
        <w:pStyle w:val="38"/>
        <w:rPr>
          <w:rStyle w:val="37"/>
          <w:rFonts w:hint="eastAsia" w:ascii="Times New Roman" w:hAnsi="Times New Roman" w:eastAsia="微软雅黑"/>
          <w:sz w:val="24"/>
        </w:rPr>
      </w:pPr>
      <w:r>
        <w:rPr>
          <w:rStyle w:val="37"/>
          <w:rFonts w:hint="eastAsia" w:ascii="Times New Roman" w:hAnsi="Times New Roman" w:eastAsia="微软雅黑"/>
          <w:sz w:val="24"/>
        </w:rPr>
        <w:t>| 发票代码 | | |</w:t>
      </w:r>
    </w:p>
    <w:p w14:paraId="30BE1A8C">
      <w:pPr>
        <w:pStyle w:val="38"/>
        <w:rPr>
          <w:rStyle w:val="37"/>
          <w:rFonts w:hint="eastAsia" w:ascii="Times New Roman" w:hAnsi="Times New Roman" w:eastAsia="微软雅黑"/>
          <w:sz w:val="24"/>
        </w:rPr>
      </w:pPr>
      <w:r>
        <w:rPr>
          <w:rStyle w:val="37"/>
          <w:rFonts w:hint="eastAsia" w:ascii="Times New Roman" w:hAnsi="Times New Roman" w:eastAsia="微软雅黑"/>
          <w:sz w:val="24"/>
        </w:rPr>
        <w:t>| 发票号码 | | |</w:t>
      </w:r>
    </w:p>
    <w:p w14:paraId="0BB4D47E">
      <w:pPr>
        <w:pStyle w:val="38"/>
        <w:rPr>
          <w:rStyle w:val="37"/>
          <w:rFonts w:hint="eastAsia" w:ascii="Times New Roman" w:hAnsi="Times New Roman" w:eastAsia="微软雅黑"/>
          <w:sz w:val="24"/>
        </w:rPr>
      </w:pPr>
      <w:r>
        <w:rPr>
          <w:rStyle w:val="37"/>
          <w:rFonts w:hint="eastAsia" w:ascii="Times New Roman" w:hAnsi="Times New Roman" w:eastAsia="微软雅黑"/>
          <w:sz w:val="24"/>
        </w:rPr>
        <w:t>| 开票日期 | | |</w:t>
      </w:r>
    </w:p>
    <w:p w14:paraId="16CEC1E6">
      <w:pPr>
        <w:pStyle w:val="38"/>
        <w:rPr>
          <w:rStyle w:val="37"/>
          <w:rFonts w:hint="eastAsia" w:ascii="Times New Roman" w:hAnsi="Times New Roman" w:eastAsia="微软雅黑"/>
          <w:sz w:val="24"/>
        </w:rPr>
      </w:pPr>
      <w:r>
        <w:rPr>
          <w:rStyle w:val="37"/>
          <w:rFonts w:hint="eastAsia" w:ascii="Times New Roman" w:hAnsi="Times New Roman" w:eastAsia="微软雅黑"/>
          <w:sz w:val="24"/>
        </w:rPr>
        <w:t>| 购买方名称 | | |</w:t>
      </w:r>
    </w:p>
    <w:p w14:paraId="1168D2EA">
      <w:pPr>
        <w:pStyle w:val="38"/>
        <w:rPr>
          <w:rStyle w:val="37"/>
          <w:rFonts w:hint="eastAsia" w:ascii="Times New Roman" w:hAnsi="Times New Roman" w:eastAsia="微软雅黑"/>
          <w:sz w:val="24"/>
        </w:rPr>
      </w:pPr>
      <w:r>
        <w:rPr>
          <w:rStyle w:val="37"/>
          <w:rFonts w:hint="eastAsia" w:ascii="Times New Roman" w:hAnsi="Times New Roman" w:eastAsia="微软雅黑"/>
          <w:sz w:val="24"/>
        </w:rPr>
        <w:t>| 销售方名称 | | |</w:t>
      </w:r>
    </w:p>
    <w:p w14:paraId="5E47476B">
      <w:pPr>
        <w:pStyle w:val="38"/>
        <w:rPr>
          <w:rStyle w:val="37"/>
          <w:rFonts w:hint="eastAsia" w:ascii="Times New Roman" w:hAnsi="Times New Roman" w:eastAsia="微软雅黑"/>
          <w:sz w:val="24"/>
        </w:rPr>
      </w:pPr>
      <w:r>
        <w:rPr>
          <w:rStyle w:val="37"/>
          <w:rFonts w:hint="eastAsia" w:ascii="Times New Roman" w:hAnsi="Times New Roman" w:eastAsia="微软雅黑"/>
          <w:sz w:val="24"/>
        </w:rPr>
        <w:t>| 项目名称 | | |</w:t>
      </w:r>
    </w:p>
    <w:p w14:paraId="52A58976">
      <w:pPr>
        <w:pStyle w:val="38"/>
        <w:rPr>
          <w:rStyle w:val="37"/>
          <w:rFonts w:hint="eastAsia" w:ascii="Times New Roman" w:hAnsi="Times New Roman" w:eastAsia="微软雅黑"/>
          <w:sz w:val="24"/>
        </w:rPr>
      </w:pPr>
      <w:r>
        <w:rPr>
          <w:rStyle w:val="37"/>
          <w:rFonts w:hint="eastAsia" w:ascii="Times New Roman" w:hAnsi="Times New Roman" w:eastAsia="微软雅黑"/>
          <w:sz w:val="24"/>
        </w:rPr>
        <w:t>| 金额（不含税） | | |</w:t>
      </w:r>
    </w:p>
    <w:p w14:paraId="1EEC5530">
      <w:pPr>
        <w:pStyle w:val="38"/>
        <w:rPr>
          <w:rStyle w:val="37"/>
          <w:rFonts w:hint="eastAsia" w:ascii="Times New Roman" w:hAnsi="Times New Roman" w:eastAsia="微软雅黑"/>
          <w:sz w:val="24"/>
        </w:rPr>
      </w:pPr>
      <w:r>
        <w:rPr>
          <w:rStyle w:val="37"/>
          <w:rFonts w:hint="eastAsia" w:ascii="Times New Roman" w:hAnsi="Times New Roman" w:eastAsia="微软雅黑"/>
          <w:sz w:val="24"/>
        </w:rPr>
        <w:t>| 税率 | | |</w:t>
      </w:r>
    </w:p>
    <w:p w14:paraId="0FCBC197">
      <w:pPr>
        <w:pStyle w:val="38"/>
        <w:rPr>
          <w:rStyle w:val="37"/>
          <w:rFonts w:hint="eastAsia" w:ascii="Times New Roman" w:hAnsi="Times New Roman" w:eastAsia="微软雅黑"/>
          <w:sz w:val="24"/>
        </w:rPr>
      </w:pPr>
      <w:r>
        <w:rPr>
          <w:rStyle w:val="37"/>
          <w:rFonts w:hint="eastAsia" w:ascii="Times New Roman" w:hAnsi="Times New Roman" w:eastAsia="微软雅黑"/>
          <w:sz w:val="24"/>
        </w:rPr>
        <w:t>| 税额 | | |</w:t>
      </w:r>
    </w:p>
    <w:p w14:paraId="12BBB061">
      <w:pPr>
        <w:pStyle w:val="38"/>
        <w:rPr>
          <w:rStyle w:val="37"/>
          <w:rFonts w:ascii="Times New Roman" w:hAnsi="Times New Roman" w:eastAsia="微软雅黑"/>
          <w:sz w:val="24"/>
        </w:rPr>
      </w:pPr>
      <w:r>
        <w:rPr>
          <w:rStyle w:val="37"/>
          <w:rFonts w:hint="eastAsia" w:ascii="Times New Roman" w:hAnsi="Times New Roman" w:eastAsia="微软雅黑"/>
          <w:sz w:val="24"/>
        </w:rPr>
        <w:t>| 价税合计 | | |</w:t>
      </w:r>
    </w:p>
    <w:p w14:paraId="6D428E36">
      <w:pPr>
        <w:pStyle w:val="38"/>
      </w:pP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识别完成后，请特别说明：哪些字段你不确定，以及不确定的原因。</w:t>
      </w:r>
    </w:p>
    <w:p w14:paraId="3178E8FC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第二步：评估输出质量</w:t>
      </w:r>
    </w:p>
    <w:p w14:paraId="2E61FD2A">
      <w:pPr>
        <w:pStyle w:val="3"/>
      </w:pPr>
      <w:r>
        <w:rPr>
          <w:rFonts w:ascii="Times New Roman" w:hAnsi="Times New Roman" w:eastAsia="微软雅黑"/>
          <w:sz w:val="24"/>
        </w:rPr>
        <w:t>获得AI识别结果后，必须逐字段核对。评估框架如表2-27所示。</w:t>
      </w:r>
    </w:p>
    <w:p w14:paraId="2091C38B">
      <w:pPr>
        <w:pStyle w:val="3"/>
      </w:pPr>
      <w:r>
        <w:rPr>
          <w:rFonts w:ascii="Times New Roman" w:hAnsi="Times New Roman" w:eastAsia="微软雅黑"/>
          <w:sz w:val="24"/>
        </w:rPr>
        <w:t>表2-27 发票识别结果评估框架</w:t>
      </w:r>
    </w:p>
    <w:tbl>
      <w:tblPr>
        <w:tblStyle w:val="30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2"/>
        <w:gridCol w:w="4203"/>
        <w:gridCol w:w="3431"/>
      </w:tblGrid>
      <w:tr w14:paraId="567DED1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2141DA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EDB9C3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2F6CA2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评估方法</w:t>
            </w:r>
          </w:p>
        </w:tc>
      </w:tr>
      <w:tr w14:paraId="682C3B9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0A1E7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准确性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60CA9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每个字段的识别结果是否与原件一致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0A4E5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逐字段对照原件核实</w:t>
            </w:r>
          </w:p>
        </w:tc>
      </w:tr>
      <w:tr w14:paraId="66EC023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2B3DB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完整性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3EE47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是否有字段被遗漏或未识别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EBE50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检查是否有空白字段</w:t>
            </w:r>
          </w:p>
        </w:tc>
      </w:tr>
      <w:tr w14:paraId="6D520D1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891E8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可信度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5D261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AI标注的”把握程度”是否与实际符合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F9B22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核对低把握字段是否确实有误</w:t>
            </w:r>
          </w:p>
        </w:tc>
      </w:tr>
      <w:tr w14:paraId="511119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29D20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BD3F7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金额格式、日期格式是否规范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3E36E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检查是否符合财务录入要求</w:t>
            </w:r>
          </w:p>
        </w:tc>
      </w:tr>
    </w:tbl>
    <w:p w14:paraId="058454F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第三步：发现问题时的迭代优化</w:t>
      </w:r>
    </w:p>
    <w:p w14:paraId="0EF9498C">
      <w:pPr>
        <w:pStyle w:val="3"/>
      </w:pPr>
      <w:r>
        <w:rPr>
          <w:rFonts w:ascii="Times New Roman" w:hAnsi="Times New Roman" w:eastAsia="微软雅黑"/>
          <w:sz w:val="24"/>
        </w:rPr>
        <w:t>如果识别结果不满意，可以通过以下方式改善：</w:t>
      </w:r>
    </w:p>
    <w:p w14:paraId="4047756B">
      <w:pPr>
        <w:pStyle w:val="38"/>
      </w:pPr>
      <w:r>
        <w:rPr>
          <w:rStyle w:val="37"/>
          <w:rFonts w:ascii="Times New Roman" w:hAnsi="Times New Roman" w:eastAsia="微软雅黑"/>
          <w:sz w:val="24"/>
        </w:rPr>
        <w:t>【问题1：图片模糊导致识别错误】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→ 解决方案：重新拍摄更清晰的照片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建议：正光照射、正面拍摄、避免阴影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【问题2：某字段识别有误】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→ 解决方案：在对话中补充说明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追问示例："你识别的发票号码是'97865432'，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但我核对原件是'97865452'，最后两位有误。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请重新查看图片中发票号码部分，仔细辨认。"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【问题3：金额大写识别困难】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→ 解决方案：告诉AI关注区域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追问示例："请重点识别发票右下角价税合计处的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大写金额，并将大写转换为阿拉伯数字核对。"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【问题4：识别结果完全不可用】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→ 解决方案：换平台重试，或手工录入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原则：AI识别是辅助，手工核对是必须</w:t>
      </w:r>
    </w:p>
    <w:p w14:paraId="020546B4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【应用场景二】报表截图识别与数据提取</w:t>
      </w:r>
    </w:p>
    <w:p w14:paraId="3D547DD8">
      <w:pPr>
        <w:pStyle w:val="3"/>
      </w:pPr>
      <w:r>
        <w:rPr>
          <w:rFonts w:ascii="Times New Roman" w:hAnsi="Times New Roman" w:eastAsia="微软雅黑"/>
          <w:sz w:val="24"/>
        </w:rPr>
        <w:t>将财务报表截图上传给AI，可以快速提取数据进行分析，无需手工录入数字。</w:t>
      </w:r>
    </w:p>
    <w:p w14:paraId="56293D25">
      <w:pPr>
        <w:pStyle w:val="38"/>
      </w:pPr>
      <w:r>
        <w:rPr>
          <w:rStyle w:val="37"/>
          <w:rFonts w:ascii="Times New Roman" w:hAnsi="Times New Roman" w:eastAsia="微软雅黑"/>
          <w:sz w:val="24"/>
        </w:rPr>
        <w:t>【推荐提示词】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[上传资产负债表截图]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请从这张资产负债表截图中提取以下数据：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1. 本期期末的流动资产合计、非流动资产合计、资产总计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2. 本期期末的流动负债合计、非流动负债合计、负债合计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3. 所有者权益（或股东权益）合计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请将提取的数据整理为表格，并计算以下指标：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- 资产负债率（负债/资产）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- 流动比率（流动资产/流动负债）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提取过程中如有数字不清晰，请注明。</w:t>
      </w:r>
    </w:p>
    <w:p w14:paraId="10DDE2F2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获得输出后的质量评估步骤：</w:t>
      </w:r>
    </w:p>
    <w:p w14:paraId="6277C707">
      <w:pPr>
        <w:pStyle w:val="38"/>
      </w:pPr>
      <w:r>
        <w:rPr>
          <w:rStyle w:val="37"/>
          <w:rFonts w:ascii="Times New Roman" w:hAnsi="Times New Roman" w:eastAsia="微软雅黑"/>
          <w:sz w:val="24"/>
        </w:rPr>
        <w:t>【报表数据提取的核对要点】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① 核对基本平衡关系：资产总计 = 负债合计 + 所有者权益合计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（如果AI提取的数字不满足此等式，说明有数字识别错误）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② 核对关键数字：选取2—3个关键金额，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与报表原图逐一核对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③ 检查单位：确认AI提取的数字单位与报表一致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（万元/元/百万元）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④ 检查正负号：负债和所有者权益应为正数，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若出现负数需核实</w:t>
      </w:r>
    </w:p>
    <w:p w14:paraId="03312C2C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【应用场景三】手写单据与银行回单识别</w:t>
      </w:r>
    </w:p>
    <w:p w14:paraId="3140E8C8">
      <w:pPr>
        <w:pStyle w:val="3"/>
      </w:pPr>
      <w:r>
        <w:rPr>
          <w:rFonts w:ascii="Times New Roman" w:hAnsi="Times New Roman" w:eastAsia="微软雅黑"/>
          <w:sz w:val="24"/>
        </w:rPr>
        <w:t>对于手写内容和特殊格式的回单，AI识别的准确率会有所下降，需要特别注意。</w:t>
      </w:r>
    </w:p>
    <w:p w14:paraId="1F06C7BC">
      <w:pPr>
        <w:pStyle w:val="3"/>
      </w:pPr>
      <w:r>
        <w:rPr>
          <w:rFonts w:ascii="Times New Roman" w:hAnsi="Times New Roman" w:eastAsia="微软雅黑"/>
          <w:sz w:val="24"/>
        </w:rPr>
        <w:t>表2-28 不同票据类型的识别难度与注意事项</w:t>
      </w:r>
    </w:p>
    <w:tbl>
      <w:tblPr>
        <w:tblStyle w:val="30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096"/>
        <w:gridCol w:w="2196"/>
        <w:gridCol w:w="3133"/>
      </w:tblGrid>
      <w:tr w14:paraId="0227BEE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B8B121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票据类型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CF4BE1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识别难度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0D697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常见问题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C4B00B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特别注意</w:t>
            </w:r>
          </w:p>
        </w:tc>
      </w:tr>
      <w:tr w14:paraId="50AF9F9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C57B0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增值税专用发票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9D655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231B0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金额小数点易错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B318F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核对税额计算是否正确</w:t>
            </w:r>
          </w:p>
        </w:tc>
      </w:tr>
      <w:tr w14:paraId="3696FD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CB8DB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普通发票（机打）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AF429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866D9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基本准确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67FE0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注意发票真伪（AI不能鉴别）</w:t>
            </w:r>
          </w:p>
        </w:tc>
      </w:tr>
      <w:tr w14:paraId="211F569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85BA1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超市购物小票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CA9FF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0100C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商品明细可能混乱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87CAE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重点核对合计金额</w:t>
            </w:r>
          </w:p>
        </w:tc>
      </w:tr>
      <w:tr w14:paraId="5429258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9162A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手写费用单据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E638C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9F292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字迹辨识错误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D4699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建议手工录入，AI仅供参考</w:t>
            </w:r>
          </w:p>
        </w:tc>
      </w:tr>
      <w:tr w14:paraId="5E28089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D1024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银行电子回单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66DF5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AB67F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账号数字易混淆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B2DFD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务必核对账号后4位</w:t>
            </w:r>
          </w:p>
        </w:tc>
      </w:tr>
      <w:tr w14:paraId="395DD7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85F7A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境外发票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E7422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C6782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格式不同，语言问题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3D67E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建议人工处理</w:t>
            </w:r>
          </w:p>
        </w:tc>
      </w:tr>
      <w:bookmarkEnd w:id="46"/>
    </w:tbl>
    <w:p w14:paraId="41426665">
      <w:pPr>
        <w:pStyle w:val="6"/>
      </w:pPr>
      <w:bookmarkStart w:id="47" w:name="三文件上传长篇财务文档处理"/>
      <w:r>
        <w:rPr>
          <w:rFonts w:ascii="Times New Roman" w:hAnsi="Times New Roman" w:eastAsia="微软雅黑"/>
          <w:sz w:val="24"/>
        </w:rPr>
        <w:t>三、文件上传——长篇财务文档处理</w:t>
      </w:r>
    </w:p>
    <w:p w14:paraId="607514DB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【应用场景四】上市公司年报PDF分析</w:t>
      </w:r>
    </w:p>
    <w:p w14:paraId="1217B12B">
      <w:pPr>
        <w:pStyle w:val="3"/>
      </w:pPr>
      <w:r>
        <w:rPr>
          <w:rFonts w:ascii="Times New Roman" w:hAnsi="Times New Roman" w:eastAsia="微软雅黑"/>
          <w:sz w:val="24"/>
        </w:rPr>
        <w:t>这是Kimi和通义智文的典型应用场景——将完整的年报PDF上传，直接进行分析。</w:t>
      </w:r>
    </w:p>
    <w:p w14:paraId="71E9B74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操作步骤：</w:t>
      </w:r>
    </w:p>
    <w:p w14:paraId="4DC96AD6">
      <w:pPr>
        <w:pStyle w:val="38"/>
      </w:pPr>
      <w:r>
        <w:rPr>
          <w:rStyle w:val="37"/>
          <w:rFonts w:ascii="Times New Roman" w:hAnsi="Times New Roman" w:eastAsia="微软雅黑"/>
          <w:sz w:val="24"/>
        </w:rPr>
        <w:t>第1步：获取年报PDF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→ 在巨潮资讯（cninfo.com.cn）搜索目标公司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→ 下载最新年度报告PDF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第2步：上传文件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→ 在Kimi对话框点击附件图标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→ 选择年报PDF文件（可能需要等待几分钟处理）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第3步：分层提问（推荐分多次提问）</w:t>
      </w:r>
    </w:p>
    <w:p w14:paraId="4AE33549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分层提问策略：</w:t>
      </w:r>
    </w:p>
    <w:p w14:paraId="3B004B6E">
      <w:pPr>
        <w:pStyle w:val="38"/>
      </w:pPr>
      <w:r>
        <w:rPr>
          <w:rStyle w:val="37"/>
          <w:rFonts w:ascii="Times New Roman" w:hAnsi="Times New Roman" w:eastAsia="微软雅黑"/>
          <w:sz w:val="24"/>
        </w:rPr>
        <w:t>【第1轮：整体概览】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"请概括这份年报的基本情况：公司名称、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所属行业、报告期间、主营业务。"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【第2轮：财务数据提取】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"请从年报的财务报表部分提取以下数据：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2023年和2022年的营业收入、净利润、总资产、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总负债、经营活动现金流量净额。"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【第3轮：分析提问】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"根据提取的数据，分析该公司的盈利能力变化趋势，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并计算净利率、ROE（净资产收益率）两个指标。"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【第4轮：深入挖掘】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"年报中对于净利润下降，管理层给出了什么解释？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你认为这些解释是否合理？"</w:t>
      </w:r>
    </w:p>
    <w:p w14:paraId="533D7A0A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年报分析的质量评估要点：</w:t>
      </w:r>
    </w:p>
    <w:p w14:paraId="2E8DC83E">
      <w:pPr>
        <w:pStyle w:val="38"/>
      </w:pPr>
      <w:r>
        <w:rPr>
          <w:rStyle w:val="37"/>
          <w:rFonts w:ascii="Times New Roman" w:hAnsi="Times New Roman" w:eastAsia="微软雅黑"/>
          <w:sz w:val="24"/>
        </w:rPr>
        <w:t>【核对AI分析结果的关键步骤】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① 数字核对：选取AI提到的2—3个关键数字，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在年报PDF中查找对应位置，核对是否一致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② 逻辑核对：AI的分析结论是否有数据支撑？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结论与数据之间的逻辑是否合理？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③ 完整性核对：有没有重要信息被遗漏？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例如，非经常性损益对净利润的影响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④ 时效性核对：AI是否混淆了不同年度的数据？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注意区分"本期"和"上期"</w:t>
      </w:r>
    </w:p>
    <w:p w14:paraId="1CFEC643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【应用场景五】Excel数据文件上传分析</w:t>
      </w:r>
    </w:p>
    <w:p w14:paraId="73CF3B4A">
      <w:pPr>
        <w:pStyle w:val="3"/>
      </w:pPr>
      <w:r>
        <w:rPr>
          <w:rFonts w:ascii="Times New Roman" w:hAnsi="Times New Roman" w:eastAsia="微软雅黑"/>
          <w:sz w:val="24"/>
        </w:rPr>
        <w:t>将Excel财务数据文件上传给AI，可以进行快速的数据分析，省去手工输入的步骤。</w:t>
      </w:r>
    </w:p>
    <w:p w14:paraId="6C894CDC">
      <w:pPr>
        <w:pStyle w:val="38"/>
      </w:pPr>
      <w:r>
        <w:rPr>
          <w:rStyle w:val="37"/>
          <w:rFonts w:ascii="Times New Roman" w:hAnsi="Times New Roman" w:eastAsia="微软雅黑"/>
          <w:sz w:val="24"/>
        </w:rPr>
        <w:t>【推荐操作流程】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1. 上传Excel文件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2. 说明数据结构：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"这个Excel文件的A列是月份，B列是营业收入，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C列是营业成本，D列是期间费用。"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3. 提出分析需求：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"请计算每月的毛利率（(B-C)/B），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并分析哪个月的毛利率最低，可能的原因是什么。"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4. 要求输出格式：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"请将分析结果整理成表格，并用文字总结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全年毛利率的变化趋势。"</w:t>
      </w:r>
    </w:p>
    <w:bookmarkEnd w:id="47"/>
    <w:p w14:paraId="3CD256F6">
      <w:pPr>
        <w:pStyle w:val="6"/>
      </w:pPr>
      <w:bookmarkStart w:id="48" w:name="四网页链接输入政策文件实时解读"/>
      <w:r>
        <w:rPr>
          <w:rFonts w:ascii="Times New Roman" w:hAnsi="Times New Roman" w:eastAsia="微软雅黑"/>
          <w:sz w:val="24"/>
        </w:rPr>
        <w:t>四、网页链接输入——政策文件实时解读</w:t>
      </w:r>
    </w:p>
    <w:p w14:paraId="25800B62">
      <w:pPr>
        <w:pStyle w:val="24"/>
      </w:pPr>
      <w:r>
        <w:rPr>
          <w:rFonts w:ascii="Times New Roman" w:hAnsi="Times New Roman" w:eastAsia="微软雅黑"/>
          <w:sz w:val="24"/>
        </w:rPr>
        <w:t>Kimi和文心一言支持直接输入网页URL，AI会自动读取网页内容进行分析。这对于解读在线发布的政策文件非常实用。</w:t>
      </w:r>
    </w:p>
    <w:p w14:paraId="069A7C13">
      <w:pPr>
        <w:pStyle w:val="38"/>
      </w:pPr>
      <w:r>
        <w:rPr>
          <w:rStyle w:val="37"/>
          <w:rFonts w:ascii="Times New Roman" w:hAnsi="Times New Roman" w:eastAsia="微软雅黑"/>
          <w:sz w:val="24"/>
        </w:rPr>
        <w:t>【使用方法示例】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在对话框中输入：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"请阅读以下链接中的政策文件，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提取关键政策要点，重点说明适用条件、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执行期限和对中小企业的影响：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[粘贴政策文件的网页链接]"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【适用场景】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✓ 国家税务总局发布的最新税收政策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✓ 财政部发布的会计准则修订通知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✓ 上市公司在线发布的财务公告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✓ 行业协会发布的行业报告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【注意事项】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• 需确认AI能否访问该链接（部分需要登录的页面无法读取）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• 政策内容仍需以官方原文为准，AI提取的要点仅供参考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• 如链接失效，可将政策文本复制粘贴到对话框中</w:t>
      </w:r>
    </w:p>
    <w:bookmarkEnd w:id="48"/>
    <w:p w14:paraId="26D3881D">
      <w:pPr>
        <w:pStyle w:val="6"/>
      </w:pPr>
      <w:bookmarkStart w:id="49" w:name="五多模态使用的安全注意事项"/>
      <w:r>
        <w:rPr>
          <w:rFonts w:ascii="Times New Roman" w:hAnsi="Times New Roman" w:eastAsia="微软雅黑"/>
          <w:sz w:val="24"/>
        </w:rPr>
        <w:t>五、多模态使用的安全注意事项</w:t>
      </w:r>
    </w:p>
    <w:p w14:paraId="7F4AC33D">
      <w:pPr>
        <w:pStyle w:val="24"/>
      </w:pPr>
      <w:r>
        <w:rPr>
          <w:rFonts w:ascii="Times New Roman" w:hAnsi="Times New Roman" w:eastAsia="微软雅黑"/>
          <w:sz w:val="24"/>
        </w:rPr>
        <w:t>在使用多模态功能上传财务文件时，数据安全是必须重视的问题，如表2-29所示。</w:t>
      </w:r>
    </w:p>
    <w:p w14:paraId="2156A483">
      <w:pPr>
        <w:pStyle w:val="3"/>
      </w:pPr>
      <w:r>
        <w:rPr>
          <w:rFonts w:ascii="Times New Roman" w:hAnsi="Times New Roman" w:eastAsia="微软雅黑"/>
          <w:sz w:val="24"/>
        </w:rPr>
        <w:t>表2-29 多模态上传的数据安全规范</w:t>
      </w:r>
    </w:p>
    <w:tbl>
      <w:tblPr>
        <w:tblStyle w:val="30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6"/>
        <w:gridCol w:w="1096"/>
        <w:gridCol w:w="3516"/>
      </w:tblGrid>
      <w:tr w14:paraId="60E10E3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0FFED3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信息类型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7B22EA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风险等级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61B13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处理建议</w:t>
            </w:r>
          </w:p>
        </w:tc>
      </w:tr>
      <w:tr w14:paraId="3530C09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BC008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个人身份证号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F7BDF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极高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0D92B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上传前必须遮挡或删除</w:t>
            </w:r>
          </w:p>
        </w:tc>
      </w:tr>
      <w:tr w14:paraId="0160AD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C4F22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银行卡/账户号码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F5193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极高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BF729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上传前必须遮挡或删除</w:t>
            </w:r>
          </w:p>
        </w:tc>
      </w:tr>
      <w:tr w14:paraId="4E7CCDE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E46F7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员工薪酬数据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CF289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8A8FE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使用脱敏数据（替换为虚构金额）</w:t>
            </w:r>
          </w:p>
        </w:tc>
      </w:tr>
      <w:tr w14:paraId="0294F0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62B69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未公开的企业财务数据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6C006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57EC2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金额做等比缩放处理</w:t>
            </w:r>
          </w:p>
        </w:tc>
      </w:tr>
      <w:tr w14:paraId="0C210B4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A8961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客户名称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0B721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EE46F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用”客户A/B”替代真实名称</w:t>
            </w:r>
          </w:p>
        </w:tc>
      </w:tr>
      <w:tr w14:paraId="3C7B4CA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0EAEF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发票（公开信息）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72D40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2B601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可上传，但需注意个人信息</w:t>
            </w:r>
          </w:p>
        </w:tc>
      </w:tr>
      <w:tr w14:paraId="2A99CF1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9ADD7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上市公司公开年报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5229A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43734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可直接上传</w:t>
            </w:r>
          </w:p>
        </w:tc>
      </w:tr>
    </w:tbl>
    <w:p w14:paraId="712CBC51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一个实用的脱敏原则</w:t>
      </w:r>
      <w:r>
        <w:rPr>
          <w:rFonts w:ascii="Times New Roman" w:hAnsi="Times New Roman" w:eastAsia="微软雅黑"/>
          <w:sz w:val="24"/>
        </w:rPr>
        <w:t>：上传任何含有真实数字的财务文件前，问自己一个问题——“如果这份文件被公开，会对公司或个人造成损失吗？”如果回答是”会”，就需要先进行脱敏处理。</w:t>
      </w:r>
    </w:p>
    <w:p w14:paraId="369A0342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49"/>
    <w:p w14:paraId="058B5293">
      <w:pPr>
        <w:pStyle w:val="5"/>
      </w:pPr>
      <w:bookmarkStart w:id="50" w:name="历史记录与对话管理"/>
      <w:r>
        <w:rPr>
          <w:rFonts w:ascii="Times New Roman" w:hAnsi="Times New Roman" w:eastAsia="微软雅黑"/>
          <w:sz w:val="24"/>
        </w:rPr>
        <w:t>2.4.3 历史记录与对话管理</w:t>
      </w:r>
    </w:p>
    <w:p w14:paraId="49621EE6">
      <w:pPr>
        <w:pStyle w:val="24"/>
      </w:pPr>
      <w:r>
        <w:rPr>
          <w:rFonts w:ascii="Times New Roman" w:hAnsi="Times New Roman" w:eastAsia="微软雅黑"/>
          <w:sz w:val="24"/>
        </w:rPr>
        <w:t>良好的对话管理习惯可以让你的AI使用更加高效，也方便日后查阅和复用有价值的对话内容。</w:t>
      </w:r>
    </w:p>
    <w:p w14:paraId="53647E0B">
      <w:pPr>
        <w:pStyle w:val="6"/>
      </w:pPr>
      <w:bookmarkStart w:id="51" w:name="一对话命名的重要性"/>
      <w:r>
        <w:rPr>
          <w:rFonts w:ascii="Times New Roman" w:hAnsi="Times New Roman" w:eastAsia="微软雅黑"/>
          <w:sz w:val="24"/>
        </w:rPr>
        <w:t>一、对话命名的重要性</w:t>
      </w:r>
    </w:p>
    <w:p w14:paraId="03012C77">
      <w:pPr>
        <w:pStyle w:val="24"/>
      </w:pPr>
      <w:r>
        <w:rPr>
          <w:rFonts w:ascii="Times New Roman" w:hAnsi="Times New Roman" w:eastAsia="微软雅黑"/>
          <w:sz w:val="24"/>
        </w:rPr>
        <w:t>大多数平台会用对话的第一句话自动命名，但这种命名往往不够直观。建议养成手动命名的习惯，如表2-30所示。</w:t>
      </w:r>
    </w:p>
    <w:p w14:paraId="4724EF19">
      <w:pPr>
        <w:pStyle w:val="3"/>
      </w:pPr>
      <w:r>
        <w:rPr>
          <w:rFonts w:ascii="Times New Roman" w:hAnsi="Times New Roman" w:eastAsia="微软雅黑"/>
          <w:sz w:val="24"/>
        </w:rPr>
        <w:t>表2-30 对话命名规范建议</w:t>
      </w:r>
    </w:p>
    <w:tbl>
      <w:tblPr>
        <w:tblStyle w:val="30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3223"/>
        <w:gridCol w:w="2445"/>
      </w:tblGrid>
      <w:tr w14:paraId="5F83192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4FE1DF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22CD7E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命名示例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10D688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23FCC03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4DF51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准则咨询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645B39">
            <w:pPr>
              <w:pStyle w:val="25"/>
              <w:jc w:val="left"/>
            </w:pPr>
            <w:r>
              <w:rPr>
                <w:rStyle w:val="37"/>
                <w:rFonts w:ascii="Times New Roman" w:hAnsi="Times New Roman" w:eastAsia="微软雅黑"/>
                <w:sz w:val="22"/>
              </w:rPr>
              <w:t>2024-租赁准则-使用权资产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3753A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时间+主题+具体问题</w:t>
            </w:r>
          </w:p>
        </w:tc>
      </w:tr>
      <w:tr w14:paraId="02C1F9D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9267A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年报分析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CD12F7">
            <w:pPr>
              <w:pStyle w:val="25"/>
              <w:jc w:val="left"/>
            </w:pPr>
            <w:r>
              <w:rPr>
                <w:rStyle w:val="37"/>
                <w:rFonts w:ascii="Times New Roman" w:hAnsi="Times New Roman" w:eastAsia="微软雅黑"/>
                <w:sz w:val="22"/>
              </w:rPr>
              <w:t>贵州茅台-2023年报分析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2EEEA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公司名+年度+内容</w:t>
            </w:r>
          </w:p>
        </w:tc>
      </w:tr>
      <w:tr w14:paraId="6E8BCEE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F0A5A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税务咨询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AEA0FD">
            <w:pPr>
              <w:pStyle w:val="25"/>
              <w:jc w:val="left"/>
            </w:pPr>
            <w:r>
              <w:rPr>
                <w:rStyle w:val="37"/>
                <w:rFonts w:ascii="Times New Roman" w:hAnsi="Times New Roman" w:eastAsia="微软雅黑"/>
                <w:sz w:val="22"/>
              </w:rPr>
              <w:t>小规模纳税人-增值税优惠-2024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47B3B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纳税人类型+税种+时间</w:t>
            </w:r>
          </w:p>
        </w:tc>
      </w:tr>
      <w:tr w14:paraId="7398ECF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79CB3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代码生成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AE4B9E">
            <w:pPr>
              <w:pStyle w:val="25"/>
              <w:jc w:val="left"/>
            </w:pPr>
            <w:r>
              <w:rPr>
                <w:rStyle w:val="37"/>
                <w:rFonts w:ascii="Times New Roman" w:hAnsi="Times New Roman" w:eastAsia="微软雅黑"/>
                <w:sz w:val="22"/>
              </w:rPr>
              <w:t>Python-个税计算-批量处理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45B35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语言+功能+特点</w:t>
            </w:r>
          </w:p>
        </w:tc>
      </w:tr>
      <w:tr w14:paraId="102B99F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28AD3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学习笔记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399935">
            <w:pPr>
              <w:pStyle w:val="25"/>
              <w:jc w:val="left"/>
            </w:pPr>
            <w:r>
              <w:rPr>
                <w:rStyle w:val="37"/>
                <w:rFonts w:ascii="Times New Roman" w:hAnsi="Times New Roman" w:eastAsia="微软雅黑"/>
                <w:sz w:val="22"/>
              </w:rPr>
              <w:t>初级会计-固定资产折旧-练习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A530B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考试+章节+用途</w:t>
            </w:r>
          </w:p>
        </w:tc>
      </w:tr>
      <w:bookmarkEnd w:id="51"/>
    </w:tbl>
    <w:p w14:paraId="34306137">
      <w:pPr>
        <w:pStyle w:val="6"/>
      </w:pPr>
      <w:bookmarkStart w:id="52" w:name="二有价值的对话内容管理"/>
      <w:r>
        <w:rPr>
          <w:rFonts w:ascii="Times New Roman" w:hAnsi="Times New Roman" w:eastAsia="微软雅黑"/>
          <w:sz w:val="24"/>
        </w:rPr>
        <w:t>二、有价值的对话内容管理</w:t>
      </w:r>
    </w:p>
    <w:p w14:paraId="5DCA22C3">
      <w:pPr>
        <w:pStyle w:val="24"/>
      </w:pPr>
      <w:r>
        <w:rPr>
          <w:rFonts w:ascii="Times New Roman" w:hAnsi="Times New Roman" w:eastAsia="微软雅黑"/>
          <w:sz w:val="24"/>
        </w:rPr>
        <w:t>对于特别有用的AI回答，建议及时导出保存，不要只依赖平台的历史记录（平台可能会清理旧记录）。</w:t>
      </w:r>
    </w:p>
    <w:p w14:paraId="3D2E01CF">
      <w:pPr>
        <w:pStyle w:val="38"/>
      </w:pPr>
      <w:r>
        <w:rPr>
          <w:rStyle w:val="37"/>
          <w:rFonts w:ascii="Times New Roman" w:hAnsi="Times New Roman" w:eastAsia="微软雅黑"/>
          <w:sz w:val="24"/>
        </w:rPr>
        <w:t>【对话内容保存建议】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即时保存：对于好的提示词和AI回答，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及时复制到本地的提示词模板文件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定期整理：每周花10分钟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整理本周有价值的对话，删除无用的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分类存档：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├── 提示词模板/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│   ├── 会计核算类.docx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│   ├── 税务咨询类.docx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│   └── 报告撰写类.docx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├── 分析案例/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│   ├── 公司财报分析/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│   └── 行业研究/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└── 学习笔记/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 └── 会计知识点/</w:t>
      </w:r>
    </w:p>
    <w:bookmarkEnd w:id="52"/>
    <w:p w14:paraId="08E60941">
      <w:pPr>
        <w:pStyle w:val="6"/>
      </w:pPr>
      <w:bookmarkStart w:id="53" w:name="三多设备使用与同步"/>
      <w:r>
        <w:rPr>
          <w:rFonts w:ascii="Times New Roman" w:hAnsi="Times New Roman" w:eastAsia="微软雅黑"/>
          <w:sz w:val="24"/>
        </w:rPr>
        <w:t>三、多设备使用与同步</w:t>
      </w:r>
    </w:p>
    <w:p w14:paraId="0171F4A6">
      <w:pPr>
        <w:pStyle w:val="24"/>
      </w:pPr>
      <w:r>
        <w:rPr>
          <w:rFonts w:ascii="Times New Roman" w:hAnsi="Times New Roman" w:eastAsia="微软雅黑"/>
          <w:sz w:val="24"/>
        </w:rPr>
        <w:t>表2-31 平台多设备同步说明</w:t>
      </w:r>
    </w:p>
    <w:tbl>
      <w:tblPr>
        <w:tblStyle w:val="30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2917"/>
        <w:gridCol w:w="2917"/>
      </w:tblGrid>
      <w:tr w14:paraId="757E923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A6506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53F77B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同步方式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C2C13A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使用建议</w:t>
            </w:r>
          </w:p>
        </w:tc>
      </w:tr>
      <w:tr w14:paraId="7A0538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4C83C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文心一言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E6429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账号登录自动同步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60326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手机APP和网页端均可使用</w:t>
            </w:r>
          </w:p>
        </w:tc>
      </w:tr>
      <w:tr w14:paraId="466AF8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D712E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通义千问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AE589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云端自动同步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50F33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支持手机APP</w:t>
            </w:r>
          </w:p>
        </w:tc>
      </w:tr>
      <w:tr w14:paraId="0128B58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30709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Kimi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1501F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账号同步，网页与APP互通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EC15F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长文档建议在电脑端操作</w:t>
            </w:r>
          </w:p>
        </w:tc>
      </w:tr>
      <w:tr w14:paraId="188C91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73B54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DeepSeek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44CD1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账号同步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E1853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手机端使用较方便</w:t>
            </w:r>
          </w:p>
        </w:tc>
      </w:tr>
    </w:tbl>
    <w:p w14:paraId="03029EA7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50"/>
    <w:bookmarkEnd w:id="53"/>
    <w:p w14:paraId="4209666A">
      <w:pPr>
        <w:pStyle w:val="4"/>
      </w:pPr>
      <w:bookmarkStart w:id="54" w:name="ai工作流与智能体初步认知"/>
      <w:r>
        <w:rPr>
          <w:rFonts w:ascii="Times New Roman" w:hAnsi="Times New Roman" w:eastAsia="微软雅黑"/>
          <w:sz w:val="24"/>
        </w:rPr>
        <w:t>2.5 ⭐ AI工作流与智能体初步认知</w:t>
      </w:r>
    </w:p>
    <w:p w14:paraId="3547D1FC">
      <w:pPr>
        <w:pStyle w:val="24"/>
      </w:pPr>
      <w:r>
        <w:rPr>
          <w:rFonts w:ascii="Times New Roman" w:hAnsi="Times New Roman" w:eastAsia="微软雅黑"/>
          <w:sz w:val="24"/>
        </w:rPr>
        <w:t>这是本章新增的重要内容，也是本书相比传统AI教材的重要突破。如果说前面介绍的”对话式AI”是一问一答的”咨询顾问”，那么AI工作流和智能体则是能够</w:t>
      </w:r>
      <w:r>
        <w:rPr>
          <w:rFonts w:ascii="Times New Roman" w:hAnsi="Times New Roman" w:eastAsia="微软雅黑"/>
          <w:b/>
          <w:bCs/>
          <w:sz w:val="24"/>
        </w:rPr>
        <w:t>自动完成一系列任务</w:t>
      </w:r>
      <w:r>
        <w:rPr>
          <w:rFonts w:ascii="Times New Roman" w:hAnsi="Times New Roman" w:eastAsia="微软雅黑"/>
          <w:sz w:val="24"/>
        </w:rPr>
        <w:t>的”数字员工”。</w:t>
      </w:r>
    </w:p>
    <w:p w14:paraId="7CD845EB">
      <w:pPr>
        <w:pStyle w:val="5"/>
      </w:pPr>
      <w:bookmarkStart w:id="55" w:name="什么是ai工作流从单次对话到自动化流程"/>
      <w:r>
        <w:rPr>
          <w:rFonts w:ascii="Times New Roman" w:hAnsi="Times New Roman" w:eastAsia="微软雅黑"/>
          <w:sz w:val="24"/>
        </w:rPr>
        <w:t>2.5.1 什么是AI工作流——从单次对话到自动化流程</w:t>
      </w:r>
    </w:p>
    <w:p w14:paraId="565E44CD">
      <w:pPr>
        <w:pStyle w:val="6"/>
      </w:pPr>
      <w:bookmarkStart w:id="56" w:name="一单次对话的局限"/>
      <w:r>
        <w:rPr>
          <w:rFonts w:ascii="Times New Roman" w:hAnsi="Times New Roman" w:eastAsia="微软雅黑"/>
          <w:sz w:val="24"/>
        </w:rPr>
        <w:t>一、单次对话的局限</w:t>
      </w:r>
    </w:p>
    <w:p w14:paraId="416D2342">
      <w:pPr>
        <w:pStyle w:val="24"/>
      </w:pPr>
      <w:r>
        <w:rPr>
          <w:rFonts w:ascii="Times New Roman" w:hAnsi="Times New Roman" w:eastAsia="微软雅黑"/>
          <w:sz w:val="24"/>
        </w:rPr>
        <w:t>我们目前使用AI的主要方式是”一问一答”——你输入一个问题，AI回答，然后结束。这种方式对于简单查询已经足够，但对于需要多个步骤的复杂任务，每次都要手动提问，效率仍然有限。</w:t>
      </w:r>
    </w:p>
    <w:p w14:paraId="1C135E86">
      <w:pPr>
        <w:pStyle w:val="3"/>
      </w:pPr>
      <w:r>
        <w:rPr>
          <w:rFonts w:ascii="Times New Roman" w:hAnsi="Times New Roman" w:eastAsia="微软雅黑"/>
          <w:sz w:val="24"/>
        </w:rPr>
        <w:t>举一个典型的财务场景来说明：</w:t>
      </w:r>
    </w:p>
    <w:p w14:paraId="5EAC1EB2">
      <w:pPr>
        <w:pStyle w:val="38"/>
      </w:pPr>
      <w:r>
        <w:rPr>
          <w:rStyle w:val="37"/>
          <w:rFonts w:ascii="Times New Roman" w:hAnsi="Times New Roman" w:eastAsia="微软雅黑"/>
          <w:sz w:val="24"/>
        </w:rPr>
        <w:t>【场景】：处理一个月的差旅费报销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传统AI使用方式（每步都要手动操作）：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第1次对话：上传发票1，识别信息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第2次对话：上传发票2，识别信息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第3次对话：上传发票3，识别信息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...（假设有20张发票）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第21次对话：请帮我汇总以上20张发票的金额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AI工作流方式：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→ 配置一次：设置"接收发票图片→识别信息→汇总统计→输出报表"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→ 之后每次：批量上传发票→自动完成所有步骤→输出汇总报表</w:t>
      </w:r>
    </w:p>
    <w:bookmarkEnd w:id="56"/>
    <w:p w14:paraId="655A58D0">
      <w:pPr>
        <w:pStyle w:val="6"/>
      </w:pPr>
      <w:bookmarkStart w:id="57" w:name="二什么是ai工作流"/>
      <w:r>
        <w:rPr>
          <w:rFonts w:ascii="Times New Roman" w:hAnsi="Times New Roman" w:eastAsia="微软雅黑"/>
          <w:sz w:val="24"/>
        </w:rPr>
        <w:t>二、什么是AI工作流</w:t>
      </w:r>
    </w:p>
    <w:p w14:paraId="7C64C189">
      <w:pPr>
        <w:pStyle w:val="24"/>
      </w:pPr>
      <w:r>
        <w:rPr>
          <w:rFonts w:ascii="Times New Roman" w:hAnsi="Times New Roman" w:eastAsia="微软雅黑"/>
          <w:sz w:val="24"/>
        </w:rPr>
        <w:t>AI工作流（AI Workflow）是将多个AI处理步骤串联起来，按照预设的逻辑自动顺序执行的系统。其核心特点如图2-7所示。</w:t>
      </w:r>
    </w:p>
    <w:p w14:paraId="007A3B57">
      <w:pPr>
        <w:pStyle w:val="36"/>
      </w:pPr>
      <w:r>
        <w:drawing>
          <wp:inline distT="0" distB="0" distL="114300" distR="114300">
            <wp:extent cx="4800600" cy="428625"/>
            <wp:effectExtent l="0" t="0" r="0" b="0"/>
            <wp:docPr id="9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01ED29">
      <w:pPr>
        <w:pStyle w:val="3"/>
      </w:pPr>
      <w:r>
        <w:rPr>
          <w:rFonts w:ascii="Times New Roman" w:hAnsi="Times New Roman" w:eastAsia="微软雅黑"/>
          <w:sz w:val="24"/>
        </w:rPr>
        <w:t>图2-7 AI工作流的基本结构</w:t>
      </w:r>
    </w:p>
    <w:p w14:paraId="2F172C5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AI工作流与普通AI对话的区别：</w:t>
      </w:r>
    </w:p>
    <w:p w14:paraId="69BCB95D">
      <w:pPr>
        <w:pStyle w:val="3"/>
      </w:pPr>
      <w:r>
        <w:rPr>
          <w:rFonts w:ascii="Times New Roman" w:hAnsi="Times New Roman" w:eastAsia="微软雅黑"/>
          <w:sz w:val="24"/>
        </w:rPr>
        <w:t>表2-32 AI工作流与普通对话的对比</w:t>
      </w:r>
    </w:p>
    <w:tbl>
      <w:tblPr>
        <w:tblStyle w:val="30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1976"/>
        <w:gridCol w:w="2636"/>
      </w:tblGrid>
      <w:tr w14:paraId="6BCEDE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EDC465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F75F97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普通AI对话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B78B91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AI工作流</w:t>
            </w:r>
          </w:p>
        </w:tc>
      </w:tr>
      <w:tr w14:paraId="23E197F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6533E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执行方式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DABA5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每次手动提问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B7F56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配置一次，自动执行</w:t>
            </w:r>
          </w:p>
        </w:tc>
      </w:tr>
      <w:tr w14:paraId="769AF9F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D9B23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任务复杂度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A0635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适合单步骤任务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29066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适合多步骤连续任务</w:t>
            </w:r>
          </w:p>
        </w:tc>
      </w:tr>
      <w:tr w14:paraId="6171251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89C70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重复使用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FC5C8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每次重新输入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1BD93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可重复运行</w:t>
            </w:r>
          </w:p>
        </w:tc>
      </w:tr>
      <w:tr w14:paraId="56929E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E89F9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人工参与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46A4B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全程参与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6062C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仅在关键节点介入</w:t>
            </w:r>
          </w:p>
        </w:tc>
      </w:tr>
      <w:tr w14:paraId="3D91AEE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E35C6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适用场景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26C01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探索性查询、学习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3311B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标准化、重复性财务流程</w:t>
            </w:r>
          </w:p>
        </w:tc>
      </w:tr>
      <w:bookmarkEnd w:id="57"/>
    </w:tbl>
    <w:p w14:paraId="14344F55">
      <w:pPr>
        <w:pStyle w:val="6"/>
      </w:pPr>
      <w:bookmarkStart w:id="58" w:name="三财务工作流的典型应用场景"/>
      <w:r>
        <w:rPr>
          <w:rFonts w:ascii="Times New Roman" w:hAnsi="Times New Roman" w:eastAsia="微软雅黑"/>
          <w:sz w:val="24"/>
        </w:rPr>
        <w:t>三、财务工作流的典型应用场景</w:t>
      </w:r>
    </w:p>
    <w:p w14:paraId="094A7939">
      <w:pPr>
        <w:pStyle w:val="24"/>
      </w:pPr>
      <w:r>
        <w:rPr>
          <w:rFonts w:ascii="Times New Roman" w:hAnsi="Times New Roman" w:eastAsia="微软雅黑"/>
          <w:sz w:val="24"/>
        </w:rPr>
        <w:t>表2-33 财务AI工作流的典型应用</w:t>
      </w:r>
    </w:p>
    <w:tbl>
      <w:tblPr>
        <w:tblStyle w:val="30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4836"/>
        <w:gridCol w:w="1316"/>
      </w:tblGrid>
      <w:tr w14:paraId="3A6B7CE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69BE5F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93E364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工作流步骤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D825E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节省的时间</w:t>
            </w:r>
          </w:p>
        </w:tc>
      </w:tr>
      <w:tr w14:paraId="01C786E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E1C0A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批量发票处理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A947E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上传图片→识别信息→合规检查→汇总输出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89510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大量</w:t>
            </w:r>
          </w:p>
        </w:tc>
      </w:tr>
      <w:tr w14:paraId="02BD25D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1362E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定期财务分析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CA856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获取数据→计算指标→生成报告→推送通知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57F21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较多</w:t>
            </w:r>
          </w:p>
        </w:tc>
      </w:tr>
      <w:tr w14:paraId="7690FA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E6225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税务申报辅助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7DBF2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采集数据→核算税额→检查风险→生成申报明细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1D841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中等</w:t>
            </w:r>
          </w:p>
        </w:tc>
      </w:tr>
      <w:tr w14:paraId="6DABA80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A52C5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费用报销审核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60579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接收申请→核对发票→检查额度→审核结果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7B7FC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较多</w:t>
            </w:r>
          </w:p>
        </w:tc>
      </w:tr>
    </w:tbl>
    <w:p w14:paraId="290C0618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bookmarkEnd w:id="58"/>
    <w:p w14:paraId="7664041A">
      <w:pPr>
        <w:pStyle w:val="5"/>
      </w:pPr>
      <w:bookmarkStart w:id="59" w:name="什么是ai智能体agent能自主规划和执行任务的ai"/>
      <w:r>
        <w:rPr>
          <w:rFonts w:ascii="Times New Roman" w:hAnsi="Times New Roman" w:eastAsia="微软雅黑"/>
          <w:sz w:val="24"/>
        </w:rPr>
        <w:t>2.5.2 什么是AI智能体（Agent）——能自主规划和执行任务的AI</w:t>
      </w:r>
    </w:p>
    <w:p w14:paraId="147BFE01">
      <w:pPr>
        <w:pStyle w:val="6"/>
      </w:pPr>
      <w:bookmarkStart w:id="60" w:name="一智能体的通俗理解"/>
      <w:r>
        <w:rPr>
          <w:rFonts w:ascii="Times New Roman" w:hAnsi="Times New Roman" w:eastAsia="微软雅黑"/>
          <w:sz w:val="24"/>
        </w:rPr>
        <w:t>一、智能体的通俗理解</w:t>
      </w:r>
    </w:p>
    <w:p w14:paraId="6C840AB2">
      <w:pPr>
        <w:pStyle w:val="24"/>
      </w:pPr>
      <w:r>
        <w:rPr>
          <w:rFonts w:ascii="Times New Roman" w:hAnsi="Times New Roman" w:eastAsia="微软雅黑"/>
          <w:sz w:val="24"/>
        </w:rPr>
        <w:t>如果说AI工作流是”按照固定食谱做菜”，那么AI智能体（Agent）就更像一位”有经验的厨师”——你告诉他”今天来10个客人，做一顿丰盛的晚宴”，他会自己决定做什么菜、按什么顺序、如何分配时间，而不需要你一步步指导。</w:t>
      </w:r>
    </w:p>
    <w:p w14:paraId="79A59D9D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定义</w:t>
      </w:r>
      <w:r>
        <w:rPr>
          <w:rFonts w:ascii="Times New Roman" w:hAnsi="Times New Roman" w:eastAsia="微软雅黑"/>
          <w:sz w:val="24"/>
        </w:rPr>
        <w:t>：AI智能体是一种能够自主感知环境、规划行动步骤、调用各种工具，并连续执行多步骤任务以达成目标的AI系统。</w:t>
      </w:r>
    </w:p>
    <w:bookmarkEnd w:id="60"/>
    <w:p w14:paraId="1C94486E">
      <w:pPr>
        <w:pStyle w:val="6"/>
      </w:pPr>
      <w:bookmarkStart w:id="61" w:name="二智能体与普通ai对话的区别"/>
      <w:r>
        <w:rPr>
          <w:rFonts w:ascii="Times New Roman" w:hAnsi="Times New Roman" w:eastAsia="微软雅黑"/>
          <w:sz w:val="24"/>
        </w:rPr>
        <w:t>二、智能体与普通AI对话的区别</w:t>
      </w:r>
    </w:p>
    <w:p w14:paraId="36E3D1F3">
      <w:pPr>
        <w:pStyle w:val="24"/>
      </w:pPr>
      <w:r>
        <w:rPr>
          <w:rFonts w:ascii="Times New Roman" w:hAnsi="Times New Roman" w:eastAsia="微软雅黑"/>
          <w:sz w:val="24"/>
        </w:rPr>
        <w:t>用一个财务场景来直观对比：</w:t>
      </w:r>
    </w:p>
    <w:p w14:paraId="36F4A2A5">
      <w:pPr>
        <w:pStyle w:val="38"/>
      </w:pPr>
      <w:r>
        <w:rPr>
          <w:rStyle w:val="37"/>
          <w:rFonts w:ascii="Times New Roman" w:hAnsi="Times New Roman" w:eastAsia="微软雅黑"/>
          <w:sz w:val="24"/>
        </w:rPr>
        <w:t>【任务】：分析XX公司2023年的财务状况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普通AI对话方式：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用户："请分析XX公司的偿债能力"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AI：（给出偿债能力分析）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用户："再分析盈利能力"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AI：（给出盈利能力分析）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用户："和上年相比如何？"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AI：（给出对比）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用户："有什么风险？"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AI：（给出风险分析）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用户："请汇总成一份报告"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AI：（生成报告）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→ 用户需要全程引导，共发起5次对话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AI智能体方式：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用户："请对XX公司2023年财务状况做全面分析"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智能体：（自主规划→读取年报→分析各维度→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       识别风险→生成完整报告）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→ 用户只需说一次目标，智能体自主完成全部步骤</w:t>
      </w:r>
    </w:p>
    <w:p w14:paraId="4BC79FB3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智能体的核心能力，如图2-8所示：</w:t>
      </w:r>
    </w:p>
    <w:p w14:paraId="7091D0EB">
      <w:pPr>
        <w:pStyle w:val="36"/>
      </w:pPr>
      <w:r>
        <w:drawing>
          <wp:inline distT="0" distB="0" distL="114300" distR="114300">
            <wp:extent cx="4800600" cy="1640840"/>
            <wp:effectExtent l="0" t="0" r="0" b="0"/>
            <wp:docPr id="10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4102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C1626B">
      <w:pPr>
        <w:pStyle w:val="3"/>
      </w:pPr>
      <w:r>
        <w:rPr>
          <w:rFonts w:ascii="Times New Roman" w:hAnsi="Times New Roman" w:eastAsia="微软雅黑"/>
          <w:sz w:val="24"/>
        </w:rPr>
        <w:t>图2-8 AI智能体的核心能力</w:t>
      </w:r>
    </w:p>
    <w:bookmarkEnd w:id="61"/>
    <w:p w14:paraId="32755202">
      <w:pPr>
        <w:pStyle w:val="6"/>
      </w:pPr>
      <w:bookmarkStart w:id="62" w:name="三智能体在财务场景的应用前景"/>
      <w:r>
        <w:rPr>
          <w:rFonts w:ascii="Times New Roman" w:hAnsi="Times New Roman" w:eastAsia="微软雅黑"/>
          <w:sz w:val="24"/>
        </w:rPr>
        <w:t>三、智能体在财务场景的应用前景</w:t>
      </w:r>
    </w:p>
    <w:p w14:paraId="38B63FB9">
      <w:pPr>
        <w:pStyle w:val="24"/>
      </w:pPr>
      <w:r>
        <w:rPr>
          <w:rFonts w:ascii="Times New Roman" w:hAnsi="Times New Roman" w:eastAsia="微软雅黑"/>
          <w:sz w:val="24"/>
        </w:rPr>
        <w:t>表2-34 财务AI智能体的典型应用场景</w:t>
      </w:r>
    </w:p>
    <w:tbl>
      <w:tblPr>
        <w:tblStyle w:val="30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4873"/>
        <w:gridCol w:w="2435"/>
      </w:tblGrid>
      <w:tr w14:paraId="7DB897D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BAF3AC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E09B67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智能体的工作方式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68E1F1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人工的角色</w:t>
            </w:r>
          </w:p>
        </w:tc>
      </w:tr>
      <w:tr w14:paraId="34213C0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75434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财务报表分析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97B99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自动读取报表→计算指标→对比行业→生成报告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482FB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审核报告并做最终判断</w:t>
            </w:r>
          </w:p>
        </w:tc>
      </w:tr>
      <w:tr w14:paraId="14BA959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F0319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费用报销审核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5F9C9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接收申请→识别发票→核对政策→输出审核意见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F394E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审批最终结果</w:t>
            </w:r>
          </w:p>
        </w:tc>
      </w:tr>
      <w:tr w14:paraId="43416FA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9A9DF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税务合规检查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BF068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读取账务数据→逐项检查→识别风险→生成报告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182D9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核实风险并处理</w:t>
            </w:r>
          </w:p>
        </w:tc>
      </w:tr>
      <w:tr w14:paraId="14AA148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7BF3A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预算执行监控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425D6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定期读取数据→对比预算→计算偏差→发出预警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4C16D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分析原因并决策</w:t>
            </w:r>
          </w:p>
        </w:tc>
      </w:tr>
    </w:tbl>
    <w:p w14:paraId="66447A3C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现阶段的认知</w:t>
      </w:r>
      <w:r>
        <w:rPr>
          <w:rFonts w:ascii="Times New Roman" w:hAnsi="Times New Roman" w:eastAsia="微软雅黑"/>
          <w:sz w:val="24"/>
        </w:rPr>
        <w:t>：智能体技术目前仍在快速发展中，在财务领域的大规模应用还有一段路要走。但了解其基本概念和能力范围，有助于你在未来的工作中及时发现和应用这类工具。</w:t>
      </w:r>
    </w:p>
    <w:p w14:paraId="3DE7099C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bookmarkEnd w:id="62"/>
    <w:p w14:paraId="7AD3D839">
      <w:pPr>
        <w:pStyle w:val="5"/>
      </w:pPr>
      <w:bookmarkStart w:id="63" w:name="主流工作流与智能体平台简介"/>
      <w:r>
        <w:rPr>
          <w:rFonts w:ascii="Times New Roman" w:hAnsi="Times New Roman" w:eastAsia="微软雅黑"/>
          <w:sz w:val="24"/>
        </w:rPr>
        <w:t>2.5.3 主流工作流与智能体平台简介</w:t>
      </w:r>
    </w:p>
    <w:p w14:paraId="5BF13B9B">
      <w:pPr>
        <w:pStyle w:val="24"/>
      </w:pPr>
      <w:r>
        <w:rPr>
          <w:rFonts w:ascii="Times New Roman" w:hAnsi="Times New Roman" w:eastAsia="微软雅黑"/>
          <w:sz w:val="24"/>
        </w:rPr>
        <w:t>目前国内已有多个平台支持普通用户（无需编程）搭建AI工作流和智能体，如表2-35所示。</w:t>
      </w:r>
    </w:p>
    <w:p w14:paraId="45DB538B">
      <w:pPr>
        <w:pStyle w:val="3"/>
      </w:pPr>
      <w:r>
        <w:rPr>
          <w:rFonts w:ascii="Times New Roman" w:hAnsi="Times New Roman" w:eastAsia="微软雅黑"/>
          <w:sz w:val="24"/>
        </w:rPr>
        <w:t>表2-35 主流工作流与智能体平台对比</w:t>
      </w:r>
    </w:p>
    <w:tbl>
      <w:tblPr>
        <w:tblStyle w:val="30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1"/>
        <w:gridCol w:w="1063"/>
        <w:gridCol w:w="2481"/>
        <w:gridCol w:w="1707"/>
        <w:gridCol w:w="1854"/>
      </w:tblGrid>
      <w:tr w14:paraId="0FE8C33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0CBE0B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平台名称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E428CD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开发商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46B435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特点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EAA07B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适合人群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75422B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访问地址</w:t>
            </w:r>
          </w:p>
        </w:tc>
      </w:tr>
      <w:tr w14:paraId="2ED2654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8C786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扣子（Coze）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58EF2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字节跳动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11AA4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功能丰富、中文界面、免费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E0E84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入门首选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339B5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coze.cn</w:t>
            </w:r>
          </w:p>
        </w:tc>
      </w:tr>
      <w:tr w14:paraId="7D67AD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B5577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文心智能体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88760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百度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53520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与文心一言生态整合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D2309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文心用户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CC5BE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agents.baidu.com</w:t>
            </w:r>
          </w:p>
        </w:tc>
      </w:tr>
      <w:tr w14:paraId="445EB0D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47654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通义百炼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7F94F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阿里巴巴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ABAF8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企业级功能完整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C98CF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企业用户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98FB9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bailian.aliyun.com</w:t>
            </w:r>
          </w:p>
        </w:tc>
      </w:tr>
      <w:tr w14:paraId="43AD2AF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03794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Dify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2D735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Dify.AI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35489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开源、功能强大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CFBE9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有一定技术基础者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829F7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dify.ai</w:t>
            </w:r>
          </w:p>
        </w:tc>
      </w:tr>
      <w:tr w14:paraId="0FF049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708B6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智谱AI开放平台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B7144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智谱AI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FC9E5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与GLM模型深度整合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CDB66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开发者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94B30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open.bigmodel.cn</w:t>
            </w:r>
          </w:p>
        </w:tc>
      </w:tr>
    </w:tbl>
    <w:p w14:paraId="320B873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各平台的定位与建议：</w:t>
      </w:r>
    </w:p>
    <w:p w14:paraId="7A432AC7">
      <w:pPr>
        <w:pStyle w:val="3"/>
      </w:pPr>
      <w:r>
        <w:rPr>
          <w:rFonts w:ascii="Times New Roman" w:hAnsi="Times New Roman" w:eastAsia="微软雅黑"/>
          <w:sz w:val="24"/>
        </w:rPr>
        <w:t>对于零基础的初学者，</w:t>
      </w:r>
      <w:r>
        <w:rPr>
          <w:rFonts w:ascii="Times New Roman" w:hAnsi="Times New Roman" w:eastAsia="微软雅黑"/>
          <w:b/>
          <w:bCs/>
          <w:sz w:val="24"/>
        </w:rPr>
        <w:t>扣子（Coze）</w:t>
      </w:r>
      <w:r>
        <w:rPr>
          <w:rFonts w:ascii="Times New Roman" w:hAnsi="Times New Roman" w:eastAsia="微软雅黑"/>
          <w:sz w:val="24"/>
        </w:rPr>
        <w:t>是最推荐的起点：</w:t>
      </w:r>
    </w:p>
    <w:p w14:paraId="5EF4187F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中文界面，操作直观</w:t>
      </w:r>
    </w:p>
    <w:p w14:paraId="28174401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有丰富的现成智能体可以直接体验</w:t>
      </w:r>
    </w:p>
    <w:p w14:paraId="58E1FFF9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无需编程即可搭建简单工作流</w:t>
      </w:r>
    </w:p>
    <w:p w14:paraId="50FC92D4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完全免费（基础功能）</w:t>
      </w:r>
    </w:p>
    <w:p w14:paraId="55EF3EAE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p w14:paraId="5EA2B6DC">
      <w:pPr>
        <w:pStyle w:val="5"/>
      </w:pPr>
      <w:bookmarkStart w:id="64" w:name="搭建第一个财务ai工作流以费用报销审核助手为例"/>
      <w:r>
        <w:rPr>
          <w:rFonts w:ascii="Times New Roman" w:hAnsi="Times New Roman" w:eastAsia="微软雅黑"/>
          <w:sz w:val="24"/>
        </w:rPr>
        <w:t>2.5.4 ⭐ 搭建第一个财务AI工作流——以”费用报销审核助手”为例</w:t>
      </w:r>
    </w:p>
    <w:p w14:paraId="394BC834">
      <w:pPr>
        <w:pStyle w:val="24"/>
      </w:pPr>
      <w:r>
        <w:rPr>
          <w:rFonts w:ascii="Times New Roman" w:hAnsi="Times New Roman" w:eastAsia="微软雅黑"/>
          <w:sz w:val="24"/>
        </w:rPr>
        <w:t>本节将带你在扣子（Coze）平台上搭建一个简单但实用的财务AI工作流：</w:t>
      </w:r>
      <w:r>
        <w:rPr>
          <w:rFonts w:ascii="Times New Roman" w:hAnsi="Times New Roman" w:eastAsia="微软雅黑"/>
          <w:b/>
          <w:bCs/>
          <w:sz w:val="24"/>
        </w:rPr>
        <w:t>费用报销审核助手</w:t>
      </w:r>
      <w:r>
        <w:rPr>
          <w:rFonts w:ascii="Times New Roman" w:hAnsi="Times New Roman" w:eastAsia="微软雅黑"/>
          <w:sz w:val="24"/>
        </w:rPr>
        <w:t>。这个助手能够接收员工描述的报销需求，自动判断是否符合常见的报销规定，并给出审核意见。</w:t>
      </w:r>
    </w:p>
    <w:p w14:paraId="64439C59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说明</w:t>
      </w:r>
      <w:r>
        <w:rPr>
          <w:rFonts w:ascii="Times New Roman" w:hAnsi="Times New Roman" w:eastAsia="微软雅黑"/>
          <w:sz w:val="24"/>
        </w:rPr>
        <w:t>：本节为操作性内容，建议对照实际平台进行操作。由于平台界面可能随版本更新而变化，以实际平台为准。</w:t>
      </w:r>
    </w:p>
    <w:p w14:paraId="6E03F7F2">
      <w:pPr>
        <w:pStyle w:val="6"/>
      </w:pPr>
      <w:bookmarkStart w:id="65" w:name="一准备工作"/>
      <w:r>
        <w:rPr>
          <w:rFonts w:ascii="Times New Roman" w:hAnsi="Times New Roman" w:eastAsia="微软雅黑"/>
          <w:sz w:val="24"/>
        </w:rPr>
        <w:t>一、准备工作</w:t>
      </w:r>
    </w:p>
    <w:p w14:paraId="49174B52">
      <w:pPr>
        <w:pStyle w:val="38"/>
      </w:pPr>
      <w:r>
        <w:rPr>
          <w:rStyle w:val="37"/>
          <w:rFonts w:ascii="Times New Roman" w:hAnsi="Times New Roman" w:eastAsia="微软雅黑"/>
          <w:sz w:val="24"/>
        </w:rPr>
        <w:t>【第一步：注册扣子平台账号】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1. 访问 coze.cn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2. 点击"注册"，使用手机号或第三方账号注册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3. 登录后进入主界面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【第二步：了解扣子的基本概念】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• Bot（智能体）：可以对话的AI应用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• 工作流（Workflow）：多步骤自动化流程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• 插件（Plugin）：扩展功能的工具模块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• 知识库（Knowledge）：AI可以参考的知识文档</w:t>
      </w:r>
    </w:p>
    <w:bookmarkEnd w:id="65"/>
    <w:p w14:paraId="47F3A6D7">
      <w:pPr>
        <w:pStyle w:val="6"/>
      </w:pPr>
      <w:bookmarkStart w:id="66" w:name="二方案一体验现有财务类智能体推荐新手先做这一步"/>
      <w:r>
        <w:rPr>
          <w:rFonts w:ascii="Times New Roman" w:hAnsi="Times New Roman" w:eastAsia="微软雅黑"/>
          <w:sz w:val="24"/>
        </w:rPr>
        <w:t>二、方案一：体验现有财务类智能体（推荐新手先做这一步）</w:t>
      </w:r>
    </w:p>
    <w:p w14:paraId="363B0AD3">
      <w:pPr>
        <w:pStyle w:val="24"/>
      </w:pPr>
      <w:r>
        <w:rPr>
          <w:rFonts w:ascii="Times New Roman" w:hAnsi="Times New Roman" w:eastAsia="微软雅黑"/>
          <w:sz w:val="24"/>
        </w:rPr>
        <w:t>在搭建之前，先体验已有的优质智能体，了解目标效果。</w:t>
      </w:r>
    </w:p>
    <w:p w14:paraId="62572923">
      <w:pPr>
        <w:pStyle w:val="38"/>
      </w:pPr>
      <w:r>
        <w:rPr>
          <w:rStyle w:val="37"/>
          <w:rFonts w:ascii="Times New Roman" w:hAnsi="Times New Roman" w:eastAsia="微软雅黑"/>
          <w:sz w:val="24"/>
        </w:rPr>
        <w:t>【操作步骤】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1. 在扣子主界面，点击"探索" 或 "发现"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2. 在搜索框输入"财务"、"报销"、"发票"等关键词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3. 浏览搜索结果，选择评分较高的财务类智能体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4. 点击进入，开始对话体验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【体验时的观察要点】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• 这个智能体能处理哪些类型的问题？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• 它的回答质量如何？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• 它有哪些局限性？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• 你认为它的哪些功能对实际工作有价值？</w:t>
      </w:r>
    </w:p>
    <w:bookmarkEnd w:id="66"/>
    <w:p w14:paraId="7F7123E3">
      <w:pPr>
        <w:pStyle w:val="6"/>
      </w:pPr>
      <w:bookmarkStart w:id="67" w:name="三方案二搭建简单的报销政策问答机器人"/>
      <w:r>
        <w:rPr>
          <w:rFonts w:ascii="Times New Roman" w:hAnsi="Times New Roman" w:eastAsia="微软雅黑"/>
          <w:sz w:val="24"/>
        </w:rPr>
        <w:t>三、方案二：搭建简单的”报销政策问答机器人”</w:t>
      </w:r>
    </w:p>
    <w:p w14:paraId="7CBE64FC">
      <w:pPr>
        <w:pStyle w:val="24"/>
      </w:pPr>
      <w:r>
        <w:rPr>
          <w:rFonts w:ascii="Times New Roman" w:hAnsi="Times New Roman" w:eastAsia="微软雅黑"/>
          <w:sz w:val="24"/>
        </w:rPr>
        <w:t>这是一个适合零基础学习者的入门搭建任务——创建一个能够回答常见报销政策问题的智能体Bot。</w:t>
      </w:r>
    </w:p>
    <w:p w14:paraId="1CF15B1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搭建步骤：</w:t>
      </w:r>
    </w:p>
    <w:p w14:paraId="6D7A2BE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第1步：创建新Bot</w:t>
      </w:r>
    </w:p>
    <w:p w14:paraId="65814CD6">
      <w:pPr>
        <w:pStyle w:val="38"/>
      </w:pPr>
      <w:r>
        <w:rPr>
          <w:rStyle w:val="37"/>
          <w:rFonts w:ascii="Times New Roman" w:hAnsi="Times New Roman" w:eastAsia="微软雅黑"/>
          <w:sz w:val="24"/>
        </w:rPr>
        <w:t>1. 在扣子主界面，点击"创建Bot"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2. 填写基本信息：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• Bot名称：报销政策助手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• Bot描述：帮助员工了解差旅和费用报销政策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• Bot头像：选择一个合适的图标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3. 点击"确认"</w:t>
      </w:r>
    </w:p>
    <w:p w14:paraId="24C9A5A9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第2步：设置人设与提示词</w:t>
      </w:r>
    </w:p>
    <w:p w14:paraId="41FC4CDA">
      <w:pPr>
        <w:pStyle w:val="3"/>
      </w:pPr>
      <w:r>
        <w:rPr>
          <w:rFonts w:ascii="Times New Roman" w:hAnsi="Times New Roman" w:eastAsia="微软雅黑"/>
          <w:sz w:val="24"/>
        </w:rPr>
        <w:t>这是智能体的”大脑设定”，决定了它的行为方式。在”人设与回复逻辑”输入框中，输入以下内容：</w:t>
      </w:r>
    </w:p>
    <w:p w14:paraId="6D7FE09B">
      <w:pPr>
        <w:pStyle w:val="38"/>
      </w:pPr>
      <w:r>
        <w:rPr>
          <w:rStyle w:val="37"/>
          <w:rFonts w:ascii="Times New Roman" w:hAnsi="Times New Roman" w:eastAsia="微软雅黑"/>
          <w:sz w:val="24"/>
        </w:rPr>
        <w:t>【人设与提示词示例】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你是一位专业的企业财务助手，专门负责解答员工关于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费用报销的问题。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你的职责：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1. 解答员工关于差旅费、餐饮费、办公用品等常见费用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 报销政策的问题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2. 判断员工的报销申请是否符合一般企业的报销规定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3. 提示报销中常见的注意事项和风险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回答原则：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• 回答要简洁、具体、实用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• 如果不确定具体金额标准（因公司而异），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 xml:space="preserve">  要说明"需以贵公司的具体报销制度为准"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• 对于超出报销范围的项目，要委婉但明确地指出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常见报销规定参考（仅供参考，以实际公司制度为准）：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• 差旅费：需提供交通票据、住宿发票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• 餐饮费：一般需提供正规发票，不接受手写收据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• 办公用品：需附购买清单，金额较大需审批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• 培训费：需提前申请，附培训通知和发票</w:t>
      </w:r>
    </w:p>
    <w:p w14:paraId="15F9854B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第3步：测试Bot</w:t>
      </w:r>
    </w:p>
    <w:p w14:paraId="2BAAAC90">
      <w:pPr>
        <w:pStyle w:val="3"/>
      </w:pPr>
      <w:r>
        <w:rPr>
          <w:rFonts w:ascii="Times New Roman" w:hAnsi="Times New Roman" w:eastAsia="微软雅黑"/>
          <w:sz w:val="24"/>
        </w:rPr>
        <w:t>在右侧的测试对话框中，模拟员工提问，测试Bot的回答质量。</w:t>
      </w:r>
    </w:p>
    <w:p w14:paraId="6E0670B6">
      <w:pPr>
        <w:pStyle w:val="3"/>
      </w:pPr>
      <w:r>
        <w:rPr>
          <w:rFonts w:ascii="Times New Roman" w:hAnsi="Times New Roman" w:eastAsia="微软雅黑"/>
          <w:sz w:val="24"/>
        </w:rPr>
        <w:t>表2-36 测试问题示例</w:t>
      </w:r>
    </w:p>
    <w:tbl>
      <w:tblPr>
        <w:tblStyle w:val="30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3"/>
        <w:gridCol w:w="4253"/>
      </w:tblGrid>
      <w:tr w14:paraId="7139BFA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1FD919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测试问题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DF53B9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期望的回答方向</w:t>
            </w:r>
          </w:p>
        </w:tc>
      </w:tr>
      <w:tr w14:paraId="3946C5F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EA828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“我出差住了一晚酒店888元，能报销吗？”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FA1E7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询问是否有发票，说明住宿标准因公司而异</w:t>
            </w:r>
          </w:p>
        </w:tc>
      </w:tr>
      <w:tr w14:paraId="201811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FA268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“我和客户吃饭花了320元，用手机拍了发票，能报销吗？”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A6F9E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确认是否为正规电子发票，说明需要发票原件或电子发票</w:t>
            </w:r>
          </w:p>
        </w:tc>
      </w:tr>
      <w:tr w14:paraId="18ADD71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AF152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“我买了一个U盘用于工作，但发票是超市小票，能报销吗？”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3037C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小票通常不能作为正式凭证，建议要求正规发票</w:t>
            </w:r>
          </w:p>
        </w:tc>
      </w:tr>
    </w:tbl>
    <w:p w14:paraId="2B64B5B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第4步：评估与优化</w:t>
      </w:r>
    </w:p>
    <w:p w14:paraId="2DF9285A">
      <w:pPr>
        <w:pStyle w:val="3"/>
      </w:pPr>
      <w:r>
        <w:rPr>
          <w:rFonts w:ascii="Times New Roman" w:hAnsi="Times New Roman" w:eastAsia="微软雅黑"/>
          <w:sz w:val="24"/>
        </w:rPr>
        <w:t>测试后，评估Bot的表现，如表2-37所示。</w:t>
      </w:r>
    </w:p>
    <w:p w14:paraId="7479A07F">
      <w:pPr>
        <w:pStyle w:val="3"/>
      </w:pPr>
      <w:r>
        <w:rPr>
          <w:rFonts w:ascii="Times New Roman" w:hAnsi="Times New Roman" w:eastAsia="微软雅黑"/>
          <w:sz w:val="24"/>
        </w:rPr>
        <w:t>表2-37 Bot质量评估表</w:t>
      </w:r>
    </w:p>
    <w:tbl>
      <w:tblPr>
        <w:tblStyle w:val="30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2196"/>
        <w:gridCol w:w="2243"/>
        <w:gridCol w:w="1096"/>
      </w:tblGrid>
      <w:tr w14:paraId="0577994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B8627F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9616E7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评估标准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CD4359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你的评分（1—5分）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C0F77B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改进方向</w:t>
            </w:r>
          </w:p>
        </w:tc>
      </w:tr>
      <w:tr w14:paraId="29C7B03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E8797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回答准确性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0F252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政策理解是否正确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9770AC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7708A1">
            <w:pPr>
              <w:pStyle w:val="25"/>
            </w:pPr>
          </w:p>
        </w:tc>
      </w:tr>
      <w:tr w14:paraId="1253545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5E236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实用性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EDEA4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回答是否有帮助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A4307D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2F482E">
            <w:pPr>
              <w:pStyle w:val="25"/>
            </w:pPr>
          </w:p>
        </w:tc>
      </w:tr>
      <w:tr w14:paraId="69CAF8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022C7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边界意识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245E4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是否清楚说明了限制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ADC775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2ED8F8">
            <w:pPr>
              <w:pStyle w:val="25"/>
            </w:pPr>
          </w:p>
        </w:tc>
      </w:tr>
      <w:tr w14:paraId="7C9FF95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6AAA1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语言风格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50B78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是否专业友好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2B214D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B405D7">
            <w:pPr>
              <w:pStyle w:val="25"/>
            </w:pPr>
          </w:p>
        </w:tc>
      </w:tr>
    </w:tbl>
    <w:p w14:paraId="01DA9A92">
      <w:pPr>
        <w:pStyle w:val="3"/>
      </w:pPr>
      <w:r>
        <w:rPr>
          <w:rFonts w:ascii="Times New Roman" w:hAnsi="Times New Roman" w:eastAsia="微软雅黑"/>
          <w:sz w:val="24"/>
        </w:rPr>
        <w:t>如果评估发现不足，回到”人设与提示词”部分修改，然后重新测试。这个</w:t>
      </w:r>
      <w:r>
        <w:rPr>
          <w:rFonts w:ascii="Times New Roman" w:hAnsi="Times New Roman" w:eastAsia="微软雅黑"/>
          <w:b/>
          <w:bCs/>
          <w:sz w:val="24"/>
        </w:rPr>
        <w:t>“设定→测试→评估→优化”</w:t>
      </w:r>
      <w:r>
        <w:rPr>
          <w:rFonts w:ascii="Times New Roman" w:hAnsi="Times New Roman" w:eastAsia="微软雅黑"/>
          <w:sz w:val="24"/>
        </w:rPr>
        <w:t>的循环，就是搭建智能体的核心方法。</w:t>
      </w:r>
    </w:p>
    <w:bookmarkEnd w:id="67"/>
    <w:p w14:paraId="1E433B00">
      <w:pPr>
        <w:pStyle w:val="6"/>
      </w:pPr>
      <w:bookmarkStart w:id="68" w:name="四方案三搭建包含工作流的财务助手进阶选做"/>
      <w:r>
        <w:rPr>
          <w:rFonts w:ascii="Times New Roman" w:hAnsi="Times New Roman" w:eastAsia="微软雅黑"/>
          <w:sz w:val="24"/>
        </w:rPr>
        <w:t>四、方案三：搭建包含工作流的财务助手（进阶，选做）</w:t>
      </w:r>
    </w:p>
    <w:p w14:paraId="06D78BE3">
      <w:pPr>
        <w:pStyle w:val="24"/>
      </w:pPr>
      <w:r>
        <w:rPr>
          <w:rFonts w:ascii="Times New Roman" w:hAnsi="Times New Roman" w:eastAsia="微软雅黑"/>
          <w:sz w:val="24"/>
        </w:rPr>
        <w:t>在完成基础Bot之后，可以尝试为其添加工作流功能，实现更复杂的自动化处理。</w:t>
      </w:r>
    </w:p>
    <w:p w14:paraId="052F832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工作流设计思路（以”发票信息提取工作流”为例）：</w:t>
      </w:r>
    </w:p>
    <w:p w14:paraId="3D4E94A3">
      <w:pPr>
        <w:pStyle w:val="36"/>
      </w:pPr>
      <w:r>
        <w:drawing>
          <wp:inline distT="0" distB="0" distL="114300" distR="114300">
            <wp:extent cx="4800600" cy="385445"/>
            <wp:effectExtent l="0" t="0" r="0" b="0"/>
            <wp:docPr id="11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857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9C764F">
      <w:pPr>
        <w:pStyle w:val="3"/>
      </w:pPr>
      <w:r>
        <w:rPr>
          <w:rFonts w:ascii="Times New Roman" w:hAnsi="Times New Roman" w:eastAsia="微软雅黑"/>
          <w:sz w:val="24"/>
        </w:rPr>
        <w:t>图2-9 发票信息提取工作流设计</w:t>
      </w:r>
    </w:p>
    <w:p w14:paraId="760512E8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操作提示</w:t>
      </w:r>
      <w:r>
        <w:rPr>
          <w:rFonts w:ascii="Times New Roman" w:hAnsi="Times New Roman" w:eastAsia="微软雅黑"/>
          <w:sz w:val="24"/>
        </w:rPr>
        <w:t>：工作流的具体搭建步骤因平台界面版本而异，建议参考扣子平台的官方教程视频（在B站搜索”扣子工作流教程”可找到最新操作演示）。</w:t>
      </w:r>
    </w:p>
    <w:bookmarkEnd w:id="68"/>
    <w:p w14:paraId="7B652907">
      <w:pPr>
        <w:pStyle w:val="6"/>
      </w:pPr>
      <w:bookmarkStart w:id="69" w:name="五搭建智能体的核心思维"/>
      <w:r>
        <w:rPr>
          <w:rFonts w:ascii="Times New Roman" w:hAnsi="Times New Roman" w:eastAsia="微软雅黑"/>
          <w:sz w:val="24"/>
        </w:rPr>
        <w:t>五、搭建智能体的核心思维</w:t>
      </w:r>
    </w:p>
    <w:p w14:paraId="51DC9B75">
      <w:pPr>
        <w:pStyle w:val="24"/>
      </w:pPr>
      <w:r>
        <w:rPr>
          <w:rFonts w:ascii="Times New Roman" w:hAnsi="Times New Roman" w:eastAsia="微软雅黑"/>
          <w:sz w:val="24"/>
        </w:rPr>
        <w:t>无论搭建什么类型的财务AI工具，都需要掌握以下核心思维，如表2-38所示。</w:t>
      </w:r>
    </w:p>
    <w:p w14:paraId="0EBEBAF4">
      <w:pPr>
        <w:pStyle w:val="3"/>
      </w:pPr>
      <w:r>
        <w:rPr>
          <w:rFonts w:ascii="Times New Roman" w:hAnsi="Times New Roman" w:eastAsia="微软雅黑"/>
          <w:sz w:val="24"/>
        </w:rPr>
        <w:t>表2-38 搭建财务AI工具的核心思维</w:t>
      </w:r>
    </w:p>
    <w:tbl>
      <w:tblPr>
        <w:tblStyle w:val="30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3478"/>
        <w:gridCol w:w="4445"/>
      </w:tblGrid>
      <w:tr w14:paraId="28705C2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CCE544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思维要素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2EA38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FD20E4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财务场景应用</w:t>
            </w:r>
          </w:p>
        </w:tc>
      </w:tr>
      <w:tr w14:paraId="11EF4BE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E01AD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目标明确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530E3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这个工具要解决什么具体问题？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9D176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不是”做个财务AI”，而是”帮助审核差旅报销是否合规”</w:t>
            </w:r>
          </w:p>
        </w:tc>
      </w:tr>
      <w:tr w14:paraId="3FFFE15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78DF0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场景聚焦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5FCC2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集中解决一个场景，不求大而全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55EAE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先做好”报销审核”，不要同时做”税务申报”和”财务分析”</w:t>
            </w:r>
          </w:p>
        </w:tc>
      </w:tr>
      <w:tr w14:paraId="092A939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EB312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用户视角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7B064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使用者会怎么提问？能理解什么样的语言？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756E7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员工说”打车120元”，AI能理解是”交通费报销”</w:t>
            </w:r>
          </w:p>
        </w:tc>
      </w:tr>
      <w:tr w14:paraId="3FCB5E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C7EDA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测试驱动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3B4BF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搭建后立即测试，发现问题立即优化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C7A52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用10个真实场景测试，而不是假设它能用</w:t>
            </w:r>
          </w:p>
        </w:tc>
      </w:tr>
      <w:tr w14:paraId="40BA273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8FB52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边界清晰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BCB49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明确AI能做什么、不能做什么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9B011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审核意见是”参考建议”，最终审批仍由人决定</w:t>
            </w:r>
          </w:p>
        </w:tc>
      </w:tr>
    </w:tbl>
    <w:p w14:paraId="497E7946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bookmarkEnd w:id="64"/>
    <w:bookmarkEnd w:id="69"/>
    <w:p w14:paraId="6074993A">
      <w:pPr>
        <w:pStyle w:val="4"/>
      </w:pPr>
      <w:bookmarkStart w:id="70" w:name="本章小结"/>
      <w:r>
        <w:rPr>
          <w:rFonts w:ascii="Times New Roman" w:hAnsi="Times New Roman" w:eastAsia="微软雅黑"/>
          <w:sz w:val="24"/>
        </w:rPr>
        <w:t>【本章小结】</w:t>
      </w:r>
    </w:p>
    <w:p w14:paraId="14089F3F">
      <w:pPr>
        <w:pStyle w:val="24"/>
      </w:pPr>
      <w:r>
        <w:rPr>
          <w:rFonts w:ascii="Times New Roman" w:hAnsi="Times New Roman" w:eastAsia="微软雅黑"/>
          <w:sz w:val="24"/>
        </w:rPr>
        <w:t>通过本章学习，我们全面了解了AI大模型工具的现状、选择方法和进阶应用：</w:t>
      </w:r>
    </w:p>
    <w:p w14:paraId="463C40C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1. 国内外主流大模型</w:t>
      </w:r>
      <w:r>
        <w:rPr>
          <w:rFonts w:ascii="Times New Roman" w:hAnsi="Times New Roman" w:eastAsia="微软雅黑"/>
          <w:sz w:val="24"/>
        </w:rPr>
        <w:t>：了解了ChatGPT、Claude、Gemini等国外大模型的特点和访问限制；重点掌握了文心一言、通义千问、讯飞星火、智谱清言、Kimi、DeepSeek六款国产大模型的核心优势和财务应用推荐场景；学会了多平台组合使用策略。</w:t>
      </w:r>
    </w:p>
    <w:p w14:paraId="437F67A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2. 财务垂直工具</w:t>
      </w:r>
      <w:r>
        <w:rPr>
          <w:rFonts w:ascii="Times New Roman" w:hAnsi="Times New Roman" w:eastAsia="微软雅黑"/>
          <w:sz w:val="24"/>
        </w:rPr>
        <w:t>：了解了传统财务软件的AI化升级趋势，以及RPA与AI融合在财务流程自动化中的应用。</w:t>
      </w:r>
    </w:p>
    <w:p w14:paraId="66B3A8C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3. 工具选择与准备</w:t>
      </w:r>
      <w:r>
        <w:rPr>
          <w:rFonts w:ascii="Times New Roman" w:hAnsi="Times New Roman" w:eastAsia="微软雅黑"/>
          <w:sz w:val="24"/>
        </w:rPr>
        <w:t>：掌握了从功能需求、使用便利、成本预算、安全合规四个维度评估和选择AI工具的方法；完成了主流平台的注册和基本设置。</w:t>
      </w:r>
    </w:p>
    <w:p w14:paraId="37EE250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4. 多模态输入实战（重点）</w:t>
      </w:r>
      <w:r>
        <w:rPr>
          <w:rFonts w:ascii="Times New Roman" w:hAnsi="Times New Roman" w:eastAsia="微软雅黑"/>
          <w:sz w:val="24"/>
        </w:rPr>
        <w:t>：系统掌握了图片识别（发票、报表截图）、文件上传（年报PDF、Excel）、网页链接解读等多模态操作方法；建立了”上传→提问→评估→迭代优化”的完整操作闭环；了解了多模态使用的数据安全注意事项。</w:t>
      </w:r>
    </w:p>
    <w:p w14:paraId="5048374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5. AI工作流与智能体（新增）</w:t>
      </w:r>
      <w:r>
        <w:rPr>
          <w:rFonts w:ascii="Times New Roman" w:hAnsi="Times New Roman" w:eastAsia="微软雅黑"/>
          <w:sz w:val="24"/>
        </w:rPr>
        <w:t>：理解了AI工作流和智能体的基本概念；了解了主流平台（扣子、文心智能体等）；通过搭建”报销政策问答助手”，初步体验了从零搭建AI工具的完整过程。</w:t>
      </w:r>
    </w:p>
    <w:p w14:paraId="416AA227">
      <w:pPr>
        <w:pStyle w:val="3"/>
      </w:pPr>
      <w:r>
        <w:rPr>
          <w:rFonts w:ascii="Times New Roman" w:hAnsi="Times New Roman" w:eastAsia="微软雅黑"/>
          <w:sz w:val="24"/>
        </w:rPr>
        <w:t>从下一章开始，我们将深入学习提示词工程——这是让AI给出更好回答的核心技能，也是本书技术层面最重要的内容之一。</w:t>
      </w:r>
    </w:p>
    <w:p w14:paraId="1282D805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0"/>
    <w:p w14:paraId="51A536B3">
      <w:pPr>
        <w:pStyle w:val="4"/>
      </w:pPr>
      <w:bookmarkStart w:id="71" w:name="本章知识关联图"/>
      <w:r>
        <w:rPr>
          <w:rFonts w:ascii="Times New Roman" w:hAnsi="Times New Roman" w:eastAsia="微软雅黑"/>
          <w:sz w:val="24"/>
        </w:rPr>
        <w:t>【本章知识关联图】</w:t>
      </w:r>
    </w:p>
    <w:p w14:paraId="58799409">
      <w:pPr>
        <w:pStyle w:val="36"/>
      </w:pPr>
      <w:r>
        <w:drawing>
          <wp:inline distT="0" distB="0" distL="114300" distR="114300">
            <wp:extent cx="4800600" cy="2418080"/>
            <wp:effectExtent l="0" t="0" r="0" b="0"/>
            <wp:docPr id="11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186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9C0DA5">
      <w:pPr>
        <w:pStyle w:val="3"/>
      </w:pPr>
      <w:r>
        <w:rPr>
          <w:rFonts w:ascii="Times New Roman" w:hAnsi="Times New Roman" w:eastAsia="微软雅黑"/>
          <w:sz w:val="24"/>
        </w:rPr>
        <w:t>图2-10 第二章知识关联图</w:t>
      </w:r>
    </w:p>
    <w:p w14:paraId="037208D8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1"/>
    <w:p w14:paraId="4D899C81">
      <w:pPr>
        <w:pStyle w:val="4"/>
      </w:pPr>
      <w:bookmarkStart w:id="72" w:name="思考与讨论"/>
      <w:r>
        <w:rPr>
          <w:rFonts w:ascii="Times New Roman" w:hAnsi="Times New Roman" w:eastAsia="微软雅黑"/>
          <w:sz w:val="24"/>
        </w:rPr>
        <w:t>【思考与讨论】</w:t>
      </w:r>
    </w:p>
    <w:p w14:paraId="1B260ABE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在你测试了多个AI平台之后，你认为哪个平台最适合你目前的学习和工作需求？请从功能、便利性和费用三个角度说明你的理由。</w:t>
      </w:r>
    </w:p>
    <w:p w14:paraId="1693D252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本章介绍了多模态识别的”上传→提问→评估→迭代优化”的操作闭环。你认为在实际财务工作中，哪个环节最容易被跳过？会带来什么后果？</w:t>
      </w:r>
    </w:p>
    <w:p w14:paraId="3BFAAD31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AI工作流和AI智能体在概念上有什么区别？在财务工作的哪些场景中，工作流比对话式AI更有优势？</w:t>
      </w:r>
    </w:p>
    <w:p w14:paraId="4B712B24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在搭建”报销政策问答助手”的过程中，你遇到了哪些问题？是如何解决的？这个过程让你对AI工具的能力和局限有了哪些新的认识？</w:t>
      </w:r>
    </w:p>
    <w:p w14:paraId="7C3B94EE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数据安全是使用AI多模态功能时的重要问题。如果你的领导要求你把一份含有完整员工薪酬数据的Excel文件上传给AI进行分析，你会如何处理？</w:t>
      </w:r>
    </w:p>
    <w:p w14:paraId="7DAB43F6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2"/>
    <w:p w14:paraId="41936F6E">
      <w:pPr>
        <w:pStyle w:val="4"/>
      </w:pPr>
      <w:bookmarkStart w:id="73" w:name="本章实训"/>
      <w:r>
        <w:rPr>
          <w:rFonts w:ascii="Times New Roman" w:hAnsi="Times New Roman" w:eastAsia="微软雅黑"/>
          <w:sz w:val="24"/>
        </w:rPr>
        <w:t>【本章实训】</w:t>
      </w:r>
    </w:p>
    <w:p w14:paraId="660D35E6">
      <w:pPr>
        <w:pStyle w:val="5"/>
      </w:pPr>
      <w:bookmarkStart w:id="74" w:name="实训项目主流大模型注册与操作-多模态财务应用实战-智能体初体验"/>
      <w:r>
        <w:rPr>
          <w:rFonts w:ascii="Times New Roman" w:hAnsi="Times New Roman" w:eastAsia="微软雅黑"/>
          <w:sz w:val="24"/>
        </w:rPr>
        <w:t>实训项目：主流大模型注册与操作 + 多模态财务应用实战 + 智能体初体验</w:t>
      </w:r>
    </w:p>
    <w:p w14:paraId="1B2AD229">
      <w:pPr>
        <w:pStyle w:val="6"/>
      </w:pPr>
      <w:bookmarkStart w:id="75" w:name="一实训目标"/>
      <w:r>
        <w:rPr>
          <w:rFonts w:ascii="Times New Roman" w:hAnsi="Times New Roman" w:eastAsia="微软雅黑"/>
          <w:sz w:val="24"/>
        </w:rPr>
        <w:t>一、实训目标</w:t>
      </w:r>
    </w:p>
    <w:p w14:paraId="43CB1F34">
      <w:pPr>
        <w:pStyle w:val="25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独立完成至少3个主流AI大模型平台的注册</w:t>
      </w:r>
    </w:p>
    <w:p w14:paraId="093E0D5A">
      <w:pPr>
        <w:pStyle w:val="25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熟悉各平台的界面布局和基本功能</w:t>
      </w:r>
    </w:p>
    <w:p w14:paraId="58FBBD09">
      <w:pPr>
        <w:pStyle w:val="25"/>
        <w:numPr>
          <w:ilvl w:val="0"/>
          <w:numId w:val="3"/>
        </w:numPr>
      </w:pPr>
      <w:r>
        <w:rPr>
          <w:rFonts w:ascii="Times New Roman" w:hAnsi="Times New Roman" w:eastAsia="微软雅黑"/>
          <w:b/>
          <w:bCs/>
          <w:sz w:val="24"/>
        </w:rPr>
        <w:t>掌握多模态文件上传操作，能够评估识别结果质量并进行迭代优化</w:t>
      </w:r>
    </w:p>
    <w:p w14:paraId="29ED8EF3">
      <w:pPr>
        <w:pStyle w:val="25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能够对比分析不同平台的多模态处理能力差异</w:t>
      </w:r>
    </w:p>
    <w:p w14:paraId="0E92DD81">
      <w:pPr>
        <w:pStyle w:val="25"/>
        <w:numPr>
          <w:ilvl w:val="0"/>
          <w:numId w:val="3"/>
        </w:numPr>
      </w:pPr>
      <w:r>
        <w:rPr>
          <w:rFonts w:ascii="Times New Roman" w:hAnsi="Times New Roman" w:eastAsia="微软雅黑"/>
          <w:b/>
          <w:bCs/>
          <w:sz w:val="24"/>
        </w:rPr>
        <w:t>在扣子平台完成注册，体验现有财务类智能体，并尝试搭建一个简单Bot</w:t>
      </w:r>
    </w:p>
    <w:bookmarkEnd w:id="75"/>
    <w:p w14:paraId="64562CF5">
      <w:pPr>
        <w:pStyle w:val="6"/>
      </w:pPr>
      <w:bookmarkStart w:id="76" w:name="二实训准备"/>
      <w:r>
        <w:rPr>
          <w:rFonts w:ascii="Times New Roman" w:hAnsi="Times New Roman" w:eastAsia="微软雅黑"/>
          <w:sz w:val="24"/>
        </w:rPr>
        <w:t>二、实训准备</w:t>
      </w:r>
    </w:p>
    <w:tbl>
      <w:tblPr>
        <w:tblStyle w:val="30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1"/>
        <w:gridCol w:w="5654"/>
      </w:tblGrid>
      <w:tr w14:paraId="0232CB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9ABE67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准备项目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0B69AE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具体内容</w:t>
            </w:r>
          </w:p>
        </w:tc>
      </w:tr>
      <w:tr w14:paraId="6BBE808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4F4B9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硬件设备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E4339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电脑（推荐）或手机，需要摄像头或可上传图片</w:t>
            </w:r>
          </w:p>
        </w:tc>
      </w:tr>
      <w:tr w14:paraId="044A701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6B2A8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网络环境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C6014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稳定的互联网连接</w:t>
            </w:r>
          </w:p>
        </w:tc>
      </w:tr>
      <w:tr w14:paraId="595BE41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1A796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注册材料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F2092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手机号码、常用邮箱</w:t>
            </w:r>
          </w:p>
        </w:tc>
      </w:tr>
      <w:tr w14:paraId="5E64006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1901D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测试材料A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BAEE0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1—2张发票或收据的照片（手机拍摄，注意隐私保护）</w:t>
            </w:r>
          </w:p>
        </w:tc>
      </w:tr>
      <w:tr w14:paraId="573109C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D6EC2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测试材料B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347A2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一家上市公司最近一年的年报PDF（从巨潮资讯下载）</w:t>
            </w:r>
          </w:p>
        </w:tc>
      </w:tr>
      <w:tr w14:paraId="12A010D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7AAD4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测试材料C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20781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一个简单的Excel财务数据表格（自行创建或下载示例）</w:t>
            </w:r>
          </w:p>
        </w:tc>
      </w:tr>
      <w:bookmarkEnd w:id="76"/>
    </w:tbl>
    <w:p w14:paraId="44666055">
      <w:pPr>
        <w:pStyle w:val="6"/>
      </w:pPr>
      <w:bookmarkStart w:id="77" w:name="三实训任务"/>
      <w:r>
        <w:rPr>
          <w:rFonts w:ascii="Times New Roman" w:hAnsi="Times New Roman" w:eastAsia="微软雅黑"/>
          <w:sz w:val="24"/>
        </w:rPr>
        <w:t>三、实训任务</w:t>
      </w:r>
    </w:p>
    <w:p w14:paraId="0E8E8A5B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9C7AB0B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任务1：平台注册与基础操作（必做）</w:t>
      </w:r>
    </w:p>
    <w:p w14:paraId="75B0E42B">
      <w:pPr>
        <w:pStyle w:val="3"/>
      </w:pPr>
      <w:r>
        <w:rPr>
          <w:rFonts w:ascii="Times New Roman" w:hAnsi="Times New Roman" w:eastAsia="微软雅黑"/>
          <w:sz w:val="24"/>
        </w:rPr>
        <w:t>请完成以下平台的注册，并记录注册过程，如表2-39所示。</w:t>
      </w:r>
    </w:p>
    <w:p w14:paraId="154F479A">
      <w:pPr>
        <w:pStyle w:val="3"/>
      </w:pPr>
      <w:r>
        <w:rPr>
          <w:rFonts w:ascii="Times New Roman" w:hAnsi="Times New Roman" w:eastAsia="微软雅黑"/>
          <w:sz w:val="24"/>
        </w:rPr>
        <w:t>表2-39 平台注册记录表</w:t>
      </w:r>
    </w:p>
    <w:tbl>
      <w:tblPr>
        <w:tblStyle w:val="30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9"/>
        <w:gridCol w:w="1096"/>
        <w:gridCol w:w="1096"/>
        <w:gridCol w:w="1316"/>
        <w:gridCol w:w="1096"/>
      </w:tblGrid>
      <w:tr w14:paraId="67C4C5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7C171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03F8D0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注册完成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AAC7A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所用时间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9DFC1D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遇到的问题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9A26E8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解决方法</w:t>
            </w:r>
          </w:p>
        </w:tc>
      </w:tr>
      <w:tr w14:paraId="529DB04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E3322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文心一言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22C43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✓/✗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6A33B1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F27DAB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06D2EF">
            <w:pPr>
              <w:pStyle w:val="25"/>
            </w:pPr>
          </w:p>
        </w:tc>
      </w:tr>
      <w:tr w14:paraId="79700B0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6F983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通义千问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A0DE8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✓/✗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76184E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0996BB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FCB65F">
            <w:pPr>
              <w:pStyle w:val="25"/>
            </w:pPr>
          </w:p>
        </w:tc>
      </w:tr>
      <w:tr w14:paraId="4D3CC4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37EB9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Kimi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74F0D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✓/✗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D7E73E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E9546A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24B469">
            <w:pPr>
              <w:pStyle w:val="25"/>
            </w:pPr>
          </w:p>
        </w:tc>
      </w:tr>
      <w:tr w14:paraId="0F7163C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EACE7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DeepSeek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A36F8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✓/✗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6F9CB2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34F382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4B78D7">
            <w:pPr>
              <w:pStyle w:val="25"/>
            </w:pPr>
          </w:p>
        </w:tc>
      </w:tr>
      <w:tr w14:paraId="2A14813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5001F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扣子（Coze）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BA7AD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✓/✗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E41451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B3207F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2D011E">
            <w:pPr>
              <w:pStyle w:val="25"/>
            </w:pPr>
          </w:p>
        </w:tc>
      </w:tr>
    </w:tbl>
    <w:p w14:paraId="454BD407">
      <w:pPr>
        <w:pStyle w:val="3"/>
      </w:pPr>
      <w:r>
        <w:rPr>
          <w:rFonts w:ascii="Times New Roman" w:hAnsi="Times New Roman" w:eastAsia="微软雅黑"/>
          <w:sz w:val="24"/>
        </w:rPr>
        <w:t>注册完成后，对每个平台完成以下基础探索：找到新建对话功能、找到文件上传入口、找到历史记录管理入口、了解特色功能位置。</w:t>
      </w:r>
    </w:p>
    <w:p w14:paraId="10D78147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9540F17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任务2：多模态能力对比测试——发票识别（必做）</w:t>
      </w:r>
    </w:p>
    <w:p w14:paraId="49A379CC">
      <w:pPr>
        <w:pStyle w:val="3"/>
      </w:pPr>
      <w:r>
        <w:rPr>
          <w:rFonts w:ascii="Times New Roman" w:hAnsi="Times New Roman" w:eastAsia="微软雅黑"/>
          <w:sz w:val="24"/>
        </w:rPr>
        <w:t>这是本章的核心实训任务。</w:t>
      </w:r>
    </w:p>
    <w:p w14:paraId="36BBB7F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步骤1：准备发票照片</w:t>
      </w:r>
    </w:p>
    <w:p w14:paraId="753A5210">
      <w:pPr>
        <w:pStyle w:val="3"/>
      </w:pPr>
      <w:r>
        <w:rPr>
          <w:rFonts w:ascii="Times New Roman" w:hAnsi="Times New Roman" w:eastAsia="微软雅黑"/>
          <w:sz w:val="24"/>
        </w:rPr>
        <w:t>用手机拍摄一张发票或收据（餐饮发票、超市小票、打车发票均可）。拍摄要求：</w:t>
      </w:r>
    </w:p>
    <w:p w14:paraId="63321684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光线充足，避免阴影遮挡</w:t>
      </w:r>
    </w:p>
    <w:p w14:paraId="06D9BABB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正面拍摄，保持水平</w:t>
      </w:r>
    </w:p>
    <w:p w14:paraId="7B21C569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分辨率不低于1080P</w:t>
      </w:r>
    </w:p>
    <w:p w14:paraId="76A09BF7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如发票上有个人手机号等隐私信息，拍摄前可用便利贴遮挡</w:t>
      </w:r>
    </w:p>
    <w:p w14:paraId="1B1FD12B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步骤2：在3个平台分别测试</w:t>
      </w:r>
    </w:p>
    <w:p w14:paraId="7E67E735">
      <w:pPr>
        <w:pStyle w:val="3"/>
      </w:pPr>
      <w:r>
        <w:rPr>
          <w:rFonts w:ascii="Times New Roman" w:hAnsi="Times New Roman" w:eastAsia="微软雅黑"/>
          <w:sz w:val="24"/>
        </w:rPr>
        <w:t>在文心一言、通义千问、Kimi（或其他支持图片上传的平台）分别上传同一张发票照片，使用以下提示词：</w:t>
      </w:r>
    </w:p>
    <w:p w14:paraId="010D0865">
      <w:pPr>
        <w:pStyle w:val="38"/>
      </w:pPr>
      <w:r>
        <w:rPr>
          <w:rStyle w:val="37"/>
          <w:rFonts w:ascii="Times New Roman" w:hAnsi="Times New Roman" w:eastAsia="微软雅黑"/>
          <w:sz w:val="24"/>
        </w:rPr>
        <w:t>请识别这张发票/收据上的信息，提取以下字段：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票据类型、商家名称、日期、金额（含税合计）、税率（如有）</w:t>
      </w:r>
      <w:r>
        <w:br w:type="textWrapping"/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请将结果整理为表格，并标注每个字段的识别把握程度（高/中/低）。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如有模糊或不确定的内容，请说明。</w:t>
      </w:r>
    </w:p>
    <w:p w14:paraId="6A94EDB8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步骤3：填写对比评估表</w:t>
      </w:r>
    </w:p>
    <w:p w14:paraId="134DA7EA">
      <w:pPr>
        <w:pStyle w:val="3"/>
      </w:pPr>
      <w:r>
        <w:rPr>
          <w:rFonts w:ascii="Times New Roman" w:hAnsi="Times New Roman" w:eastAsia="微软雅黑"/>
          <w:sz w:val="24"/>
        </w:rPr>
        <w:t>表2-40 三平台发票识别对比评估</w:t>
      </w:r>
    </w:p>
    <w:tbl>
      <w:tblPr>
        <w:tblStyle w:val="30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2"/>
        <w:gridCol w:w="1219"/>
        <w:gridCol w:w="1219"/>
        <w:gridCol w:w="1793"/>
      </w:tblGrid>
      <w:tr w14:paraId="7E96C49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57C400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746E3A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文心一言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015B4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通义千问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110AE2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Kimi（或其他）</w:t>
            </w:r>
          </w:p>
        </w:tc>
      </w:tr>
      <w:tr w14:paraId="5036E2E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CB405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识别字段完整度（/5个字段）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F0C9BD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DF833C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55C2CB">
            <w:pPr>
              <w:pStyle w:val="25"/>
            </w:pPr>
          </w:p>
        </w:tc>
      </w:tr>
      <w:tr w14:paraId="7224A43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EA506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金额识别是否正确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5D58E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✓/✗/部分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81DF4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✓/✗/部分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C0CA7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✓/✗/部分</w:t>
            </w:r>
          </w:p>
        </w:tc>
      </w:tr>
      <w:tr w14:paraId="7A1755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9D9D5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日期识别是否正确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E38BC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✓/✗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523C8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✓/✗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3A02C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✓/✗</w:t>
            </w:r>
          </w:p>
        </w:tc>
      </w:tr>
      <w:tr w14:paraId="01EC4F3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8A8EF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商家名称是否正确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83BF1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✓/✗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C0EF9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✓/✗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EF656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✓/✗</w:t>
            </w:r>
          </w:p>
        </w:tc>
      </w:tr>
      <w:tr w14:paraId="020480E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295C5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是否标注了不确定字段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FF23E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✓/✗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20557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✓/✗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4B6B6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✓/✗</w:t>
            </w:r>
          </w:p>
        </w:tc>
      </w:tr>
      <w:tr w14:paraId="5A59673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3EC04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整体准确率（估计）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66E3D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89190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7E651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%</w:t>
            </w:r>
          </w:p>
        </w:tc>
      </w:tr>
      <w:tr w14:paraId="2A18FB5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9EF8B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综合评分（1—5分）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68B792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9BF4A5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77F1BA">
            <w:pPr>
              <w:pStyle w:val="25"/>
            </w:pPr>
          </w:p>
        </w:tc>
      </w:tr>
    </w:tbl>
    <w:p w14:paraId="4F61FB0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步骤4：迭代优化练习</w:t>
      </w:r>
    </w:p>
    <w:p w14:paraId="5F20926F">
      <w:pPr>
        <w:pStyle w:val="3"/>
      </w:pPr>
      <w:r>
        <w:rPr>
          <w:rFonts w:ascii="Times New Roman" w:hAnsi="Times New Roman" w:eastAsia="微软雅黑"/>
          <w:sz w:val="24"/>
        </w:rPr>
        <w:t>对识别结果最差的那个平台，尝试以下优化措施，记录是否有改善：</w:t>
      </w:r>
    </w:p>
    <w:p w14:paraId="17AC5986">
      <w:pPr>
        <w:pStyle w:val="25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重新拍摄更清晰的照片</w:t>
      </w:r>
    </w:p>
    <w:p w14:paraId="11826D04">
      <w:pPr>
        <w:pStyle w:val="25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修改提示词，指定重点识别某个字段</w:t>
      </w:r>
    </w:p>
    <w:p w14:paraId="49887A48">
      <w:pPr>
        <w:pStyle w:val="25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在对话中追问AI对模糊字段进行二次确认</w:t>
      </w:r>
    </w:p>
    <w:p w14:paraId="77AD2B0C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323D588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任务3：长文档处理——年报PDF上传分析（必做）</w:t>
      </w:r>
    </w:p>
    <w:p w14:paraId="68C6978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步骤1：获取年报PDF</w:t>
      </w:r>
    </w:p>
    <w:p w14:paraId="2B86DE83">
      <w:pPr>
        <w:pStyle w:val="3"/>
      </w:pPr>
      <w:r>
        <w:rPr>
          <w:rFonts w:ascii="Times New Roman" w:hAnsi="Times New Roman" w:eastAsia="微软雅黑"/>
          <w:sz w:val="24"/>
        </w:rPr>
        <w:t>访问巨潮资讯网（cninfo.com.cn），搜索一家你感兴趣的A股上市公司，下载其最新年度报告PDF（选择财务报告部分即可，不必下载全部年报）。</w:t>
      </w:r>
    </w:p>
    <w:p w14:paraId="407FE45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步骤2：在Kimi中上传并分层提问</w:t>
      </w:r>
    </w:p>
    <w:p w14:paraId="79A5A499">
      <w:pPr>
        <w:pStyle w:val="3"/>
      </w:pPr>
      <w:r>
        <w:rPr>
          <w:rFonts w:ascii="Times New Roman" w:hAnsi="Times New Roman" w:eastAsia="微软雅黑"/>
          <w:sz w:val="24"/>
        </w:rPr>
        <w:t>按照本章2.4.2节介绍的分层提问策略，在Kimi中依次提问：</w:t>
      </w:r>
    </w:p>
    <w:p w14:paraId="73D37882">
      <w:pPr>
        <w:pStyle w:val="38"/>
      </w:pPr>
      <w:r>
        <w:rPr>
          <w:rStyle w:val="37"/>
          <w:rFonts w:ascii="Times New Roman" w:hAnsi="Times New Roman" w:eastAsia="微软雅黑"/>
          <w:sz w:val="24"/>
        </w:rPr>
        <w:t>第1轮：请概括这份年报的公司基本情况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第2轮：请提取2023年和2022年的主要财务数据（收入、利润、资产、负债）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第3轮：请计算净利率和资产负债率，并与上年对比分析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第4轮：管理层对于业绩变化给出了什么解释？</w:t>
      </w:r>
    </w:p>
    <w:p w14:paraId="515E6EBB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步骤3：质量核对</w:t>
      </w:r>
    </w:p>
    <w:p w14:paraId="6B45B880">
      <w:pPr>
        <w:pStyle w:val="3"/>
      </w:pPr>
      <w:r>
        <w:rPr>
          <w:rFonts w:ascii="Times New Roman" w:hAnsi="Times New Roman" w:eastAsia="微软雅黑"/>
          <w:sz w:val="24"/>
        </w:rPr>
        <w:t>从年报PDF中找到Kimi提取的某个关键数字（如营业收入），核对是否与原文一致，记录核对结果。</w:t>
      </w:r>
    </w:p>
    <w:p w14:paraId="4D50575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步骤4：撰写简短分析总结</w:t>
      </w:r>
    </w:p>
    <w:p w14:paraId="2E9C896D">
      <w:pPr>
        <w:pStyle w:val="3"/>
      </w:pPr>
      <w:r>
        <w:rPr>
          <w:rFonts w:ascii="Times New Roman" w:hAnsi="Times New Roman" w:eastAsia="微软雅黑"/>
          <w:sz w:val="24"/>
        </w:rPr>
        <w:t>基于AI分析的结果，用自己的话写一段100—150字的公司财务状况简评。</w:t>
      </w:r>
    </w:p>
    <w:p w14:paraId="53B6993B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5943BD6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任务4：Excel文件上传分析（必做）</w:t>
      </w:r>
    </w:p>
    <w:p w14:paraId="451A6C1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步骤1：准备Excel数据</w:t>
      </w:r>
    </w:p>
    <w:p w14:paraId="10E36C7F">
      <w:pPr>
        <w:pStyle w:val="3"/>
      </w:pPr>
      <w:r>
        <w:rPr>
          <w:rFonts w:ascii="Times New Roman" w:hAnsi="Times New Roman" w:eastAsia="微软雅黑"/>
          <w:sz w:val="24"/>
        </w:rPr>
        <w:t>创建一个简单的Excel文件（或使用老师提供的示例文件），包含以下数据：</w:t>
      </w:r>
    </w:p>
    <w:tbl>
      <w:tblPr>
        <w:tblStyle w:val="30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1976"/>
        <w:gridCol w:w="1976"/>
        <w:gridCol w:w="1976"/>
      </w:tblGrid>
      <w:tr w14:paraId="2576133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377837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月份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B0796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营业收入（万元）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A9238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营业成本（万元）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09586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期间费用（万元）</w:t>
            </w:r>
          </w:p>
        </w:tc>
      </w:tr>
      <w:tr w14:paraId="6D0A050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04F34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5359B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120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E7EC0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78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16C4B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25</w:t>
            </w:r>
          </w:p>
        </w:tc>
      </w:tr>
      <w:tr w14:paraId="378A90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A6ECA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6C12C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98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F1250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E9996F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22</w:t>
            </w:r>
          </w:p>
        </w:tc>
      </w:tr>
      <w:tr w14:paraId="7AE7C4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EDE08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4B923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E4714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C8C9E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…</w:t>
            </w:r>
          </w:p>
        </w:tc>
      </w:tr>
      <w:tr w14:paraId="422BF6B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01296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12月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8F749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145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73208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92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C287AB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28</w:t>
            </w:r>
          </w:p>
        </w:tc>
      </w:tr>
    </w:tbl>
    <w:p w14:paraId="57EA930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步骤2：上传并提问</w:t>
      </w:r>
    </w:p>
    <w:p w14:paraId="6BCB45A7">
      <w:pPr>
        <w:pStyle w:val="3"/>
      </w:pPr>
      <w:r>
        <w:rPr>
          <w:rFonts w:ascii="Times New Roman" w:hAnsi="Times New Roman" w:eastAsia="微软雅黑"/>
          <w:sz w:val="24"/>
        </w:rPr>
        <w:t>在通义千问或DeepSeek中上传Excel文件，提问：</w:t>
      </w:r>
    </w:p>
    <w:p w14:paraId="341FE890">
      <w:pPr>
        <w:pStyle w:val="38"/>
      </w:pPr>
      <w:r>
        <w:rPr>
          <w:rStyle w:val="37"/>
          <w:rFonts w:ascii="Times New Roman" w:hAnsi="Times New Roman" w:eastAsia="微软雅黑"/>
          <w:sz w:val="24"/>
        </w:rPr>
        <w:t>这个Excel表格包含某公司全年12个月的收入、成本和费用数据。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请：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1. 计算每月的毛利率（(收入-成本)/收入）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2. 计算每月的净利润（收入-成本-费用）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3. 找出毛利率最低的月份，分析可能原因</w:t>
      </w:r>
      <w:r>
        <w:br w:type="textWrapping"/>
      </w:r>
      <w:r>
        <w:rPr>
          <w:rStyle w:val="37"/>
          <w:rFonts w:ascii="Times New Roman" w:hAnsi="Times New Roman" w:eastAsia="微软雅黑"/>
          <w:sz w:val="24"/>
        </w:rPr>
        <w:t>4. 将结果整理为表格并给出全年趋势总结</w:t>
      </w:r>
    </w:p>
    <w:p w14:paraId="6D6DD6DD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步骤3：验证结果</w:t>
      </w:r>
    </w:p>
    <w:p w14:paraId="7F519071">
      <w:pPr>
        <w:pStyle w:val="3"/>
      </w:pPr>
      <w:r>
        <w:rPr>
          <w:rFonts w:ascii="Times New Roman" w:hAnsi="Times New Roman" w:eastAsia="微软雅黑"/>
          <w:sz w:val="24"/>
        </w:rPr>
        <w:t>手工计算1月份的毛利率和净利润，与AI给出的结果核对是否一致。</w:t>
      </w:r>
    </w:p>
    <w:p w14:paraId="59E3F714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A9E5C70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任务5：⭐ 智能体初体验与简单Bot搭建（必做）</w:t>
      </w:r>
    </w:p>
    <w:p w14:paraId="1585A0E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步骤1：注册扣子平台</w:t>
      </w:r>
    </w:p>
    <w:p w14:paraId="7DF74E72">
      <w:pPr>
        <w:pStyle w:val="3"/>
      </w:pPr>
      <w:r>
        <w:rPr>
          <w:rFonts w:ascii="Times New Roman" w:hAnsi="Times New Roman" w:eastAsia="微软雅黑"/>
          <w:sz w:val="24"/>
        </w:rPr>
        <w:t>访问coze.cn，完成注册。</w:t>
      </w:r>
    </w:p>
    <w:p w14:paraId="505BDE3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步骤2：体验现有财务类智能体</w:t>
      </w:r>
    </w:p>
    <w:p w14:paraId="539BAF44">
      <w:pPr>
        <w:pStyle w:val="3"/>
      </w:pPr>
      <w:r>
        <w:rPr>
          <w:rFonts w:ascii="Times New Roman" w:hAnsi="Times New Roman" w:eastAsia="微软雅黑"/>
          <w:sz w:val="24"/>
        </w:rPr>
        <w:t>在扣子的”探索”或”发现”页面，搜索”财务”或”报销”关键词，找到至少一个财务类智能体，进行5—10轮对话体验，记录：</w:t>
      </w:r>
    </w:p>
    <w:p w14:paraId="51F0265A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这个智能体能做什么？</w:t>
      </w:r>
    </w:p>
    <w:p w14:paraId="571C2DC6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它的回答质量如何？</w:t>
      </w:r>
    </w:p>
    <w:p w14:paraId="7C7587CC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它有哪些明显的局限？</w:t>
      </w:r>
    </w:p>
    <w:p w14:paraId="3CC2CB6D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步骤3：搭建你的第一个财务Bot</w:t>
      </w:r>
    </w:p>
    <w:p w14:paraId="585A3C0C">
      <w:pPr>
        <w:pStyle w:val="3"/>
      </w:pPr>
      <w:r>
        <w:rPr>
          <w:rFonts w:ascii="Times New Roman" w:hAnsi="Times New Roman" w:eastAsia="微软雅黑"/>
          <w:sz w:val="24"/>
        </w:rPr>
        <w:t>按照本章2.5.4节的指引，在扣子平台创建一个”报销政策问答助手”Bot，完成以下要求：</w:t>
      </w:r>
    </w:p>
    <w:p w14:paraId="7FB032B2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填写Bot名称和描述</w:t>
      </w:r>
    </w:p>
    <w:p w14:paraId="7E167981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设置人设与提示词（参考2.5.4节的示例，或自行设计）</w:t>
      </w:r>
    </w:p>
    <w:p w14:paraId="114A6E63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用至少5个不同问题测试Bot</w:t>
      </w:r>
    </w:p>
    <w:p w14:paraId="188A312A">
      <w:pPr>
        <w:pStyle w:val="25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根据测试结果优化提示词至少1次</w:t>
      </w:r>
    </w:p>
    <w:p w14:paraId="3A0BDABF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步骤4：填写Bot搭建评估表</w:t>
      </w:r>
    </w:p>
    <w:p w14:paraId="5F86ACE2">
      <w:pPr>
        <w:pStyle w:val="3"/>
      </w:pPr>
      <w:r>
        <w:rPr>
          <w:rFonts w:ascii="Times New Roman" w:hAnsi="Times New Roman" w:eastAsia="微软雅黑"/>
          <w:sz w:val="24"/>
        </w:rPr>
        <w:t>表2-41 Bot搭建评估记录</w:t>
      </w:r>
    </w:p>
    <w:tbl>
      <w:tblPr>
        <w:tblStyle w:val="30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6"/>
        <w:gridCol w:w="1096"/>
      </w:tblGrid>
      <w:tr w14:paraId="3F8785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9342CDE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FA5792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内容记录</w:t>
            </w:r>
          </w:p>
        </w:tc>
      </w:tr>
      <w:tr w14:paraId="4E58A21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C39A0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Bot名称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C02794">
            <w:pPr>
              <w:pStyle w:val="25"/>
            </w:pPr>
          </w:p>
        </w:tc>
      </w:tr>
      <w:tr w14:paraId="03E4F4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4C24C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核心功能定位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85B07D">
            <w:pPr>
              <w:pStyle w:val="25"/>
            </w:pPr>
          </w:p>
        </w:tc>
      </w:tr>
      <w:tr w14:paraId="7596D62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27641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测试问题（列出5个）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66065A">
            <w:pPr>
              <w:pStyle w:val="25"/>
            </w:pPr>
          </w:p>
        </w:tc>
      </w:tr>
      <w:tr w14:paraId="09F2A10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40D78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表现最好的回答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2F1064">
            <w:pPr>
              <w:pStyle w:val="25"/>
            </w:pPr>
          </w:p>
        </w:tc>
      </w:tr>
      <w:tr w14:paraId="4568273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AE1DE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表现最差的回答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904971">
            <w:pPr>
              <w:pStyle w:val="25"/>
            </w:pPr>
          </w:p>
        </w:tc>
      </w:tr>
      <w:tr w14:paraId="3B2C20D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CDA1A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优化了哪里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B020BF">
            <w:pPr>
              <w:pStyle w:val="25"/>
            </w:pPr>
          </w:p>
        </w:tc>
      </w:tr>
      <w:tr w14:paraId="5F8F3A1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51E36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优化后的效果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528AE3">
            <w:pPr>
              <w:pStyle w:val="25"/>
            </w:pPr>
          </w:p>
        </w:tc>
      </w:tr>
      <w:tr w14:paraId="1E77ED7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36B77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你认为还需要改进什么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AEE50A">
            <w:pPr>
              <w:pStyle w:val="25"/>
            </w:pPr>
          </w:p>
        </w:tc>
      </w:tr>
    </w:tbl>
    <w:p w14:paraId="4EC8C9FB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739C0AE">
      <w:pPr>
        <w:pStyle w:val="24"/>
      </w:pPr>
      <w:r>
        <w:rPr>
          <w:rFonts w:ascii="Times New Roman" w:hAnsi="Times New Roman" w:eastAsia="微软雅黑"/>
          <w:b/>
          <w:bCs/>
          <w:sz w:val="24"/>
        </w:rPr>
        <w:t>任务6：制定个人AI工具使用策略（必做）</w:t>
      </w:r>
    </w:p>
    <w:p w14:paraId="793E0CEB">
      <w:pPr>
        <w:pStyle w:val="3"/>
      </w:pPr>
      <w:r>
        <w:rPr>
          <w:rFonts w:ascii="Times New Roman" w:hAnsi="Times New Roman" w:eastAsia="微软雅黑"/>
          <w:sz w:val="24"/>
        </w:rPr>
        <w:t>基于本章所有任务的体验，为自己制定一份个人AI工具使用策略，如表2-42所示。</w:t>
      </w:r>
    </w:p>
    <w:p w14:paraId="0BCC6136">
      <w:pPr>
        <w:pStyle w:val="3"/>
      </w:pPr>
      <w:r>
        <w:rPr>
          <w:rFonts w:ascii="Times New Roman" w:hAnsi="Times New Roman" w:eastAsia="微软雅黑"/>
          <w:sz w:val="24"/>
        </w:rPr>
        <w:t>表2-42 个人AI工具使用策略</w:t>
      </w:r>
    </w:p>
    <w:tbl>
      <w:tblPr>
        <w:tblStyle w:val="30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1096"/>
        <w:gridCol w:w="1096"/>
        <w:gridCol w:w="1096"/>
      </w:tblGrid>
      <w:tr w14:paraId="0A8F56E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22A2EA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使用场景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250DBEA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首选平台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F4489D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选择理由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9366D24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注意事项</w:t>
            </w:r>
          </w:p>
        </w:tc>
      </w:tr>
      <w:tr w14:paraId="6292B6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81437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日常财务概念学习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0EB8CB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D5E317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C865E0">
            <w:pPr>
              <w:pStyle w:val="25"/>
            </w:pPr>
          </w:p>
        </w:tc>
      </w:tr>
      <w:tr w14:paraId="34DE38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63D12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政策法规查询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65B00F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62201C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4D7E76">
            <w:pPr>
              <w:pStyle w:val="25"/>
            </w:pPr>
          </w:p>
        </w:tc>
      </w:tr>
      <w:tr w14:paraId="52F1270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9C5FE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发票/票据图片识别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6CD4D3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9B809A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88C96C">
            <w:pPr>
              <w:pStyle w:val="25"/>
            </w:pPr>
          </w:p>
        </w:tc>
      </w:tr>
      <w:tr w14:paraId="7514DB5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659015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长篇财务文档分析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E4C342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63D26E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A85DF2">
            <w:pPr>
              <w:pStyle w:val="25"/>
            </w:pPr>
          </w:p>
        </w:tc>
      </w:tr>
      <w:tr w14:paraId="401133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27A20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Excel公式/代码生成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5B4CA6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7CADCE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A6CCC5">
            <w:pPr>
              <w:pStyle w:val="25"/>
            </w:pPr>
          </w:p>
        </w:tc>
      </w:tr>
      <w:tr w14:paraId="37EDCA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70928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财务报告撰写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2DE078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0241A8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F45631">
            <w:pPr>
              <w:pStyle w:val="25"/>
            </w:pPr>
          </w:p>
        </w:tc>
      </w:tr>
      <w:tr w14:paraId="377178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0BB0F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财务PPT制作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08A930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7860AB">
            <w:pPr>
              <w:pStyle w:val="25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0D0EBA">
            <w:pPr>
              <w:pStyle w:val="25"/>
            </w:pPr>
          </w:p>
        </w:tc>
      </w:tr>
    </w:tbl>
    <w:p w14:paraId="03ADFB8C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7"/>
    <w:p w14:paraId="4B929E6C">
      <w:pPr>
        <w:pStyle w:val="6"/>
      </w:pPr>
      <w:bookmarkStart w:id="78" w:name="四实训报告要求"/>
      <w:r>
        <w:rPr>
          <w:rFonts w:ascii="Times New Roman" w:hAnsi="Times New Roman" w:eastAsia="微软雅黑"/>
          <w:sz w:val="24"/>
        </w:rPr>
        <w:t>四、实训报告要求</w:t>
      </w:r>
    </w:p>
    <w:p w14:paraId="586979C8">
      <w:pPr>
        <w:numPr>
          <w:ilvl w:val="0"/>
          <w:numId w:val="5"/>
        </w:numPr>
      </w:pPr>
      <w:r>
        <w:rPr>
          <w:rFonts w:ascii="Times New Roman" w:hAnsi="Times New Roman" w:eastAsia="微软雅黑"/>
          <w:b/>
          <w:bCs/>
          <w:sz w:val="24"/>
        </w:rPr>
        <w:t>格式要求</w:t>
      </w:r>
      <w:r>
        <w:rPr>
          <w:rFonts w:ascii="Times New Roman" w:hAnsi="Times New Roman" w:eastAsia="微软雅黑"/>
          <w:sz w:val="24"/>
        </w:rPr>
        <w:t>：Word文档，标题”第二章实训报告-姓名-学号”</w:t>
      </w:r>
    </w:p>
    <w:p w14:paraId="77AC8789">
      <w:pPr>
        <w:numPr>
          <w:ilvl w:val="0"/>
          <w:numId w:val="5"/>
        </w:numPr>
      </w:pPr>
      <w:r>
        <w:rPr>
          <w:rFonts w:ascii="Times New Roman" w:hAnsi="Times New Roman" w:eastAsia="微软雅黑"/>
          <w:b/>
          <w:bCs/>
          <w:sz w:val="24"/>
        </w:rPr>
        <w:t>内容结构</w:t>
      </w:r>
      <w:r>
        <w:rPr>
          <w:rFonts w:ascii="Times New Roman" w:hAnsi="Times New Roman" w:eastAsia="微软雅黑"/>
          <w:sz w:val="24"/>
        </w:rPr>
        <w:t>：</w:t>
      </w:r>
    </w:p>
    <w:p w14:paraId="60234774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封面</w:t>
      </w:r>
    </w:p>
    <w:p w14:paraId="454D2DA9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任务1：平台注册记录表</w:t>
      </w:r>
    </w:p>
    <w:p w14:paraId="22D7B132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任务2：多模态对比评估表 + 迭代优化记录（附3个平台的识别截图和对比分析）</w:t>
      </w:r>
    </w:p>
    <w:p w14:paraId="24821845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任务3：年报分析过程记录 + 核对结果 + 100—150字财务简评</w:t>
      </w:r>
    </w:p>
    <w:p w14:paraId="57C018D0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任务4：Excel分析过程截图 + 手工验算记录</w:t>
      </w:r>
    </w:p>
    <w:p w14:paraId="2B5D9DF0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任务5：智能体体验记录 + Bot搭建评估表（附Bot界面截图）</w:t>
      </w:r>
    </w:p>
    <w:p w14:paraId="1F398050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任务6：个人AI工具使用策略表</w:t>
      </w:r>
    </w:p>
    <w:p w14:paraId="76840F99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实训心得</w:t>
      </w:r>
      <w:r>
        <w:rPr>
          <w:rFonts w:ascii="Times New Roman" w:hAnsi="Times New Roman" w:eastAsia="微软雅黑"/>
          <w:sz w:val="24"/>
        </w:rPr>
        <w:t>（不少于500字，重点谈：①多模态识别让你对AI能力有哪些新认识；②搭建智能体的过程中最大的收获和困难是什么；③你认为这些AI工具在未来财务工作中的价值和局限各是什么）</w:t>
      </w:r>
    </w:p>
    <w:p w14:paraId="282067CB">
      <w:pPr>
        <w:numPr>
          <w:ilvl w:val="0"/>
          <w:numId w:val="5"/>
        </w:numPr>
      </w:pPr>
      <w:r>
        <w:rPr>
          <w:rFonts w:ascii="Times New Roman" w:hAnsi="Times New Roman" w:eastAsia="微软雅黑"/>
          <w:b/>
          <w:bCs/>
          <w:sz w:val="24"/>
        </w:rPr>
        <w:t>截图要求</w:t>
      </w:r>
      <w:r>
        <w:rPr>
          <w:rFonts w:ascii="Times New Roman" w:hAnsi="Times New Roman" w:eastAsia="微软雅黑"/>
          <w:sz w:val="24"/>
        </w:rPr>
        <w:t>：</w:t>
      </w:r>
    </w:p>
    <w:p w14:paraId="0DB3F621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任务2：每个平台的识别结果截图（至少3张）</w:t>
      </w:r>
    </w:p>
    <w:p w14:paraId="53A03FC5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任务3：Kimi的分析对话截图（至少2张）</w:t>
      </w:r>
    </w:p>
    <w:p w14:paraId="58C38CF9">
      <w:pPr>
        <w:pStyle w:val="25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任务5：扣子平台Bot搭建界面截图（至少2张）</w:t>
      </w:r>
    </w:p>
    <w:bookmarkEnd w:id="78"/>
    <w:p w14:paraId="6D7DCA2C">
      <w:pPr>
        <w:pStyle w:val="6"/>
      </w:pPr>
      <w:bookmarkStart w:id="79" w:name="五评分标准"/>
      <w:r>
        <w:rPr>
          <w:rFonts w:ascii="Times New Roman" w:hAnsi="Times New Roman" w:eastAsia="微软雅黑"/>
          <w:sz w:val="24"/>
        </w:rPr>
        <w:t>五、评分标准</w:t>
      </w:r>
    </w:p>
    <w:p w14:paraId="12544DFD">
      <w:pPr>
        <w:pStyle w:val="24"/>
      </w:pPr>
      <w:r>
        <w:rPr>
          <w:rFonts w:ascii="Times New Roman" w:hAnsi="Times New Roman" w:eastAsia="微软雅黑"/>
          <w:sz w:val="24"/>
        </w:rPr>
        <w:t>表2-43 实训评分标准</w:t>
      </w:r>
    </w:p>
    <w:tbl>
      <w:tblPr>
        <w:tblStyle w:val="30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5"/>
        <w:gridCol w:w="682"/>
        <w:gridCol w:w="4939"/>
      </w:tblGrid>
      <w:tr w14:paraId="60BABD2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1F2F03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9E21719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E3271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评分标准</w:t>
            </w:r>
          </w:p>
        </w:tc>
      </w:tr>
      <w:tr w14:paraId="2EAE6C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3257C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平台注册完成度（任务1）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8538D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0F0DE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完成5个平台注册满分，每少一个扣2分</w:t>
            </w:r>
          </w:p>
        </w:tc>
      </w:tr>
      <w:tr w14:paraId="0906DDA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DC1EE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多模态发票识别对比（任务2）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BCC4C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C75BD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对比评估表完整准确、迭代优化真实有效、附有截图</w:t>
            </w:r>
          </w:p>
        </w:tc>
      </w:tr>
      <w:tr w14:paraId="4FC3388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A9196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年报PDF分析（任务3）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5111E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2A27F3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分层提问完整、核对结果准确、简评有见地</w:t>
            </w:r>
          </w:p>
        </w:tc>
      </w:tr>
      <w:tr w14:paraId="4D1DBE7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61412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Excel数据分析（任务4）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A1AEA2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3DA47D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操作完整、手工验算正确</w:t>
            </w:r>
          </w:p>
        </w:tc>
      </w:tr>
      <w:tr w14:paraId="097B6F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5AA69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智能体体验与Bot搭建（任务5）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9A35F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674F07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体验记录完整、Bot搭建完成、评估表详细、附截图</w:t>
            </w:r>
          </w:p>
        </w:tc>
      </w:tr>
      <w:tr w14:paraId="0EA29A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753DE1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个人使用策略（任务6）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66DD38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737D50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策略合理、有依据、结合实际</w:t>
            </w:r>
          </w:p>
        </w:tc>
      </w:tr>
      <w:tr w14:paraId="7001F93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B8487C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实训心得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A6387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1C6DD6">
            <w:pPr>
              <w:pStyle w:val="25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真实深刻、字数达标、体现独立思考</w:t>
            </w:r>
          </w:p>
        </w:tc>
      </w:tr>
    </w:tbl>
    <w:p w14:paraId="34D1C99A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3"/>
    <w:bookmarkEnd w:id="74"/>
    <w:bookmarkEnd w:id="79"/>
    <w:p w14:paraId="3BB06572">
      <w:pPr>
        <w:pStyle w:val="4"/>
      </w:pPr>
      <w:bookmarkStart w:id="80" w:name="拓展阅读"/>
      <w:r>
        <w:rPr>
          <w:rFonts w:ascii="Times New Roman" w:hAnsi="Times New Roman" w:eastAsia="微软雅黑"/>
          <w:sz w:val="24"/>
        </w:rPr>
        <w:t>【拓展阅读】</w:t>
      </w:r>
    </w:p>
    <w:p w14:paraId="6B0AB1C5">
      <w:pPr>
        <w:pStyle w:val="5"/>
      </w:pPr>
      <w:bookmarkStart w:id="81" w:name="推荐在线资源"/>
      <w:r>
        <w:rPr>
          <w:rFonts w:ascii="Times New Roman" w:hAnsi="Times New Roman" w:eastAsia="微软雅黑"/>
          <w:sz w:val="24"/>
        </w:rPr>
        <w:t>推荐在线资源</w:t>
      </w:r>
    </w:p>
    <w:p w14:paraId="68013401">
      <w:pPr>
        <w:pStyle w:val="25"/>
        <w:numPr>
          <w:ilvl w:val="0"/>
          <w:numId w:val="6"/>
        </w:numPr>
      </w:pPr>
      <w:r>
        <w:rPr>
          <w:rFonts w:ascii="Times New Roman" w:hAnsi="Times New Roman" w:eastAsia="微软雅黑"/>
          <w:b/>
          <w:bCs/>
          <w:sz w:val="24"/>
        </w:rPr>
        <w:t>各大模型官方帮助文档</w:t>
      </w:r>
      <w:r>
        <w:rPr>
          <w:rFonts w:ascii="Times New Roman" w:hAnsi="Times New Roman" w:eastAsia="微软雅黑"/>
          <w:sz w:val="24"/>
        </w:rPr>
        <w:t>：文心一言、通义千问、Kimi、DeepSeek平台的官方使用指南（在各平台内部可找到）</w:t>
      </w:r>
    </w:p>
    <w:p w14:paraId="510AACC9">
      <w:pPr>
        <w:pStyle w:val="25"/>
        <w:numPr>
          <w:ilvl w:val="0"/>
          <w:numId w:val="6"/>
        </w:numPr>
      </w:pPr>
      <w:r>
        <w:rPr>
          <w:rFonts w:ascii="Times New Roman" w:hAnsi="Times New Roman" w:eastAsia="微软雅黑"/>
          <w:b/>
          <w:bCs/>
          <w:sz w:val="24"/>
        </w:rPr>
        <w:t>扣子官方教程</w:t>
      </w:r>
      <w:r>
        <w:rPr>
          <w:rFonts w:ascii="Times New Roman" w:hAnsi="Times New Roman" w:eastAsia="微软雅黑"/>
          <w:sz w:val="24"/>
        </w:rPr>
        <w:t>：访问coze.cn，在”帮助中心”查看智能体搭建教程</w:t>
      </w:r>
    </w:p>
    <w:p w14:paraId="6DC1F320">
      <w:pPr>
        <w:pStyle w:val="25"/>
        <w:numPr>
          <w:ilvl w:val="0"/>
          <w:numId w:val="6"/>
        </w:numPr>
      </w:pPr>
      <w:r>
        <w:rPr>
          <w:rFonts w:ascii="Times New Roman" w:hAnsi="Times New Roman" w:eastAsia="微软雅黑"/>
          <w:b/>
          <w:bCs/>
          <w:sz w:val="24"/>
        </w:rPr>
        <w:t>B站教程视频</w:t>
      </w:r>
      <w:r>
        <w:rPr>
          <w:rFonts w:ascii="Times New Roman" w:hAnsi="Times New Roman" w:eastAsia="微软雅黑"/>
          <w:sz w:val="24"/>
        </w:rPr>
        <w:t>：搜索”扣子智能体教程”“通义千问使用技巧”“Kimi年报分析”等关键词</w:t>
      </w:r>
    </w:p>
    <w:p w14:paraId="55E8D970">
      <w:pPr>
        <w:pStyle w:val="25"/>
        <w:numPr>
          <w:ilvl w:val="0"/>
          <w:numId w:val="6"/>
        </w:numPr>
      </w:pPr>
      <w:r>
        <w:rPr>
          <w:rFonts w:ascii="Times New Roman" w:hAnsi="Times New Roman" w:eastAsia="微软雅黑"/>
          <w:b/>
          <w:bCs/>
          <w:sz w:val="24"/>
        </w:rPr>
        <w:t>AI工具导航</w:t>
      </w:r>
      <w:r>
        <w:rPr>
          <w:rFonts w:ascii="Times New Roman" w:hAnsi="Times New Roman" w:eastAsia="微软雅黑"/>
          <w:sz w:val="24"/>
        </w:rPr>
        <w:t>：https://ai-bot.cn（各类AI工具的汇总导航）</w:t>
      </w:r>
    </w:p>
    <w:bookmarkEnd w:id="81"/>
    <w:p w14:paraId="04F4F66E">
      <w:pPr>
        <w:pStyle w:val="5"/>
      </w:pPr>
      <w:bookmarkStart w:id="82" w:name="推荐实践"/>
      <w:r>
        <w:rPr>
          <w:rFonts w:ascii="Times New Roman" w:hAnsi="Times New Roman" w:eastAsia="微软雅黑"/>
          <w:sz w:val="24"/>
        </w:rPr>
        <w:t>推荐实践</w:t>
      </w:r>
    </w:p>
    <w:p w14:paraId="5EE61B42">
      <w:pPr>
        <w:pStyle w:val="25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接下来一周，每天使用至少一种不同的AI平台，记录各平台的使用感受</w:t>
      </w:r>
    </w:p>
    <w:p w14:paraId="72DA175E">
      <w:pPr>
        <w:pStyle w:val="25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找一张你手边的任何票据（超市小票、快递单、餐厅收据等），测试AI的识别能力</w:t>
      </w:r>
    </w:p>
    <w:p w14:paraId="51F89D2C">
      <w:pPr>
        <w:pStyle w:val="25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在扣子平台继续探索，尝试发现更多有趣的现成智能体</w:t>
      </w:r>
    </w:p>
    <w:p w14:paraId="1E185981">
      <w:pPr>
        <w:pStyle w:val="25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思考：在你未来希望从事的工作岗位中，AI工作流最有可能在哪个环节发挥作用？</w:t>
      </w:r>
    </w:p>
    <w:p w14:paraId="1427B28C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A797C0B">
      <w:pPr>
        <w:pStyle w:val="24"/>
      </w:pPr>
      <w:r>
        <w:rPr>
          <w:rFonts w:ascii="Times New Roman" w:hAnsi="Times New Roman" w:eastAsia="微软雅黑"/>
          <w:sz w:val="24"/>
        </w:rPr>
        <w:t>【本章结束】</w:t>
      </w:r>
    </w:p>
    <w:bookmarkEnd w:id="0"/>
    <w:bookmarkEnd w:id="80"/>
    <w:bookmarkEnd w:id="82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32B039DB"/>
    <w:rsid w:val="697C2FB9"/>
    <w:rsid w:val="6BEC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2"/>
    <w:qFormat/>
    <w:uiPriority w:val="0"/>
    <w:rPr>
      <w:color w:val="4F81BD" w:themeColor="accent1"/>
    </w:rPr>
  </w:style>
  <w:style w:type="character" w:customStyle="1" w:styleId="22">
    <w:name w:val="Body Text Char"/>
    <w:basedOn w:val="20"/>
    <w:link w:val="3"/>
    <w:qFormat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2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qFormat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qFormat/>
    <w:uiPriority w:val="0"/>
    <w:rPr>
      <w:color w:val="40A070"/>
    </w:rPr>
  </w:style>
  <w:style w:type="character" w:customStyle="1" w:styleId="46">
    <w:name w:val="ConstantTok"/>
    <w:basedOn w:val="37"/>
    <w:qFormat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qFormat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qFormat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qFormat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2399</Words>
  <Characters>2687</Characters>
  <Lines>12</Lines>
  <Paragraphs>8</Paragraphs>
  <TotalTime>24</TotalTime>
  <ScaleCrop>false</ScaleCrop>
  <LinksUpToDate>false</LinksUpToDate>
  <CharactersWithSpaces>2699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2026-04-19T14:59:00Z</dcterms:created>
  <dc:creator>薛辉</dc:creator>
  <cp:lastModifiedBy>薛辉</cp:lastModifiedBy>
  <dcterms:modified xsi:type="dcterms:W3CDTF">2026-04-20T05:39:41Z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0986431B9875456EA13F593F03456B2F_12</vt:lpwstr>
  </property>
</Properties>
</file>