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B7ECC">
      <w:pPr>
        <w:pStyle w:val="2"/>
      </w:pPr>
      <w:bookmarkStart w:id="0" w:name="第五章-ai大模型在财务报表阅读与理解中的应用"/>
      <w:r>
        <w:rPr>
          <w:rFonts w:ascii="Times New Roman" w:hAnsi="Times New Roman" w:eastAsia="微软雅黑"/>
          <w:sz w:val="24"/>
        </w:rPr>
        <w:t>第五章 AI大模型在财务报表阅读与理解中的应用</w:t>
      </w:r>
    </w:p>
    <w:p w14:paraId="5FB738EA">
      <w:r>
        <w:pict>
          <v:rect id="_x0000_i1025" o:spt="1" style="height:1.5pt;width:0pt;" coordsize="21600,21600" o:hr="t" o:hrstd="t" o:hralign="center">
            <v:path/>
            <v:fill focussize="0,0"/>
            <v:stroke/>
            <v:imagedata o:title=""/>
            <o:lock v:ext="edit"/>
            <w10:wrap type="none"/>
            <w10:anchorlock/>
          </v:rect>
        </w:pict>
      </w:r>
    </w:p>
    <w:p w14:paraId="372D73C4">
      <w:pPr>
        <w:pStyle w:val="4"/>
      </w:pPr>
      <w:bookmarkStart w:id="1" w:name="学习目标"/>
      <w:r>
        <w:rPr>
          <w:rFonts w:ascii="Times New Roman" w:hAnsi="Times New Roman" w:eastAsia="微软雅黑"/>
          <w:sz w:val="24"/>
        </w:rPr>
        <w:t>【学习目标】</w:t>
      </w:r>
    </w:p>
    <w:p w14:paraId="2D104D37">
      <w:pPr>
        <w:pStyle w:val="23"/>
      </w:pPr>
      <w:r>
        <w:rPr>
          <w:rFonts w:ascii="Times New Roman" w:hAnsi="Times New Roman" w:eastAsia="微软雅黑"/>
          <w:b/>
          <w:bCs/>
          <w:sz w:val="24"/>
        </w:rPr>
        <w:t>知识目标</w:t>
      </w:r>
    </w:p>
    <w:p w14:paraId="0451AEE6">
      <w:pPr>
        <w:pStyle w:val="3"/>
      </w:pPr>
      <w:r>
        <w:rPr>
          <w:rFonts w:ascii="Times New Roman" w:hAnsi="Times New Roman" w:eastAsia="微软雅黑"/>
          <w:sz w:val="24"/>
        </w:rPr>
        <w:t>了解资产负债表、利润表、现金流量表三大财务报表的基本结构和核心内容；理解偿债能力、盈利能力、营运能力、发展能力四类财务指标的含义和计算方法；了解财务健康预警信号的基本判断标准；掌握上市公司年报的基本结构和重点阅读方法；了解AI辅助生成结构化财务分析报告和财务报表分析智能体的基本方法。</w:t>
      </w:r>
    </w:p>
    <w:p w14:paraId="34C916F2">
      <w:pPr>
        <w:pStyle w:val="3"/>
      </w:pPr>
      <w:r>
        <w:rPr>
          <w:rFonts w:ascii="Times New Roman" w:hAnsi="Times New Roman" w:eastAsia="微软雅黑"/>
          <w:b/>
          <w:bCs/>
          <w:sz w:val="24"/>
        </w:rPr>
        <w:t>技能目标</w:t>
      </w:r>
    </w:p>
    <w:p w14:paraId="12C4465B">
      <w:pPr>
        <w:pStyle w:val="3"/>
      </w:pPr>
      <w:r>
        <w:rPr>
          <w:rFonts w:ascii="Times New Roman" w:hAnsi="Times New Roman" w:eastAsia="微软雅黑"/>
          <w:sz w:val="24"/>
        </w:rPr>
        <w:t>能够借助AI大模型理解三大财务报表的基本内容，并对AI输出进行质量评估和迭代优化；能够运用AI辅助计算主要财务指标，并对计算结果进行手工验算；能够利用AI辅助阅读和提取上市公司年报中的关键信息；能够控制AI输出规范的Markdown格式财务分析报告，并对报告内容进行专业化修订；能够在扣子平台搭建一个基础的财务报表分析智能体，并完成测试和初步优化。</w:t>
      </w:r>
    </w:p>
    <w:p w14:paraId="58AC8BD3">
      <w:pPr>
        <w:pStyle w:val="3"/>
      </w:pPr>
      <w:r>
        <w:rPr>
          <w:rFonts w:ascii="Times New Roman" w:hAnsi="Times New Roman" w:eastAsia="微软雅黑"/>
          <w:b/>
          <w:bCs/>
          <w:sz w:val="24"/>
        </w:rPr>
        <w:t>思政目标</w:t>
      </w:r>
    </w:p>
    <w:p w14:paraId="059585D4">
      <w:pPr>
        <w:pStyle w:val="3"/>
      </w:pPr>
      <w:r>
        <w:rPr>
          <w:rFonts w:ascii="Times New Roman" w:hAnsi="Times New Roman" w:eastAsia="微软雅黑"/>
          <w:sz w:val="24"/>
        </w:rPr>
        <w:t>培养透过数字看本质的思维习惯，认识到财务报表是企业经营的”真实记录”，数据背后反映的是企业的经营决策和商业逻辑；树立信息甄别意识，理解上市公司年报是公开信息，但仍存在信息失真的可能，任何分析结论都需要审慎判断；增强服务实体经济的使命感，认识到财务分析是连接数字与决策的桥梁，学好这项技能能够为企业管理和社会经济发展贡献价值。</w:t>
      </w:r>
    </w:p>
    <w:p w14:paraId="12338B84">
      <w:r>
        <w:pict>
          <v:rect id="_x0000_i1026" o:spt="1" style="height:1.5pt;width:0pt;" coordsize="21600,21600" o:hr="t" o:hrstd="t" o:hralign="center">
            <v:path/>
            <v:fill focussize="0,0"/>
            <v:stroke/>
            <v:imagedata o:title=""/>
            <o:lock v:ext="edit"/>
            <w10:wrap type="none"/>
            <w10:anchorlock/>
          </v:rect>
        </w:pict>
      </w:r>
    </w:p>
    <w:bookmarkEnd w:id="1"/>
    <w:p w14:paraId="1A47DA44">
      <w:pPr>
        <w:pStyle w:val="4"/>
      </w:pPr>
      <w:bookmarkStart w:id="2" w:name="引导案例"/>
      <w:r>
        <w:rPr>
          <w:rFonts w:ascii="Times New Roman" w:hAnsi="Times New Roman" w:eastAsia="微软雅黑"/>
          <w:sz w:val="24"/>
        </w:rPr>
        <w:t>【引导案例】</w:t>
      </w:r>
    </w:p>
    <w:p w14:paraId="0FF50F9A">
      <w:pPr>
        <w:pStyle w:val="5"/>
      </w:pPr>
      <w:bookmarkStart w:id="3" w:name="小赵的年报侦探之旅"/>
      <w:r>
        <w:rPr>
          <w:rFonts w:ascii="Times New Roman" w:hAnsi="Times New Roman" w:eastAsia="微软雅黑"/>
          <w:sz w:val="24"/>
        </w:rPr>
        <w:t>小赵的年报”侦探”之旅</w:t>
      </w:r>
    </w:p>
    <w:p w14:paraId="79DC6F29">
      <w:pPr>
        <w:pStyle w:val="23"/>
      </w:pPr>
      <w:r>
        <w:rPr>
          <w:rFonts w:ascii="Times New Roman" w:hAnsi="Times New Roman" w:eastAsia="微软雅黑"/>
          <w:sz w:val="24"/>
        </w:rPr>
        <w:t>小赵是某高职院校财务管理专业大二学生，也是学校投资理财社团的成员。社团最近在做一个模拟股票投资的项目，需要对候选企业做基本的财务分析，小赵主动承担了分析A股某家零售连锁企业的任务。</w:t>
      </w:r>
    </w:p>
    <w:p w14:paraId="38021EE4">
      <w:pPr>
        <w:pStyle w:val="3"/>
      </w:pPr>
      <w:r>
        <w:rPr>
          <w:rFonts w:ascii="Times New Roman" w:hAnsi="Times New Roman" w:eastAsia="微软雅黑"/>
          <w:b/>
          <w:bCs/>
          <w:sz w:val="24"/>
        </w:rPr>
        <w:t>第一关：看不懂年报</w:t>
      </w:r>
    </w:p>
    <w:p w14:paraId="65282783">
      <w:pPr>
        <w:pStyle w:val="3"/>
      </w:pPr>
      <w:r>
        <w:rPr>
          <w:rFonts w:ascii="Times New Roman" w:hAnsi="Times New Roman" w:eastAsia="微软雅黑"/>
          <w:sz w:val="24"/>
        </w:rPr>
        <w:t>小赵从巨潮资讯下载了这家公司的年度报告，厚厚的200多页。打开一看：密密麻麻的数字、各种表格、长篇的文字说明……她完全不知道从哪里开始看，更不知道哪些数字是重要的。</w:t>
      </w:r>
    </w:p>
    <w:p w14:paraId="031598B7">
      <w:pPr>
        <w:pStyle w:val="3"/>
      </w:pPr>
      <w:r>
        <w:rPr>
          <w:rFonts w:ascii="Times New Roman" w:hAnsi="Times New Roman" w:eastAsia="微软雅黑"/>
          <w:sz w:val="24"/>
        </w:rPr>
        <w:t>她试着上传年报PDF给Kimi，问：“这份年报说明这家公司的财务状况好吗？”</w:t>
      </w:r>
    </w:p>
    <w:p w14:paraId="3AA6E76C">
      <w:pPr>
        <w:pStyle w:val="3"/>
      </w:pPr>
      <w:r>
        <w:rPr>
          <w:rFonts w:ascii="Times New Roman" w:hAnsi="Times New Roman" w:eastAsia="微软雅黑"/>
          <w:sz w:val="24"/>
        </w:rPr>
        <w:t>Kimi给出了一段概括性的描述，但小赵觉得太笼统，不知道怎么跟同学汇报。</w:t>
      </w:r>
    </w:p>
    <w:p w14:paraId="07B23FBA">
      <w:pPr>
        <w:pStyle w:val="3"/>
      </w:pPr>
      <w:r>
        <w:rPr>
          <w:rFonts w:ascii="Times New Roman" w:hAnsi="Times New Roman" w:eastAsia="微软雅黑"/>
          <w:b/>
          <w:bCs/>
          <w:sz w:val="24"/>
        </w:rPr>
        <w:t>第二关：指标不会算</w:t>
      </w:r>
    </w:p>
    <w:p w14:paraId="75291845">
      <w:pPr>
        <w:pStyle w:val="3"/>
      </w:pPr>
      <w:r>
        <w:rPr>
          <w:rFonts w:ascii="Times New Roman" w:hAnsi="Times New Roman" w:eastAsia="微软雅黑"/>
          <w:sz w:val="24"/>
        </w:rPr>
        <w:t>同学告诉她，财务分析要算”流动比率”“毛利率”“应收账款周转率”这些指标。小赵找到了报表数据，但不确定公式是否正确，算出来的数字也不知道好不好。</w:t>
      </w:r>
    </w:p>
    <w:p w14:paraId="1780F33C">
      <w:pPr>
        <w:pStyle w:val="3"/>
      </w:pPr>
      <w:r>
        <w:rPr>
          <w:rFonts w:ascii="Times New Roman" w:hAnsi="Times New Roman" w:eastAsia="微软雅黑"/>
          <w:sz w:val="24"/>
        </w:rPr>
        <w:t>她改变策略，先让AI解释每个指标的含义和计算公式，然后自己带入数据计算，再让AI验算结果，最后让AI告诉她这些数字意味着什么。这次效果好多了。</w:t>
      </w:r>
    </w:p>
    <w:p w14:paraId="0F8D46B0">
      <w:pPr>
        <w:pStyle w:val="3"/>
      </w:pPr>
      <w:r>
        <w:rPr>
          <w:rFonts w:ascii="Times New Roman" w:hAnsi="Times New Roman" w:eastAsia="微软雅黑"/>
          <w:b/>
          <w:bCs/>
          <w:sz w:val="24"/>
        </w:rPr>
        <w:t>第三关：分析没有结论</w:t>
      </w:r>
    </w:p>
    <w:p w14:paraId="6406C62C">
      <w:pPr>
        <w:pStyle w:val="3"/>
      </w:pPr>
      <w:r>
        <w:rPr>
          <w:rFonts w:ascii="Times New Roman" w:hAnsi="Times New Roman" w:eastAsia="微软雅黑"/>
          <w:sz w:val="24"/>
        </w:rPr>
        <w:t>有了数据，但小赵发现自己只会罗列数字，不知道怎么得出有价值的结论。她再次向AI求助，让AI帮她把数据组织成一份结构清晰的分析报告，并对结论部分进行了自己的思考和修改。</w:t>
      </w:r>
    </w:p>
    <w:p w14:paraId="46966C0B">
      <w:pPr>
        <w:pStyle w:val="3"/>
      </w:pPr>
      <w:r>
        <w:rPr>
          <w:rFonts w:ascii="Times New Roman" w:hAnsi="Times New Roman" w:eastAsia="微软雅黑"/>
          <w:b/>
          <w:bCs/>
          <w:sz w:val="24"/>
        </w:rPr>
        <w:t>最大收获</w:t>
      </w:r>
    </w:p>
    <w:p w14:paraId="760A3501">
      <w:pPr>
        <w:pStyle w:val="3"/>
      </w:pPr>
      <w:r>
        <w:rPr>
          <w:rFonts w:ascii="Times New Roman" w:hAnsi="Times New Roman" w:eastAsia="微软雅黑"/>
          <w:sz w:val="24"/>
        </w:rPr>
        <w:t>经过这番折腾，小赵学到了一个关键道理：</w:t>
      </w:r>
      <w:r>
        <w:rPr>
          <w:rFonts w:ascii="Times New Roman" w:hAnsi="Times New Roman" w:eastAsia="微软雅黑"/>
          <w:b/>
          <w:bCs/>
          <w:sz w:val="24"/>
        </w:rPr>
        <w:t>读年报不是读数字，而是读故事</w:t>
      </w:r>
      <w:r>
        <w:rPr>
          <w:rFonts w:ascii="Times New Roman" w:hAnsi="Times New Roman" w:eastAsia="微软雅黑"/>
          <w:sz w:val="24"/>
        </w:rPr>
        <w:t>——这些数字背后，是企业怎么赚钱、钱花到哪里去了、未来能不能持续经营的故事。AI可以帮你快速提取数字，但把数字变成有价值的判断，还需要自己动脑思考。</w:t>
      </w:r>
    </w:p>
    <w:p w14:paraId="583032BB">
      <w:pPr>
        <w:pStyle w:val="3"/>
      </w:pPr>
      <w:r>
        <w:rPr>
          <w:rFonts w:ascii="Times New Roman" w:hAnsi="Times New Roman" w:eastAsia="微软雅黑"/>
          <w:sz w:val="24"/>
        </w:rPr>
        <w:t>本章将带你系统学习如何借助AI”读懂”财务报表。</w:t>
      </w:r>
    </w:p>
    <w:p w14:paraId="1224283D">
      <w:r>
        <w:pict>
          <v:rect id="_x0000_i1027" o:spt="1" style="height:1.5pt;width:0pt;" coordsize="21600,21600" o:hr="t" o:hrstd="t" o:hralign="center">
            <v:path/>
            <v:fill focussize="0,0"/>
            <v:stroke/>
            <v:imagedata o:title=""/>
            <o:lock v:ext="edit"/>
            <w10:wrap type="none"/>
            <w10:anchorlock/>
          </v:rect>
        </w:pict>
      </w:r>
    </w:p>
    <w:bookmarkEnd w:id="2"/>
    <w:bookmarkEnd w:id="3"/>
    <w:p w14:paraId="0E2FBB37">
      <w:pPr>
        <w:pStyle w:val="4"/>
      </w:pPr>
      <w:bookmarkStart w:id="4" w:name="认识企业的三大财务报表"/>
      <w:r>
        <w:rPr>
          <w:rFonts w:ascii="Times New Roman" w:hAnsi="Times New Roman" w:eastAsia="微软雅黑"/>
          <w:sz w:val="24"/>
        </w:rPr>
        <w:t>5.1 认识企业的三大财务报表</w:t>
      </w:r>
    </w:p>
    <w:p w14:paraId="47C9B911">
      <w:pPr>
        <w:pStyle w:val="23"/>
      </w:pPr>
      <w:r>
        <w:rPr>
          <w:rFonts w:ascii="Times New Roman" w:hAnsi="Times New Roman" w:eastAsia="微软雅黑"/>
          <w:sz w:val="24"/>
        </w:rPr>
        <w:t>财务报表是企业财务状况和经营成果的系统性呈现。企业对外披露的基本财务报表有三张，分别从不同角度反映企业的财务信息，如图5-1所示。</w:t>
      </w:r>
    </w:p>
    <w:p w14:paraId="132F6BB0">
      <w:pPr>
        <w:pStyle w:val="35"/>
      </w:pPr>
      <w:r>
        <w:drawing>
          <wp:inline distT="0" distB="0" distL="114300" distR="114300">
            <wp:extent cx="4800600" cy="2020570"/>
            <wp:effectExtent l="0" t="0" r="0" b="0"/>
            <wp:docPr id="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mermaid diagram"/>
                    <pic:cNvPicPr>
                      <a:picLocks noChangeAspect="1" noChangeArrowheads="1"/>
                    </pic:cNvPicPr>
                  </pic:nvPicPr>
                  <pic:blipFill>
                    <a:blip r:embed="rId5"/>
                    <a:stretch>
                      <a:fillRect/>
                    </a:stretch>
                  </pic:blipFill>
                  <pic:spPr>
                    <a:xfrm>
                      <a:off x="0" y="0"/>
                      <a:ext cx="4800600" cy="2020660"/>
                    </a:xfrm>
                    <a:prstGeom prst="rect">
                      <a:avLst/>
                    </a:prstGeom>
                    <a:noFill/>
                    <a:ln w="9525">
                      <a:noFill/>
                    </a:ln>
                  </pic:spPr>
                </pic:pic>
              </a:graphicData>
            </a:graphic>
          </wp:inline>
        </w:drawing>
      </w:r>
    </w:p>
    <w:p w14:paraId="454A0115">
      <w:pPr>
        <w:pStyle w:val="3"/>
      </w:pPr>
      <w:r>
        <w:rPr>
          <w:rFonts w:ascii="Times New Roman" w:hAnsi="Times New Roman" w:eastAsia="微软雅黑"/>
          <w:sz w:val="24"/>
        </w:rPr>
        <w:t>图5-1 三大财务报表的定位与关系</w:t>
      </w:r>
    </w:p>
    <w:p w14:paraId="043426DE">
      <w:pPr>
        <w:pStyle w:val="5"/>
      </w:pPr>
      <w:bookmarkStart w:id="5" w:name="资产负债表企业的家底清单"/>
      <w:r>
        <w:rPr>
          <w:rFonts w:ascii="Times New Roman" w:hAnsi="Times New Roman" w:eastAsia="微软雅黑"/>
          <w:sz w:val="24"/>
        </w:rPr>
        <w:t>5.1.1 资产负债表——企业的”家底清单”</w:t>
      </w:r>
    </w:p>
    <w:p w14:paraId="3B35EB80">
      <w:pPr>
        <w:pStyle w:val="6"/>
      </w:pPr>
      <w:bookmarkStart w:id="6" w:name="一资产负债表的基本结构"/>
      <w:r>
        <w:rPr>
          <w:rFonts w:ascii="Times New Roman" w:hAnsi="Times New Roman" w:eastAsia="微软雅黑"/>
          <w:sz w:val="24"/>
        </w:rPr>
        <w:t>一、资产负债表的基本结构</w:t>
      </w:r>
    </w:p>
    <w:p w14:paraId="025E3EC5">
      <w:pPr>
        <w:pStyle w:val="23"/>
      </w:pPr>
      <w:r>
        <w:rPr>
          <w:rFonts w:ascii="Times New Roman" w:hAnsi="Times New Roman" w:eastAsia="微软雅黑"/>
          <w:sz w:val="24"/>
        </w:rPr>
        <w:t>资产负债表（Balance Sheet）反映企业在</w:t>
      </w:r>
      <w:r>
        <w:rPr>
          <w:rFonts w:ascii="Times New Roman" w:hAnsi="Times New Roman" w:eastAsia="微软雅黑"/>
          <w:b/>
          <w:bCs/>
          <w:sz w:val="24"/>
        </w:rPr>
        <w:t>某一特定日期</w:t>
      </w:r>
      <w:r>
        <w:rPr>
          <w:rFonts w:ascii="Times New Roman" w:hAnsi="Times New Roman" w:eastAsia="微软雅黑"/>
          <w:sz w:val="24"/>
        </w:rPr>
        <w:t>的财务状况，就像给企业在某个时间点拍的一张”财务快照”。其基本结构如表5-1所示。</w:t>
      </w:r>
    </w:p>
    <w:p w14:paraId="0E9D842A">
      <w:pPr>
        <w:pStyle w:val="3"/>
      </w:pPr>
      <w:r>
        <w:rPr>
          <w:rFonts w:ascii="Times New Roman" w:hAnsi="Times New Roman" w:eastAsia="微软雅黑"/>
          <w:sz w:val="24"/>
        </w:rPr>
        <w:t>表5-1 资产负债表基本结构</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2762"/>
      </w:tblGrid>
      <w:tr w14:paraId="530B77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AF4BF1F">
            <w:pPr>
              <w:pStyle w:val="24"/>
              <w:jc w:val="left"/>
            </w:pPr>
            <w:r>
              <w:rPr>
                <w:rFonts w:ascii="Times New Roman" w:hAnsi="Times New Roman" w:eastAsia="微软雅黑"/>
                <w:b/>
                <w:color w:val="1E3A8A"/>
                <w:sz w:val="22"/>
              </w:rPr>
              <w:t>左侧（资产）</w:t>
            </w:r>
          </w:p>
        </w:tc>
        <w:tc>
          <w:tcPr>
            <w:tcBorders>
              <w:top w:val="single" w:color="E2E8F0" w:sz="6" w:space="0"/>
              <w:left w:val="single" w:color="E2E8F0" w:sz="6" w:space="0"/>
              <w:bottom w:val="single" w:color="E2E8F0" w:sz="6" w:space="0"/>
              <w:right w:val="single" w:color="E2E8F0" w:sz="6" w:space="0"/>
            </w:tcBorders>
            <w:shd w:val="clear" w:color="auto" w:fill="EEF4FF"/>
          </w:tcPr>
          <w:p w14:paraId="282B038D">
            <w:pPr>
              <w:pStyle w:val="24"/>
              <w:jc w:val="left"/>
            </w:pPr>
            <w:r>
              <w:rPr>
                <w:rFonts w:ascii="Times New Roman" w:hAnsi="Times New Roman" w:eastAsia="微软雅黑"/>
                <w:b/>
                <w:color w:val="1E3A8A"/>
                <w:sz w:val="22"/>
              </w:rPr>
              <w:t>右侧（负债+所有者权益）</w:t>
            </w:r>
          </w:p>
        </w:tc>
      </w:tr>
      <w:tr w14:paraId="49AB21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E9CD09">
            <w:pPr>
              <w:pStyle w:val="24"/>
              <w:jc w:val="left"/>
            </w:pPr>
            <w:r>
              <w:rPr>
                <w:rFonts w:ascii="Times New Roman" w:hAnsi="Times New Roman" w:eastAsia="微软雅黑"/>
                <w:b/>
                <w:bCs/>
                <w:sz w:val="22"/>
              </w:rPr>
              <w:t>流动资产</w:t>
            </w:r>
          </w:p>
        </w:tc>
        <w:tc>
          <w:tcPr>
            <w:tcBorders>
              <w:top w:val="single" w:color="E2E8F0" w:sz="6" w:space="0"/>
              <w:left w:val="single" w:color="E2E8F0" w:sz="6" w:space="0"/>
              <w:bottom w:val="single" w:color="E2E8F0" w:sz="6" w:space="0"/>
              <w:right w:val="single" w:color="E2E8F0" w:sz="6" w:space="0"/>
            </w:tcBorders>
          </w:tcPr>
          <w:p w14:paraId="7DFF79B2">
            <w:pPr>
              <w:pStyle w:val="24"/>
              <w:jc w:val="left"/>
            </w:pPr>
            <w:r>
              <w:rPr>
                <w:rFonts w:ascii="Times New Roman" w:hAnsi="Times New Roman" w:eastAsia="微软雅黑"/>
                <w:b/>
                <w:bCs/>
                <w:sz w:val="22"/>
              </w:rPr>
              <w:t>流动负债</w:t>
            </w:r>
          </w:p>
        </w:tc>
      </w:tr>
      <w:tr w14:paraId="14F73E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EA93B4">
            <w:pPr>
              <w:pStyle w:val="24"/>
              <w:jc w:val="left"/>
            </w:pPr>
            <w:r>
              <w:rPr>
                <w:rFonts w:ascii="Times New Roman" w:hAnsi="Times New Roman" w:eastAsia="微软雅黑"/>
                <w:sz w:val="22"/>
              </w:rPr>
              <w:t>货币资金</w:t>
            </w:r>
          </w:p>
        </w:tc>
        <w:tc>
          <w:tcPr>
            <w:tcBorders>
              <w:top w:val="single" w:color="E2E8F0" w:sz="6" w:space="0"/>
              <w:left w:val="single" w:color="E2E8F0" w:sz="6" w:space="0"/>
              <w:bottom w:val="single" w:color="E2E8F0" w:sz="6" w:space="0"/>
              <w:right w:val="single" w:color="E2E8F0" w:sz="6" w:space="0"/>
            </w:tcBorders>
            <w:shd w:val="clear" w:color="auto" w:fill="F8FAFC"/>
          </w:tcPr>
          <w:p w14:paraId="247F6F34">
            <w:pPr>
              <w:pStyle w:val="24"/>
              <w:jc w:val="left"/>
            </w:pPr>
            <w:r>
              <w:rPr>
                <w:rFonts w:ascii="Times New Roman" w:hAnsi="Times New Roman" w:eastAsia="微软雅黑"/>
                <w:sz w:val="22"/>
              </w:rPr>
              <w:t>短期借款</w:t>
            </w:r>
          </w:p>
        </w:tc>
      </w:tr>
      <w:tr w14:paraId="6B5C2D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552047">
            <w:pPr>
              <w:pStyle w:val="24"/>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tcPr>
          <w:p w14:paraId="2D7C6636">
            <w:pPr>
              <w:pStyle w:val="24"/>
              <w:jc w:val="left"/>
            </w:pPr>
            <w:r>
              <w:rPr>
                <w:rFonts w:ascii="Times New Roman" w:hAnsi="Times New Roman" w:eastAsia="微软雅黑"/>
                <w:sz w:val="22"/>
              </w:rPr>
              <w:t>应付账款</w:t>
            </w:r>
          </w:p>
        </w:tc>
      </w:tr>
      <w:tr w14:paraId="696EBC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486953F6">
            <w:pPr>
              <w:pStyle w:val="24"/>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739789BD">
            <w:pPr>
              <w:pStyle w:val="24"/>
              <w:jc w:val="left"/>
            </w:pPr>
            <w:r>
              <w:rPr>
                <w:rFonts w:ascii="Times New Roman" w:hAnsi="Times New Roman" w:eastAsia="微软雅黑"/>
                <w:sz w:val="22"/>
              </w:rPr>
              <w:t>预收款项</w:t>
            </w:r>
          </w:p>
        </w:tc>
      </w:tr>
      <w:tr w14:paraId="586ECB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703F51">
            <w:pPr>
              <w:pStyle w:val="24"/>
              <w:jc w:val="left"/>
            </w:pPr>
            <w:r>
              <w:rPr>
                <w:rFonts w:ascii="Times New Roman" w:hAnsi="Times New Roman" w:eastAsia="微软雅黑"/>
                <w:sz w:val="22"/>
              </w:rPr>
              <w:t>预付账款</w:t>
            </w:r>
          </w:p>
        </w:tc>
        <w:tc>
          <w:tcPr>
            <w:tcBorders>
              <w:top w:val="single" w:color="E2E8F0" w:sz="6" w:space="0"/>
              <w:left w:val="single" w:color="E2E8F0" w:sz="6" w:space="0"/>
              <w:bottom w:val="single" w:color="E2E8F0" w:sz="6" w:space="0"/>
              <w:right w:val="single" w:color="E2E8F0" w:sz="6" w:space="0"/>
            </w:tcBorders>
          </w:tcPr>
          <w:p w14:paraId="69C460EC">
            <w:pPr>
              <w:pStyle w:val="24"/>
              <w:jc w:val="left"/>
            </w:pPr>
            <w:r>
              <w:rPr>
                <w:rFonts w:ascii="Times New Roman" w:hAnsi="Times New Roman" w:eastAsia="微软雅黑"/>
                <w:sz w:val="22"/>
              </w:rPr>
              <w:t>应付职工薪酬</w:t>
            </w:r>
          </w:p>
        </w:tc>
      </w:tr>
      <w:tr w14:paraId="3F0BD4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7C293E">
            <w:pPr>
              <w:pStyle w:val="24"/>
              <w:jc w:val="left"/>
            </w:pPr>
            <w:r>
              <w:rPr>
                <w:rFonts w:ascii="Times New Roman" w:hAnsi="Times New Roman" w:eastAsia="微软雅黑"/>
                <w:b/>
                <w:bCs/>
                <w:sz w:val="22"/>
              </w:rPr>
              <w:t>非流动资产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18CDFE1E">
            <w:pPr>
              <w:pStyle w:val="24"/>
              <w:jc w:val="left"/>
            </w:pPr>
            <w:r>
              <w:rPr>
                <w:rFonts w:ascii="Times New Roman" w:hAnsi="Times New Roman" w:eastAsia="微软雅黑"/>
                <w:sz w:val="22"/>
              </w:rPr>
              <w:t>应交税费</w:t>
            </w:r>
          </w:p>
        </w:tc>
      </w:tr>
      <w:tr w14:paraId="3F3643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B95ED4">
            <w:pPr>
              <w:pStyle w:val="24"/>
              <w:jc w:val="left"/>
            </w:pPr>
            <w:r>
              <w:rPr>
                <w:rFonts w:ascii="Times New Roman" w:hAnsi="Times New Roman" w:eastAsia="微软雅黑"/>
                <w:sz w:val="22"/>
              </w:rPr>
              <w:t>固定资产</w:t>
            </w:r>
          </w:p>
        </w:tc>
        <w:tc>
          <w:tcPr>
            <w:tcBorders>
              <w:top w:val="single" w:color="E2E8F0" w:sz="6" w:space="0"/>
              <w:left w:val="single" w:color="E2E8F0" w:sz="6" w:space="0"/>
              <w:bottom w:val="single" w:color="E2E8F0" w:sz="6" w:space="0"/>
              <w:right w:val="single" w:color="E2E8F0" w:sz="6" w:space="0"/>
            </w:tcBorders>
          </w:tcPr>
          <w:p w14:paraId="1564A9BF">
            <w:pPr>
              <w:pStyle w:val="24"/>
              <w:jc w:val="left"/>
            </w:pPr>
            <w:r>
              <w:rPr>
                <w:rFonts w:ascii="Times New Roman" w:hAnsi="Times New Roman" w:eastAsia="微软雅黑"/>
                <w:b/>
                <w:bCs/>
                <w:sz w:val="22"/>
              </w:rPr>
              <w:t>非流动负债</w:t>
            </w:r>
          </w:p>
        </w:tc>
      </w:tr>
      <w:tr w14:paraId="7A22CF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25AB69">
            <w:pPr>
              <w:pStyle w:val="24"/>
              <w:jc w:val="left"/>
            </w:pPr>
            <w:r>
              <w:rPr>
                <w:rFonts w:ascii="Times New Roman" w:hAnsi="Times New Roman" w:eastAsia="微软雅黑"/>
                <w:sz w:val="22"/>
              </w:rPr>
              <w:t>无形资产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7C8FD9DC">
            <w:pPr>
              <w:pStyle w:val="24"/>
              <w:jc w:val="left"/>
            </w:pPr>
            <w:r>
              <w:rPr>
                <w:rFonts w:ascii="Times New Roman" w:hAnsi="Times New Roman" w:eastAsia="微软雅黑"/>
                <w:sz w:val="22"/>
              </w:rPr>
              <w:t>长期借款</w:t>
            </w:r>
          </w:p>
        </w:tc>
      </w:tr>
      <w:tr w14:paraId="7B1E39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EC9574">
            <w:pPr>
              <w:pStyle w:val="24"/>
              <w:jc w:val="left"/>
            </w:pPr>
            <w:r>
              <w:rPr>
                <w:rFonts w:ascii="Times New Roman" w:hAnsi="Times New Roman" w:eastAsia="微软雅黑"/>
                <w:sz w:val="22"/>
              </w:rPr>
              <w:t>长期股权投资</w:t>
            </w:r>
          </w:p>
        </w:tc>
        <w:tc>
          <w:tcPr>
            <w:tcBorders>
              <w:top w:val="single" w:color="E2E8F0" w:sz="6" w:space="0"/>
              <w:left w:val="single" w:color="E2E8F0" w:sz="6" w:space="0"/>
              <w:bottom w:val="single" w:color="E2E8F0" w:sz="6" w:space="0"/>
              <w:right w:val="single" w:color="E2E8F0" w:sz="6" w:space="0"/>
            </w:tcBorders>
          </w:tcPr>
          <w:p w14:paraId="0C9C7AEC">
            <w:pPr>
              <w:pStyle w:val="24"/>
              <w:jc w:val="left"/>
            </w:pPr>
            <w:r>
              <w:rPr>
                <w:rFonts w:ascii="Times New Roman" w:hAnsi="Times New Roman" w:eastAsia="微软雅黑"/>
                <w:b/>
                <w:bCs/>
                <w:sz w:val="22"/>
              </w:rPr>
              <w:t>所有者权益</w:t>
            </w:r>
          </w:p>
        </w:tc>
      </w:tr>
      <w:tr w14:paraId="20380E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D1C28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060CC89">
            <w:pPr>
              <w:pStyle w:val="24"/>
              <w:jc w:val="left"/>
            </w:pPr>
            <w:r>
              <w:rPr>
                <w:rFonts w:ascii="Times New Roman" w:hAnsi="Times New Roman" w:eastAsia="微软雅黑"/>
                <w:sz w:val="22"/>
              </w:rPr>
              <w:t>实收资本（股本）</w:t>
            </w:r>
          </w:p>
        </w:tc>
      </w:tr>
      <w:tr w14:paraId="0D78B9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6C571CEB">
            <w:pPr>
              <w:pStyle w:val="24"/>
            </w:pPr>
          </w:p>
        </w:tc>
        <w:tc>
          <w:tcPr>
            <w:tcBorders>
              <w:top w:val="single" w:color="E2E8F0" w:sz="6" w:space="0"/>
              <w:left w:val="single" w:color="E2E8F0" w:sz="6" w:space="0"/>
              <w:bottom w:val="single" w:color="E2E8F0" w:sz="6" w:space="0"/>
              <w:right w:val="single" w:color="E2E8F0" w:sz="6" w:space="0"/>
            </w:tcBorders>
          </w:tcPr>
          <w:p w14:paraId="5428411B">
            <w:pPr>
              <w:pStyle w:val="24"/>
              <w:jc w:val="left"/>
            </w:pPr>
            <w:r>
              <w:rPr>
                <w:rFonts w:ascii="Times New Roman" w:hAnsi="Times New Roman" w:eastAsia="微软雅黑"/>
                <w:sz w:val="22"/>
              </w:rPr>
              <w:t>资本公积</w:t>
            </w:r>
          </w:p>
        </w:tc>
      </w:tr>
      <w:tr w14:paraId="2C3B82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4F711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A9135E4">
            <w:pPr>
              <w:pStyle w:val="24"/>
              <w:jc w:val="left"/>
            </w:pPr>
            <w:r>
              <w:rPr>
                <w:rFonts w:ascii="Times New Roman" w:hAnsi="Times New Roman" w:eastAsia="微软雅黑"/>
                <w:sz w:val="22"/>
              </w:rPr>
              <w:t>未分配利润</w:t>
            </w:r>
          </w:p>
        </w:tc>
      </w:tr>
      <w:tr w14:paraId="7FE7AB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972B4F">
            <w:pPr>
              <w:pStyle w:val="24"/>
              <w:jc w:val="left"/>
            </w:pPr>
            <w:r>
              <w:rPr>
                <w:rFonts w:ascii="Times New Roman" w:hAnsi="Times New Roman" w:eastAsia="微软雅黑"/>
                <w:b/>
                <w:bCs/>
                <w:sz w:val="22"/>
              </w:rPr>
              <w:t>资产合计</w:t>
            </w:r>
          </w:p>
        </w:tc>
        <w:tc>
          <w:tcPr>
            <w:tcBorders>
              <w:top w:val="single" w:color="E2E8F0" w:sz="6" w:space="0"/>
              <w:left w:val="single" w:color="E2E8F0" w:sz="6" w:space="0"/>
              <w:bottom w:val="single" w:color="E2E8F0" w:sz="6" w:space="0"/>
              <w:right w:val="single" w:color="E2E8F0" w:sz="6" w:space="0"/>
            </w:tcBorders>
          </w:tcPr>
          <w:p w14:paraId="20B40C5E">
            <w:pPr>
              <w:pStyle w:val="24"/>
              <w:jc w:val="left"/>
            </w:pPr>
            <w:r>
              <w:rPr>
                <w:rFonts w:ascii="Times New Roman" w:hAnsi="Times New Roman" w:eastAsia="微软雅黑"/>
                <w:b/>
                <w:bCs/>
                <w:sz w:val="22"/>
              </w:rPr>
              <w:t>负债和所有者权益合计</w:t>
            </w:r>
          </w:p>
        </w:tc>
      </w:tr>
    </w:tbl>
    <w:p w14:paraId="53B8B3B6">
      <w:pPr>
        <w:pStyle w:val="13"/>
      </w:pPr>
      <w:r>
        <w:rPr>
          <w:rFonts w:ascii="Times New Roman" w:hAnsi="Times New Roman" w:eastAsia="微软雅黑"/>
          <w:b/>
          <w:bCs/>
          <w:sz w:val="24"/>
        </w:rPr>
        <w:t>核心关系：资产合计 = 负债合计 + 所有者权益合计（永远成立）</w:t>
      </w:r>
    </w:p>
    <w:bookmarkEnd w:id="6"/>
    <w:p w14:paraId="0B464921">
      <w:pPr>
        <w:pStyle w:val="6"/>
      </w:pPr>
      <w:bookmarkStart w:id="7" w:name="二ai辅助理解资产负债表完整示例"/>
      <w:r>
        <w:rPr>
          <w:rFonts w:ascii="Times New Roman" w:hAnsi="Times New Roman" w:eastAsia="微软雅黑"/>
          <w:sz w:val="24"/>
        </w:rPr>
        <w:t>二、AI辅助理解资产负债表——完整示例</w:t>
      </w:r>
    </w:p>
    <w:p w14:paraId="488BA312">
      <w:pPr>
        <w:pStyle w:val="23"/>
      </w:pPr>
      <w:r>
        <w:rPr>
          <w:rFonts w:ascii="Times New Roman" w:hAnsi="Times New Roman" w:eastAsia="微软雅黑"/>
          <w:b/>
          <w:bCs/>
          <w:sz w:val="24"/>
        </w:rPr>
        <w:t>【例5-1】用AI理解资产负债表的关键项目</w:t>
      </w:r>
    </w:p>
    <w:p w14:paraId="50BD4E38">
      <w:pPr>
        <w:pStyle w:val="3"/>
      </w:pPr>
      <w:r>
        <w:rPr>
          <w:rFonts w:ascii="Times New Roman" w:hAnsi="Times New Roman" w:eastAsia="微软雅黑"/>
          <w:b/>
          <w:bCs/>
          <w:sz w:val="24"/>
        </w:rPr>
        <w:t>场景描述：</w:t>
      </w:r>
      <w:r>
        <w:br w:type="textWrapping"/>
      </w:r>
      <w:r>
        <w:rPr>
          <w:rFonts w:ascii="Times New Roman" w:hAnsi="Times New Roman" w:eastAsia="微软雅黑"/>
          <w:sz w:val="24"/>
        </w:rPr>
        <w:t>学生小赵拿到某零售企业2023年12月31日的资产负债表数据（已脱敏），需要理解各项目的含义和企业财务结构。</w:t>
      </w:r>
    </w:p>
    <w:p w14:paraId="2641F9D8">
      <w:pPr>
        <w:pStyle w:val="3"/>
      </w:pPr>
      <w:r>
        <w:rPr>
          <w:rFonts w:ascii="Times New Roman" w:hAnsi="Times New Roman" w:eastAsia="微软雅黑"/>
          <w:b/>
          <w:bCs/>
          <w:sz w:val="24"/>
        </w:rPr>
        <w:t>提示词设计：</w:t>
      </w:r>
    </w:p>
    <w:p w14:paraId="4A8AD1B3">
      <w:pPr>
        <w:pStyle w:val="37"/>
      </w:pPr>
      <w:r>
        <w:rPr>
          <w:rStyle w:val="36"/>
          <w:rFonts w:ascii="Times New Roman" w:hAnsi="Times New Roman" w:eastAsia="微软雅黑"/>
          <w:sz w:val="24"/>
        </w:rPr>
        <w:t>【角色】你是一位财务分析师，正在辅导一位</w:t>
      </w:r>
      <w:r>
        <w:br w:type="textWrapping"/>
      </w:r>
      <w:r>
        <w:rPr>
          <w:rStyle w:val="36"/>
          <w:rFonts w:ascii="Times New Roman" w:hAnsi="Times New Roman" w:eastAsia="微软雅黑"/>
          <w:sz w:val="24"/>
        </w:rPr>
        <w:t>财务管理专业学生阅读财务报表。</w:t>
      </w:r>
      <w:r>
        <w:br w:type="textWrapping"/>
      </w:r>
      <w:r>
        <w:br w:type="textWrapping"/>
      </w:r>
      <w:r>
        <w:rPr>
          <w:rStyle w:val="36"/>
          <w:rFonts w:ascii="Times New Roman" w:hAnsi="Times New Roman" w:eastAsia="微软雅黑"/>
          <w:sz w:val="24"/>
        </w:rPr>
        <w:t>【背景】以下是某零售连锁企业2023年12月31日</w:t>
      </w:r>
      <w:r>
        <w:br w:type="textWrapping"/>
      </w:r>
      <w:r>
        <w:rPr>
          <w:rStyle w:val="36"/>
          <w:rFonts w:ascii="Times New Roman" w:hAnsi="Times New Roman" w:eastAsia="微软雅黑"/>
          <w:sz w:val="24"/>
        </w:rPr>
        <w:t>资产负债表的主要数据（单位：万元，数据已脱敏）：</w:t>
      </w:r>
      <w:r>
        <w:br w:type="textWrapping"/>
      </w:r>
      <w:r>
        <w:br w:type="textWrapping"/>
      </w:r>
      <w:r>
        <w:rPr>
          <w:rStyle w:val="36"/>
          <w:rFonts w:ascii="Times New Roman" w:hAnsi="Times New Roman" w:eastAsia="微软雅黑"/>
          <w:sz w:val="24"/>
        </w:rPr>
        <w:t>流动资产：</w:t>
      </w:r>
      <w:r>
        <w:br w:type="textWrapping"/>
      </w:r>
      <w:r>
        <w:rPr>
          <w:rStyle w:val="36"/>
          <w:rFonts w:ascii="Times New Roman" w:hAnsi="Times New Roman" w:eastAsia="微软雅黑"/>
          <w:sz w:val="24"/>
        </w:rPr>
        <w:t xml:space="preserve">  货币资金：8,500</w:t>
      </w:r>
      <w:r>
        <w:br w:type="textWrapping"/>
      </w:r>
      <w:r>
        <w:rPr>
          <w:rStyle w:val="36"/>
          <w:rFonts w:ascii="Times New Roman" w:hAnsi="Times New Roman" w:eastAsia="微软雅黑"/>
          <w:sz w:val="24"/>
        </w:rPr>
        <w:t xml:space="preserve">  应收账款：1,200</w:t>
      </w:r>
      <w:r>
        <w:br w:type="textWrapping"/>
      </w:r>
      <w:r>
        <w:rPr>
          <w:rStyle w:val="36"/>
          <w:rFonts w:ascii="Times New Roman" w:hAnsi="Times New Roman" w:eastAsia="微软雅黑"/>
          <w:sz w:val="24"/>
        </w:rPr>
        <w:t xml:space="preserve">  存货：12,600</w:t>
      </w:r>
      <w:r>
        <w:br w:type="textWrapping"/>
      </w:r>
      <w:r>
        <w:rPr>
          <w:rStyle w:val="36"/>
          <w:rFonts w:ascii="Times New Roman" w:hAnsi="Times New Roman" w:eastAsia="微软雅黑"/>
          <w:sz w:val="24"/>
        </w:rPr>
        <w:t xml:space="preserve">  预付账款：2,300</w:t>
      </w:r>
      <w:r>
        <w:br w:type="textWrapping"/>
      </w:r>
      <w:r>
        <w:rPr>
          <w:rStyle w:val="36"/>
          <w:rFonts w:ascii="Times New Roman" w:hAnsi="Times New Roman" w:eastAsia="微软雅黑"/>
          <w:sz w:val="24"/>
        </w:rPr>
        <w:t xml:space="preserve">  其他流动资产：900</w:t>
      </w:r>
      <w:r>
        <w:br w:type="textWrapping"/>
      </w:r>
      <w:r>
        <w:rPr>
          <w:rStyle w:val="36"/>
          <w:rFonts w:ascii="Times New Roman" w:hAnsi="Times New Roman" w:eastAsia="微软雅黑"/>
          <w:sz w:val="24"/>
        </w:rPr>
        <w:t xml:space="preserve">  流动资产合计：25,500</w:t>
      </w:r>
      <w:r>
        <w:br w:type="textWrapping"/>
      </w:r>
      <w:r>
        <w:br w:type="textWrapping"/>
      </w:r>
      <w:r>
        <w:rPr>
          <w:rStyle w:val="36"/>
          <w:rFonts w:ascii="Times New Roman" w:hAnsi="Times New Roman" w:eastAsia="微软雅黑"/>
          <w:sz w:val="24"/>
        </w:rPr>
        <w:t>非流动资产：</w:t>
      </w:r>
      <w:r>
        <w:br w:type="textWrapping"/>
      </w:r>
      <w:r>
        <w:rPr>
          <w:rStyle w:val="36"/>
          <w:rFonts w:ascii="Times New Roman" w:hAnsi="Times New Roman" w:eastAsia="微软雅黑"/>
          <w:sz w:val="24"/>
        </w:rPr>
        <w:t xml:space="preserve">  固定资产：18,200</w:t>
      </w:r>
      <w:r>
        <w:br w:type="textWrapping"/>
      </w:r>
      <w:r>
        <w:rPr>
          <w:rStyle w:val="36"/>
          <w:rFonts w:ascii="Times New Roman" w:hAnsi="Times New Roman" w:eastAsia="微软雅黑"/>
          <w:sz w:val="24"/>
        </w:rPr>
        <w:t xml:space="preserve">  使用权资产：6,800</w:t>
      </w:r>
      <w:r>
        <w:br w:type="textWrapping"/>
      </w:r>
      <w:r>
        <w:rPr>
          <w:rStyle w:val="36"/>
          <w:rFonts w:ascii="Times New Roman" w:hAnsi="Times New Roman" w:eastAsia="微软雅黑"/>
          <w:sz w:val="24"/>
        </w:rPr>
        <w:t xml:space="preserve">  无形资产：3,100</w:t>
      </w:r>
      <w:r>
        <w:br w:type="textWrapping"/>
      </w:r>
      <w:r>
        <w:rPr>
          <w:rStyle w:val="36"/>
          <w:rFonts w:ascii="Times New Roman" w:hAnsi="Times New Roman" w:eastAsia="微软雅黑"/>
          <w:sz w:val="24"/>
        </w:rPr>
        <w:t xml:space="preserve">  长期股权投资：2,500</w:t>
      </w:r>
      <w:r>
        <w:br w:type="textWrapping"/>
      </w:r>
      <w:r>
        <w:rPr>
          <w:rStyle w:val="36"/>
          <w:rFonts w:ascii="Times New Roman" w:hAnsi="Times New Roman" w:eastAsia="微软雅黑"/>
          <w:sz w:val="24"/>
        </w:rPr>
        <w:t xml:space="preserve">  非流动资产合计：30,600</w:t>
      </w:r>
      <w:r>
        <w:br w:type="textWrapping"/>
      </w:r>
      <w:r>
        <w:br w:type="textWrapping"/>
      </w:r>
      <w:r>
        <w:rPr>
          <w:rStyle w:val="36"/>
          <w:rFonts w:ascii="Times New Roman" w:hAnsi="Times New Roman" w:eastAsia="微软雅黑"/>
          <w:sz w:val="24"/>
        </w:rPr>
        <w:t>资产总计：56,100</w:t>
      </w:r>
      <w:r>
        <w:br w:type="textWrapping"/>
      </w:r>
      <w:r>
        <w:br w:type="textWrapping"/>
      </w:r>
      <w:r>
        <w:rPr>
          <w:rStyle w:val="36"/>
          <w:rFonts w:ascii="Times New Roman" w:hAnsi="Times New Roman" w:eastAsia="微软雅黑"/>
          <w:sz w:val="24"/>
        </w:rPr>
        <w:t>流动负债：</w:t>
      </w:r>
      <w:r>
        <w:br w:type="textWrapping"/>
      </w:r>
      <w:r>
        <w:rPr>
          <w:rStyle w:val="36"/>
          <w:rFonts w:ascii="Times New Roman" w:hAnsi="Times New Roman" w:eastAsia="微软雅黑"/>
          <w:sz w:val="24"/>
        </w:rPr>
        <w:t xml:space="preserve">  短期借款：5,000</w:t>
      </w:r>
      <w:r>
        <w:br w:type="textWrapping"/>
      </w:r>
      <w:r>
        <w:rPr>
          <w:rStyle w:val="36"/>
          <w:rFonts w:ascii="Times New Roman" w:hAnsi="Times New Roman" w:eastAsia="微软雅黑"/>
          <w:sz w:val="24"/>
        </w:rPr>
        <w:t xml:space="preserve">  应付账款：9,800</w:t>
      </w:r>
      <w:r>
        <w:br w:type="textWrapping"/>
      </w:r>
      <w:r>
        <w:rPr>
          <w:rStyle w:val="36"/>
          <w:rFonts w:ascii="Times New Roman" w:hAnsi="Times New Roman" w:eastAsia="微软雅黑"/>
          <w:sz w:val="24"/>
        </w:rPr>
        <w:t xml:space="preserve">  合同负债（预收款）：4,200</w:t>
      </w:r>
      <w:r>
        <w:br w:type="textWrapping"/>
      </w:r>
      <w:r>
        <w:rPr>
          <w:rStyle w:val="36"/>
          <w:rFonts w:ascii="Times New Roman" w:hAnsi="Times New Roman" w:eastAsia="微软雅黑"/>
          <w:sz w:val="24"/>
        </w:rPr>
        <w:t xml:space="preserve">  应付职工薪酬：1,600</w:t>
      </w:r>
      <w:r>
        <w:br w:type="textWrapping"/>
      </w:r>
      <w:r>
        <w:rPr>
          <w:rStyle w:val="36"/>
          <w:rFonts w:ascii="Times New Roman" w:hAnsi="Times New Roman" w:eastAsia="微软雅黑"/>
          <w:sz w:val="24"/>
        </w:rPr>
        <w:t xml:space="preserve">  流动负债合计：21,800</w:t>
      </w:r>
      <w:r>
        <w:br w:type="textWrapping"/>
      </w:r>
      <w:r>
        <w:br w:type="textWrapping"/>
      </w:r>
      <w:r>
        <w:rPr>
          <w:rStyle w:val="36"/>
          <w:rFonts w:ascii="Times New Roman" w:hAnsi="Times New Roman" w:eastAsia="微软雅黑"/>
          <w:sz w:val="24"/>
        </w:rPr>
        <w:t>非流动负债：</w:t>
      </w:r>
      <w:r>
        <w:br w:type="textWrapping"/>
      </w:r>
      <w:r>
        <w:rPr>
          <w:rStyle w:val="36"/>
          <w:rFonts w:ascii="Times New Roman" w:hAnsi="Times New Roman" w:eastAsia="微软雅黑"/>
          <w:sz w:val="24"/>
        </w:rPr>
        <w:t xml:space="preserve">  长期借款：8,500</w:t>
      </w:r>
      <w:r>
        <w:br w:type="textWrapping"/>
      </w:r>
      <w:r>
        <w:rPr>
          <w:rStyle w:val="36"/>
          <w:rFonts w:ascii="Times New Roman" w:hAnsi="Times New Roman" w:eastAsia="微软雅黑"/>
          <w:sz w:val="24"/>
        </w:rPr>
        <w:t xml:space="preserve">  租赁负债：6,500</w:t>
      </w:r>
      <w:r>
        <w:br w:type="textWrapping"/>
      </w:r>
      <w:r>
        <w:rPr>
          <w:rStyle w:val="36"/>
          <w:rFonts w:ascii="Times New Roman" w:hAnsi="Times New Roman" w:eastAsia="微软雅黑"/>
          <w:sz w:val="24"/>
        </w:rPr>
        <w:t xml:space="preserve">  非流动负债合计：15,000</w:t>
      </w:r>
      <w:r>
        <w:br w:type="textWrapping"/>
      </w:r>
      <w:r>
        <w:br w:type="textWrapping"/>
      </w:r>
      <w:r>
        <w:rPr>
          <w:rStyle w:val="36"/>
          <w:rFonts w:ascii="Times New Roman" w:hAnsi="Times New Roman" w:eastAsia="微软雅黑"/>
          <w:sz w:val="24"/>
        </w:rPr>
        <w:t>负债合计：36,800</w:t>
      </w:r>
      <w:r>
        <w:br w:type="textWrapping"/>
      </w:r>
      <w:r>
        <w:br w:type="textWrapping"/>
      </w:r>
      <w:r>
        <w:rPr>
          <w:rStyle w:val="36"/>
          <w:rFonts w:ascii="Times New Roman" w:hAnsi="Times New Roman" w:eastAsia="微软雅黑"/>
          <w:sz w:val="24"/>
        </w:rPr>
        <w:t>所有者权益合计：19,300</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验证资产负债表等式是否成立</w:t>
      </w:r>
      <w:r>
        <w:br w:type="textWrapping"/>
      </w:r>
      <w:r>
        <w:rPr>
          <w:rStyle w:val="36"/>
          <w:rFonts w:ascii="Times New Roman" w:hAnsi="Times New Roman" w:eastAsia="微软雅黑"/>
          <w:sz w:val="24"/>
        </w:rPr>
        <w:t>2. 分析该企业资产结构的特点</w:t>
      </w:r>
      <w:r>
        <w:br w:type="textWrapping"/>
      </w:r>
      <w:r>
        <w:rPr>
          <w:rStyle w:val="36"/>
          <w:rFonts w:ascii="Times New Roman" w:hAnsi="Times New Roman" w:eastAsia="微软雅黑"/>
          <w:sz w:val="24"/>
        </w:rPr>
        <w:t xml:space="preserve">   （流动与非流动资产的比例，各项目占比）</w:t>
      </w:r>
      <w:r>
        <w:br w:type="textWrapping"/>
      </w:r>
      <w:r>
        <w:rPr>
          <w:rStyle w:val="36"/>
          <w:rFonts w:ascii="Times New Roman" w:hAnsi="Times New Roman" w:eastAsia="微软雅黑"/>
          <w:sz w:val="24"/>
        </w:rPr>
        <w:t>3. 分析该企业负债结构的特点</w:t>
      </w:r>
      <w:r>
        <w:br w:type="textWrapping"/>
      </w:r>
      <w:r>
        <w:rPr>
          <w:rStyle w:val="36"/>
          <w:rFonts w:ascii="Times New Roman" w:hAnsi="Times New Roman" w:eastAsia="微软雅黑"/>
          <w:sz w:val="24"/>
        </w:rPr>
        <w:t xml:space="preserve">   （有息负债、经营负债的构成）</w:t>
      </w:r>
      <w:r>
        <w:br w:type="textWrapping"/>
      </w:r>
      <w:r>
        <w:rPr>
          <w:rStyle w:val="36"/>
          <w:rFonts w:ascii="Times New Roman" w:hAnsi="Times New Roman" w:eastAsia="微软雅黑"/>
          <w:sz w:val="24"/>
        </w:rPr>
        <w:t>4. 对这家零售企业来说，存货占比高是正常的吗？</w:t>
      </w:r>
      <w:r>
        <w:br w:type="textWrapping"/>
      </w:r>
      <w:r>
        <w:rPr>
          <w:rStyle w:val="36"/>
          <w:rFonts w:ascii="Times New Roman" w:hAnsi="Times New Roman" w:eastAsia="微软雅黑"/>
          <w:sz w:val="24"/>
        </w:rPr>
        <w:t xml:space="preserve">   使用权资产代表什么？</w:t>
      </w:r>
      <w:r>
        <w:br w:type="textWrapping"/>
      </w:r>
      <w:r>
        <w:rPr>
          <w:rStyle w:val="36"/>
          <w:rFonts w:ascii="Times New Roman" w:hAnsi="Times New Roman" w:eastAsia="微软雅黑"/>
          <w:sz w:val="24"/>
        </w:rPr>
        <w:t>5. 用一段话（100字）对该企业的资产负债结构做总体评价</w:t>
      </w:r>
      <w:r>
        <w:br w:type="textWrapping"/>
      </w:r>
      <w:r>
        <w:br w:type="textWrapping"/>
      </w:r>
      <w:r>
        <w:rPr>
          <w:rStyle w:val="36"/>
          <w:rFonts w:ascii="Times New Roman" w:hAnsi="Times New Roman" w:eastAsia="微软雅黑"/>
          <w:sz w:val="24"/>
        </w:rPr>
        <w:t>【格式】</w:t>
      </w:r>
      <w:r>
        <w:br w:type="textWrapping"/>
      </w:r>
      <w:r>
        <w:rPr>
          <w:rStyle w:val="36"/>
          <w:rFonts w:ascii="Times New Roman" w:hAnsi="Times New Roman" w:eastAsia="微软雅黑"/>
          <w:sz w:val="24"/>
        </w:rPr>
        <w:t>问题1—3用表格呈现，问题4—5用文字说明。</w:t>
      </w:r>
      <w:r>
        <w:br w:type="textWrapping"/>
      </w:r>
      <w:r>
        <w:br w:type="textWrapping"/>
      </w:r>
      <w:r>
        <w:rPr>
          <w:rStyle w:val="36"/>
          <w:rFonts w:ascii="Times New Roman" w:hAnsi="Times New Roman" w:eastAsia="微软雅黑"/>
          <w:sz w:val="24"/>
        </w:rPr>
        <w:t>【约束】</w:t>
      </w:r>
      <w:r>
        <w:br w:type="textWrapping"/>
      </w:r>
      <w:r>
        <w:rPr>
          <w:rStyle w:val="36"/>
          <w:rFonts w:ascii="Times New Roman" w:hAnsi="Times New Roman" w:eastAsia="微软雅黑"/>
          <w:sz w:val="24"/>
        </w:rPr>
        <w:t>分析要结合零售行业特点，</w:t>
      </w:r>
      <w:r>
        <w:br w:type="textWrapping"/>
      </w:r>
      <w:r>
        <w:rPr>
          <w:rStyle w:val="36"/>
          <w:rFonts w:ascii="Times New Roman" w:hAnsi="Times New Roman" w:eastAsia="微软雅黑"/>
          <w:sz w:val="24"/>
        </w:rPr>
        <w:t>推测性内容请标注"（推测）"。</w:t>
      </w:r>
    </w:p>
    <w:p w14:paraId="0BB78EB3">
      <w:pPr>
        <w:pStyle w:val="23"/>
      </w:pPr>
      <w:r>
        <w:rPr>
          <w:rFonts w:ascii="Times New Roman" w:hAnsi="Times New Roman" w:eastAsia="微软雅黑"/>
          <w:b/>
          <w:bCs/>
          <w:sz w:val="24"/>
        </w:rPr>
        <w:t>AI输出示例（节选）：</w:t>
      </w:r>
    </w:p>
    <w:p w14:paraId="117A4002">
      <w:pPr>
        <w:pStyle w:val="13"/>
      </w:pPr>
      <w:r>
        <w:rPr>
          <w:rFonts w:ascii="Times New Roman" w:hAnsi="Times New Roman" w:eastAsia="微软雅黑"/>
          <w:b/>
          <w:bCs/>
          <w:sz w:val="24"/>
        </w:rPr>
        <w:t>问题1：等式验证</w:t>
      </w:r>
    </w:p>
    <w:p w14:paraId="78A6DC2F">
      <w:pPr>
        <w:pStyle w:val="13"/>
      </w:pPr>
      <w:r>
        <w:rPr>
          <w:rFonts w:ascii="Times New Roman" w:hAnsi="Times New Roman" w:eastAsia="微软雅黑"/>
          <w:sz w:val="24"/>
        </w:rPr>
        <w:t>资产总计：56,100万元</w:t>
      </w:r>
      <w:r>
        <w:br w:type="textWrapping"/>
      </w:r>
      <w:r>
        <w:rPr>
          <w:rFonts w:ascii="Times New Roman" w:hAnsi="Times New Roman" w:eastAsia="微软雅黑"/>
          <w:sz w:val="24"/>
        </w:rPr>
        <w:t>负债合计 + 所有者权益合计：36,800 + 19,300 =</w:t>
      </w:r>
      <w:r>
        <w:t xml:space="preserve"> </w:t>
      </w:r>
      <w:r>
        <w:rPr>
          <w:rFonts w:ascii="Times New Roman" w:hAnsi="Times New Roman" w:eastAsia="微软雅黑"/>
          <w:b/>
          <w:bCs/>
          <w:sz w:val="24"/>
        </w:rPr>
        <w:t>56,100万元</w:t>
      </w:r>
      <w:r>
        <w:t xml:space="preserve"> </w:t>
      </w:r>
      <w:r>
        <w:rPr>
          <w:rFonts w:ascii="Times New Roman" w:hAnsi="Times New Roman" w:eastAsia="微软雅黑"/>
          <w:sz w:val="24"/>
        </w:rPr>
        <w:t>✓</w:t>
      </w:r>
      <w:r>
        <w:br w:type="textWrapping"/>
      </w:r>
      <w:r>
        <w:rPr>
          <w:rFonts w:ascii="Times New Roman" w:hAnsi="Times New Roman" w:eastAsia="微软雅黑"/>
          <w:sz w:val="24"/>
        </w:rPr>
        <w:t>等式成立。</w:t>
      </w:r>
    </w:p>
    <w:p w14:paraId="35FDB5DF">
      <w:pPr>
        <w:pStyle w:val="13"/>
      </w:pPr>
      <w:r>
        <w:rPr>
          <w:rFonts w:ascii="Times New Roman" w:hAnsi="Times New Roman" w:eastAsia="微软雅黑"/>
          <w:b/>
          <w:bCs/>
          <w:sz w:val="24"/>
        </w:rPr>
        <w:t>问题2：资产结构分析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1756"/>
        <w:gridCol w:w="1536"/>
        <w:gridCol w:w="1756"/>
        <w:gridCol w:w="2856"/>
      </w:tblGrid>
      <w:tr w14:paraId="5545A1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388834">
            <w:pPr>
              <w:pStyle w:val="24"/>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41A8C7BE">
            <w:pPr>
              <w:pStyle w:val="24"/>
              <w:jc w:val="left"/>
            </w:pPr>
            <w:r>
              <w:rPr>
                <w:rFonts w:ascii="Times New Roman" w:hAnsi="Times New Roman" w:eastAsia="微软雅黑"/>
                <w:b/>
                <w:color w:val="1E3A8A"/>
                <w:sz w:val="22"/>
              </w:rPr>
              <w:t>资产项目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8234532">
            <w:pPr>
              <w:pStyle w:val="24"/>
              <w:jc w:val="left"/>
            </w:pPr>
            <w:r>
              <w:rPr>
                <w:rFonts w:ascii="Times New Roman" w:hAnsi="Times New Roman" w:eastAsia="微软雅黑"/>
                <w:b/>
                <w:color w:val="1E3A8A"/>
                <w:sz w:val="22"/>
              </w:rPr>
              <w:t>金额（万元）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6F813D15">
            <w:pPr>
              <w:pStyle w:val="24"/>
              <w:jc w:val="left"/>
            </w:pPr>
            <w:r>
              <w:rPr>
                <w:rFonts w:ascii="Times New Roman" w:hAnsi="Times New Roman" w:eastAsia="微软雅黑"/>
                <w:b/>
                <w:color w:val="1E3A8A"/>
                <w:sz w:val="22"/>
              </w:rPr>
              <w:t>占资产总计比例</w:t>
            </w:r>
          </w:p>
        </w:tc>
        <w:tc>
          <w:tcPr>
            <w:tcBorders>
              <w:top w:val="single" w:color="E2E8F0" w:sz="6" w:space="0"/>
              <w:left w:val="single" w:color="E2E8F0" w:sz="6" w:space="0"/>
              <w:bottom w:val="single" w:color="E2E8F0" w:sz="6" w:space="0"/>
              <w:right w:val="single" w:color="E2E8F0" w:sz="6" w:space="0"/>
            </w:tcBorders>
            <w:shd w:val="clear" w:color="auto" w:fill="EEF4FF"/>
          </w:tcPr>
          <w:p w14:paraId="4A40E9FA">
            <w:pPr>
              <w:pStyle w:val="24"/>
              <w:jc w:val="left"/>
            </w:pPr>
            <w:r>
              <w:rPr>
                <w:rFonts w:ascii="Times New Roman" w:hAnsi="Times New Roman" w:eastAsia="微软雅黑"/>
                <w:b/>
                <w:color w:val="1E3A8A"/>
                <w:sz w:val="22"/>
              </w:rPr>
              <w:t>评价</w:t>
            </w:r>
          </w:p>
        </w:tc>
      </w:tr>
      <w:tr w14:paraId="4973AD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1E43DB">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BEB2D1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8EAC7E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A40AF1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373F731">
            <w:pPr>
              <w:pStyle w:val="24"/>
              <w:jc w:val="left"/>
            </w:pPr>
            <w:r>
              <w:rPr>
                <w:rFonts w:ascii="Times New Roman" w:hAnsi="Times New Roman" w:eastAsia="微软雅黑"/>
                <w:sz w:val="22"/>
              </w:rPr>
              <w:t>——</w:t>
            </w:r>
          </w:p>
        </w:tc>
      </w:tr>
      <w:tr w14:paraId="6AD1C3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73E69F">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4EE98B4">
            <w:pPr>
              <w:pStyle w:val="24"/>
              <w:jc w:val="left"/>
            </w:pPr>
            <w:r>
              <w:rPr>
                <w:rFonts w:ascii="Times New Roman" w:hAnsi="Times New Roman" w:eastAsia="微软雅黑"/>
                <w:sz w:val="22"/>
              </w:rPr>
              <w:t>货币资金</w:t>
            </w:r>
          </w:p>
        </w:tc>
        <w:tc>
          <w:tcPr>
            <w:tcBorders>
              <w:top w:val="single" w:color="E2E8F0" w:sz="6" w:space="0"/>
              <w:left w:val="single" w:color="E2E8F0" w:sz="6" w:space="0"/>
              <w:bottom w:val="single" w:color="E2E8F0" w:sz="6" w:space="0"/>
              <w:right w:val="single" w:color="E2E8F0" w:sz="6" w:space="0"/>
            </w:tcBorders>
            <w:shd w:val="clear" w:color="auto" w:fill="F8FAFC"/>
          </w:tcPr>
          <w:p w14:paraId="6EAC0550">
            <w:pPr>
              <w:pStyle w:val="24"/>
              <w:jc w:val="left"/>
            </w:pPr>
            <w:r>
              <w:rPr>
                <w:rFonts w:ascii="Times New Roman" w:hAnsi="Times New Roman" w:eastAsia="微软雅黑"/>
                <w:sz w:val="22"/>
              </w:rPr>
              <w:t>8,500</w:t>
            </w:r>
          </w:p>
        </w:tc>
        <w:tc>
          <w:tcPr>
            <w:tcBorders>
              <w:top w:val="single" w:color="E2E8F0" w:sz="6" w:space="0"/>
              <w:left w:val="single" w:color="E2E8F0" w:sz="6" w:space="0"/>
              <w:bottom w:val="single" w:color="E2E8F0" w:sz="6" w:space="0"/>
              <w:right w:val="single" w:color="E2E8F0" w:sz="6" w:space="0"/>
            </w:tcBorders>
            <w:shd w:val="clear" w:color="auto" w:fill="F8FAFC"/>
          </w:tcPr>
          <w:p w14:paraId="4372BF6C">
            <w:pPr>
              <w:pStyle w:val="24"/>
              <w:jc w:val="left"/>
            </w:pPr>
            <w:r>
              <w:rPr>
                <w:rFonts w:ascii="Times New Roman" w:hAnsi="Times New Roman" w:eastAsia="微软雅黑"/>
                <w:sz w:val="22"/>
              </w:rPr>
              <w:t>15.2%</w:t>
            </w:r>
          </w:p>
        </w:tc>
        <w:tc>
          <w:tcPr>
            <w:tcBorders>
              <w:top w:val="single" w:color="E2E8F0" w:sz="6" w:space="0"/>
              <w:left w:val="single" w:color="E2E8F0" w:sz="6" w:space="0"/>
              <w:bottom w:val="single" w:color="E2E8F0" w:sz="6" w:space="0"/>
              <w:right w:val="single" w:color="E2E8F0" w:sz="6" w:space="0"/>
            </w:tcBorders>
            <w:shd w:val="clear" w:color="auto" w:fill="F8FAFC"/>
          </w:tcPr>
          <w:p w14:paraId="462BB51B">
            <w:pPr>
              <w:pStyle w:val="24"/>
              <w:jc w:val="left"/>
            </w:pPr>
            <w:r>
              <w:rPr>
                <w:rFonts w:ascii="Times New Roman" w:hAnsi="Times New Roman" w:eastAsia="微软雅黑"/>
                <w:sz w:val="22"/>
              </w:rPr>
              <w:t>现金较充裕</w:t>
            </w:r>
          </w:p>
        </w:tc>
      </w:tr>
      <w:tr w14:paraId="45138F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FC0A22">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43E84DD">
            <w:pPr>
              <w:pStyle w:val="24"/>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tcPr>
          <w:p w14:paraId="446AD1EB">
            <w:pPr>
              <w:pStyle w:val="24"/>
              <w:jc w:val="left"/>
            </w:pPr>
            <w:r>
              <w:rPr>
                <w:rFonts w:ascii="Times New Roman" w:hAnsi="Times New Roman" w:eastAsia="微软雅黑"/>
                <w:sz w:val="22"/>
              </w:rPr>
              <w:t>1,200</w:t>
            </w:r>
          </w:p>
        </w:tc>
        <w:tc>
          <w:tcPr>
            <w:tcBorders>
              <w:top w:val="single" w:color="E2E8F0" w:sz="6" w:space="0"/>
              <w:left w:val="single" w:color="E2E8F0" w:sz="6" w:space="0"/>
              <w:bottom w:val="single" w:color="E2E8F0" w:sz="6" w:space="0"/>
              <w:right w:val="single" w:color="E2E8F0" w:sz="6" w:space="0"/>
            </w:tcBorders>
          </w:tcPr>
          <w:p w14:paraId="0BFF582B">
            <w:pPr>
              <w:pStyle w:val="24"/>
              <w:jc w:val="left"/>
            </w:pPr>
            <w:r>
              <w:rPr>
                <w:rFonts w:ascii="Times New Roman" w:hAnsi="Times New Roman" w:eastAsia="微软雅黑"/>
                <w:sz w:val="22"/>
              </w:rPr>
              <w:t>2.1%</w:t>
            </w:r>
          </w:p>
        </w:tc>
        <w:tc>
          <w:tcPr>
            <w:tcBorders>
              <w:top w:val="single" w:color="E2E8F0" w:sz="6" w:space="0"/>
              <w:left w:val="single" w:color="E2E8F0" w:sz="6" w:space="0"/>
              <w:bottom w:val="single" w:color="E2E8F0" w:sz="6" w:space="0"/>
              <w:right w:val="single" w:color="E2E8F0" w:sz="6" w:space="0"/>
            </w:tcBorders>
          </w:tcPr>
          <w:p w14:paraId="671B2A2A">
            <w:pPr>
              <w:pStyle w:val="24"/>
              <w:jc w:val="left"/>
            </w:pPr>
            <w:r>
              <w:rPr>
                <w:rFonts w:ascii="Times New Roman" w:hAnsi="Times New Roman" w:eastAsia="微软雅黑"/>
                <w:sz w:val="22"/>
              </w:rPr>
              <w:t>占比低，零售现金交易为主</w:t>
            </w:r>
          </w:p>
        </w:tc>
      </w:tr>
      <w:tr w14:paraId="159B2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0E8514">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58CB4E4">
            <w:pPr>
              <w:pStyle w:val="24"/>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6D19DE48">
            <w:pPr>
              <w:pStyle w:val="24"/>
              <w:jc w:val="left"/>
            </w:pPr>
            <w:r>
              <w:rPr>
                <w:rFonts w:ascii="Times New Roman" w:hAnsi="Times New Roman" w:eastAsia="微软雅黑"/>
                <w:sz w:val="22"/>
              </w:rPr>
              <w:t>12,600</w:t>
            </w:r>
          </w:p>
        </w:tc>
        <w:tc>
          <w:tcPr>
            <w:tcBorders>
              <w:top w:val="single" w:color="E2E8F0" w:sz="6" w:space="0"/>
              <w:left w:val="single" w:color="E2E8F0" w:sz="6" w:space="0"/>
              <w:bottom w:val="single" w:color="E2E8F0" w:sz="6" w:space="0"/>
              <w:right w:val="single" w:color="E2E8F0" w:sz="6" w:space="0"/>
            </w:tcBorders>
            <w:shd w:val="clear" w:color="auto" w:fill="F8FAFC"/>
          </w:tcPr>
          <w:p w14:paraId="762CBE4E">
            <w:pPr>
              <w:pStyle w:val="24"/>
              <w:jc w:val="left"/>
            </w:pPr>
            <w:r>
              <w:rPr>
                <w:rFonts w:ascii="Times New Roman" w:hAnsi="Times New Roman" w:eastAsia="微软雅黑"/>
                <w:sz w:val="22"/>
              </w:rPr>
              <w:t>22.5%</w:t>
            </w:r>
          </w:p>
        </w:tc>
        <w:tc>
          <w:tcPr>
            <w:tcBorders>
              <w:top w:val="single" w:color="E2E8F0" w:sz="6" w:space="0"/>
              <w:left w:val="single" w:color="E2E8F0" w:sz="6" w:space="0"/>
              <w:bottom w:val="single" w:color="E2E8F0" w:sz="6" w:space="0"/>
              <w:right w:val="single" w:color="E2E8F0" w:sz="6" w:space="0"/>
            </w:tcBorders>
            <w:shd w:val="clear" w:color="auto" w:fill="F8FAFC"/>
          </w:tcPr>
          <w:p w14:paraId="039EF3F9">
            <w:pPr>
              <w:pStyle w:val="24"/>
              <w:jc w:val="left"/>
            </w:pPr>
            <w:r>
              <w:rPr>
                <w:rFonts w:ascii="Times New Roman" w:hAnsi="Times New Roman" w:eastAsia="微软雅黑"/>
                <w:sz w:val="22"/>
              </w:rPr>
              <w:t>占比较高，零售行业特征</w:t>
            </w:r>
          </w:p>
        </w:tc>
      </w:tr>
      <w:tr w14:paraId="1DAD27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AFEB1E">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828CEF2">
            <w:pPr>
              <w:pStyle w:val="24"/>
              <w:jc w:val="left"/>
            </w:pPr>
            <w:r>
              <w:rPr>
                <w:rFonts w:ascii="Times New Roman" w:hAnsi="Times New Roman" w:eastAsia="微软雅黑"/>
                <w:sz w:val="22"/>
              </w:rPr>
              <w:t>固定资产</w:t>
            </w:r>
          </w:p>
        </w:tc>
        <w:tc>
          <w:tcPr>
            <w:tcBorders>
              <w:top w:val="single" w:color="E2E8F0" w:sz="6" w:space="0"/>
              <w:left w:val="single" w:color="E2E8F0" w:sz="6" w:space="0"/>
              <w:bottom w:val="single" w:color="E2E8F0" w:sz="6" w:space="0"/>
              <w:right w:val="single" w:color="E2E8F0" w:sz="6" w:space="0"/>
            </w:tcBorders>
          </w:tcPr>
          <w:p w14:paraId="52A9C9FA">
            <w:pPr>
              <w:pStyle w:val="24"/>
              <w:jc w:val="left"/>
            </w:pPr>
            <w:r>
              <w:rPr>
                <w:rFonts w:ascii="Times New Roman" w:hAnsi="Times New Roman" w:eastAsia="微软雅黑"/>
                <w:sz w:val="22"/>
              </w:rPr>
              <w:t>18,200</w:t>
            </w:r>
          </w:p>
        </w:tc>
        <w:tc>
          <w:tcPr>
            <w:tcBorders>
              <w:top w:val="single" w:color="E2E8F0" w:sz="6" w:space="0"/>
              <w:left w:val="single" w:color="E2E8F0" w:sz="6" w:space="0"/>
              <w:bottom w:val="single" w:color="E2E8F0" w:sz="6" w:space="0"/>
              <w:right w:val="single" w:color="E2E8F0" w:sz="6" w:space="0"/>
            </w:tcBorders>
          </w:tcPr>
          <w:p w14:paraId="479355CC">
            <w:pPr>
              <w:pStyle w:val="24"/>
              <w:jc w:val="left"/>
            </w:pPr>
            <w:r>
              <w:rPr>
                <w:rFonts w:ascii="Times New Roman" w:hAnsi="Times New Roman" w:eastAsia="微软雅黑"/>
                <w:sz w:val="22"/>
              </w:rPr>
              <w:t>32.4%</w:t>
            </w:r>
          </w:p>
        </w:tc>
        <w:tc>
          <w:tcPr>
            <w:tcBorders>
              <w:top w:val="single" w:color="E2E8F0" w:sz="6" w:space="0"/>
              <w:left w:val="single" w:color="E2E8F0" w:sz="6" w:space="0"/>
              <w:bottom w:val="single" w:color="E2E8F0" w:sz="6" w:space="0"/>
              <w:right w:val="single" w:color="E2E8F0" w:sz="6" w:space="0"/>
            </w:tcBorders>
          </w:tcPr>
          <w:p w14:paraId="199A2E9A">
            <w:pPr>
              <w:pStyle w:val="24"/>
              <w:jc w:val="left"/>
            </w:pPr>
            <w:r>
              <w:rPr>
                <w:rFonts w:ascii="Times New Roman" w:hAnsi="Times New Roman" w:eastAsia="微软雅黑"/>
                <w:sz w:val="22"/>
              </w:rPr>
              <w:t>含门店装修、设备等</w:t>
            </w:r>
          </w:p>
        </w:tc>
      </w:tr>
      <w:tr w14:paraId="0D525F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F1533D">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FA53B5C">
            <w:pPr>
              <w:pStyle w:val="24"/>
              <w:jc w:val="left"/>
            </w:pPr>
            <w:r>
              <w:rPr>
                <w:rFonts w:ascii="Times New Roman" w:hAnsi="Times New Roman" w:eastAsia="微软雅黑"/>
                <w:sz w:val="22"/>
              </w:rPr>
              <w:t>使用权资产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37EE00A7">
            <w:pPr>
              <w:pStyle w:val="24"/>
              <w:jc w:val="left"/>
            </w:pPr>
            <w:r>
              <w:rPr>
                <w:rFonts w:ascii="Times New Roman" w:hAnsi="Times New Roman" w:eastAsia="微软雅黑"/>
                <w:sz w:val="22"/>
              </w:rPr>
              <w:t>6,800</w:t>
            </w:r>
          </w:p>
        </w:tc>
        <w:tc>
          <w:tcPr>
            <w:tcBorders>
              <w:top w:val="single" w:color="E2E8F0" w:sz="6" w:space="0"/>
              <w:left w:val="single" w:color="E2E8F0" w:sz="6" w:space="0"/>
              <w:bottom w:val="single" w:color="E2E8F0" w:sz="6" w:space="0"/>
              <w:right w:val="single" w:color="E2E8F0" w:sz="6" w:space="0"/>
            </w:tcBorders>
            <w:shd w:val="clear" w:color="auto" w:fill="F8FAFC"/>
          </w:tcPr>
          <w:p w14:paraId="2B3938FA">
            <w:pPr>
              <w:pStyle w:val="24"/>
              <w:jc w:val="left"/>
            </w:pPr>
            <w:r>
              <w:rPr>
                <w:rFonts w:ascii="Times New Roman" w:hAnsi="Times New Roman" w:eastAsia="微软雅黑"/>
                <w:sz w:val="22"/>
              </w:rPr>
              <w:t>12.1%</w:t>
            </w:r>
          </w:p>
        </w:tc>
        <w:tc>
          <w:tcPr>
            <w:tcBorders>
              <w:top w:val="single" w:color="E2E8F0" w:sz="6" w:space="0"/>
              <w:left w:val="single" w:color="E2E8F0" w:sz="6" w:space="0"/>
              <w:bottom w:val="single" w:color="E2E8F0" w:sz="6" w:space="0"/>
              <w:right w:val="single" w:color="E2E8F0" w:sz="6" w:space="0"/>
            </w:tcBorders>
            <w:shd w:val="clear" w:color="auto" w:fill="F8FAFC"/>
          </w:tcPr>
          <w:p w14:paraId="5B1BE97F">
            <w:pPr>
              <w:pStyle w:val="24"/>
              <w:jc w:val="left"/>
            </w:pPr>
            <w:r>
              <w:rPr>
                <w:rFonts w:ascii="Times New Roman" w:hAnsi="Times New Roman" w:eastAsia="微软雅黑"/>
                <w:sz w:val="22"/>
              </w:rPr>
              <w:t>租赁门店形成</w:t>
            </w:r>
          </w:p>
        </w:tc>
      </w:tr>
      <w:tr w14:paraId="46E50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A7174B">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E0797D2">
            <w:pPr>
              <w:pStyle w:val="24"/>
              <w:jc w:val="left"/>
            </w:pPr>
            <w:r>
              <w:rPr>
                <w:rFonts w:ascii="Times New Roman" w:hAnsi="Times New Roman" w:eastAsia="微软雅黑"/>
                <w:sz w:val="22"/>
              </w:rPr>
              <w:t>流动资产合计</w:t>
            </w:r>
          </w:p>
        </w:tc>
        <w:tc>
          <w:tcPr>
            <w:tcBorders>
              <w:top w:val="single" w:color="E2E8F0" w:sz="6" w:space="0"/>
              <w:left w:val="single" w:color="E2E8F0" w:sz="6" w:space="0"/>
              <w:bottom w:val="single" w:color="E2E8F0" w:sz="6" w:space="0"/>
              <w:right w:val="single" w:color="E2E8F0" w:sz="6" w:space="0"/>
            </w:tcBorders>
          </w:tcPr>
          <w:p w14:paraId="353821DE">
            <w:pPr>
              <w:pStyle w:val="24"/>
              <w:jc w:val="left"/>
            </w:pPr>
            <w:r>
              <w:rPr>
                <w:rFonts w:ascii="Times New Roman" w:hAnsi="Times New Roman" w:eastAsia="微软雅黑"/>
                <w:sz w:val="22"/>
              </w:rPr>
              <w:t>25,500</w:t>
            </w:r>
          </w:p>
        </w:tc>
        <w:tc>
          <w:tcPr>
            <w:tcBorders>
              <w:top w:val="single" w:color="E2E8F0" w:sz="6" w:space="0"/>
              <w:left w:val="single" w:color="E2E8F0" w:sz="6" w:space="0"/>
              <w:bottom w:val="single" w:color="E2E8F0" w:sz="6" w:space="0"/>
              <w:right w:val="single" w:color="E2E8F0" w:sz="6" w:space="0"/>
            </w:tcBorders>
          </w:tcPr>
          <w:p w14:paraId="67DA8786">
            <w:pPr>
              <w:pStyle w:val="24"/>
              <w:jc w:val="left"/>
            </w:pPr>
            <w:r>
              <w:rPr>
                <w:rFonts w:ascii="Times New Roman" w:hAnsi="Times New Roman" w:eastAsia="微软雅黑"/>
                <w:sz w:val="22"/>
              </w:rPr>
              <w:t>45.5%</w:t>
            </w:r>
          </w:p>
        </w:tc>
        <w:tc>
          <w:tcPr>
            <w:tcBorders>
              <w:top w:val="single" w:color="E2E8F0" w:sz="6" w:space="0"/>
              <w:left w:val="single" w:color="E2E8F0" w:sz="6" w:space="0"/>
              <w:bottom w:val="single" w:color="E2E8F0" w:sz="6" w:space="0"/>
              <w:right w:val="single" w:color="E2E8F0" w:sz="6" w:space="0"/>
            </w:tcBorders>
          </w:tcPr>
          <w:p w14:paraId="6FED55B8">
            <w:pPr>
              <w:pStyle w:val="24"/>
              <w:jc w:val="left"/>
            </w:pPr>
            <w:r>
              <w:rPr>
                <w:rFonts w:ascii="Times New Roman" w:hAnsi="Times New Roman" w:eastAsia="微软雅黑"/>
                <w:sz w:val="22"/>
              </w:rPr>
              <w:t>—</w:t>
            </w:r>
          </w:p>
        </w:tc>
      </w:tr>
      <w:tr w14:paraId="0F25B0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6AEEF2">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1CDCE77">
            <w:pPr>
              <w:pStyle w:val="24"/>
              <w:jc w:val="left"/>
            </w:pPr>
            <w:r>
              <w:rPr>
                <w:rFonts w:ascii="Times New Roman" w:hAnsi="Times New Roman" w:eastAsia="微软雅黑"/>
                <w:sz w:val="22"/>
              </w:rPr>
              <w:t>非流动资产合计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1A6617EB">
            <w:pPr>
              <w:pStyle w:val="24"/>
              <w:jc w:val="left"/>
            </w:pPr>
            <w:r>
              <w:rPr>
                <w:rFonts w:ascii="Times New Roman" w:hAnsi="Times New Roman" w:eastAsia="微软雅黑"/>
                <w:sz w:val="22"/>
              </w:rPr>
              <w:t>30,600</w:t>
            </w:r>
          </w:p>
        </w:tc>
        <w:tc>
          <w:tcPr>
            <w:tcBorders>
              <w:top w:val="single" w:color="E2E8F0" w:sz="6" w:space="0"/>
              <w:left w:val="single" w:color="E2E8F0" w:sz="6" w:space="0"/>
              <w:bottom w:val="single" w:color="E2E8F0" w:sz="6" w:space="0"/>
              <w:right w:val="single" w:color="E2E8F0" w:sz="6" w:space="0"/>
            </w:tcBorders>
            <w:shd w:val="clear" w:color="auto" w:fill="F8FAFC"/>
          </w:tcPr>
          <w:p w14:paraId="65B5777D">
            <w:pPr>
              <w:pStyle w:val="24"/>
              <w:jc w:val="left"/>
            </w:pPr>
            <w:r>
              <w:rPr>
                <w:rFonts w:ascii="Times New Roman" w:hAnsi="Times New Roman" w:eastAsia="微软雅黑"/>
                <w:sz w:val="22"/>
              </w:rPr>
              <w:t>54.5%</w:t>
            </w:r>
          </w:p>
        </w:tc>
        <w:tc>
          <w:tcPr>
            <w:tcBorders>
              <w:top w:val="single" w:color="E2E8F0" w:sz="6" w:space="0"/>
              <w:left w:val="single" w:color="E2E8F0" w:sz="6" w:space="0"/>
              <w:bottom w:val="single" w:color="E2E8F0" w:sz="6" w:space="0"/>
              <w:right w:val="single" w:color="E2E8F0" w:sz="6" w:space="0"/>
            </w:tcBorders>
            <w:shd w:val="clear" w:color="auto" w:fill="F8FAFC"/>
          </w:tcPr>
          <w:p w14:paraId="0A5D1789">
            <w:pPr>
              <w:pStyle w:val="24"/>
              <w:jc w:val="left"/>
            </w:pPr>
            <w:r>
              <w:rPr>
                <w:rFonts w:ascii="Times New Roman" w:hAnsi="Times New Roman" w:eastAsia="微软雅黑"/>
                <w:sz w:val="22"/>
              </w:rPr>
              <w:t>—</w:t>
            </w:r>
          </w:p>
        </w:tc>
      </w:tr>
    </w:tbl>
    <w:p w14:paraId="479D456D">
      <w:pPr>
        <w:pStyle w:val="13"/>
      </w:pPr>
      <w:r>
        <w:rPr>
          <w:rFonts w:ascii="Times New Roman" w:hAnsi="Times New Roman" w:eastAsia="微软雅黑"/>
          <w:b/>
          <w:bCs/>
          <w:sz w:val="24"/>
        </w:rPr>
        <w:t>问题4：存货和使用权资产的解读</w:t>
      </w:r>
    </w:p>
    <w:p w14:paraId="792C6139">
      <w:pPr>
        <w:pStyle w:val="13"/>
      </w:pPr>
      <w:r>
        <w:rPr>
          <w:rFonts w:ascii="Times New Roman" w:hAnsi="Times New Roman" w:eastAsia="微软雅黑"/>
          <w:sz w:val="24"/>
        </w:rPr>
        <w:t>对于零售企业，存货占比高是</w:t>
      </w:r>
      <w:r>
        <w:rPr>
          <w:rFonts w:ascii="Times New Roman" w:hAnsi="Times New Roman" w:eastAsia="微软雅黑"/>
          <w:b/>
          <w:bCs/>
          <w:sz w:val="24"/>
        </w:rPr>
        <w:t>正常现象</w:t>
      </w:r>
      <w:r>
        <w:rPr>
          <w:rFonts w:ascii="Times New Roman" w:hAnsi="Times New Roman" w:eastAsia="微软雅黑"/>
          <w:sz w:val="24"/>
        </w:rPr>
        <w:t>。零售企业的核心资产就是商品，需要保持充足的库存来满足销售需求。22.5%的存货占比在零售行业属于合理区间（但需与同行业对比才能判断高低）。</w:t>
      </w:r>
    </w:p>
    <w:p w14:paraId="47BCE1C6">
      <w:pPr>
        <w:pStyle w:val="13"/>
      </w:pPr>
      <w:r>
        <w:rPr>
          <w:rFonts w:ascii="Times New Roman" w:hAnsi="Times New Roman" w:eastAsia="微软雅黑"/>
          <w:sz w:val="24"/>
        </w:rPr>
        <w:t>使用权资产代表该企业通过</w:t>
      </w:r>
      <w:r>
        <w:rPr>
          <w:rFonts w:ascii="Times New Roman" w:hAnsi="Times New Roman" w:eastAsia="微软雅黑"/>
          <w:b/>
          <w:bCs/>
          <w:sz w:val="24"/>
        </w:rPr>
        <w:t>租赁方式</w:t>
      </w:r>
      <w:r>
        <w:rPr>
          <w:rFonts w:ascii="Times New Roman" w:hAnsi="Times New Roman" w:eastAsia="微软雅黑"/>
          <w:sz w:val="24"/>
        </w:rPr>
        <w:t>使用的门店、仓库等资产。根据新租赁准则，承租人需要将租赁使用权确认为资产。6,800万元的使用权资产说明该企业租用了相当数量的经营场所，这对连锁零售企业非常典型——门店扩张通常通过租赁而非购买实现。</w:t>
      </w:r>
    </w:p>
    <w:p w14:paraId="442FBF6A">
      <w:pPr>
        <w:pStyle w:val="23"/>
      </w:pPr>
      <w:r>
        <w:rPr>
          <w:rFonts w:ascii="Times New Roman" w:hAnsi="Times New Roman" w:eastAsia="微软雅黑"/>
          <w:b/>
          <w:bCs/>
          <w:sz w:val="24"/>
        </w:rPr>
        <w:t>质量评估：</w:t>
      </w:r>
    </w:p>
    <w:p w14:paraId="20817C63">
      <w:pPr>
        <w:pStyle w:val="3"/>
      </w:pPr>
      <w:r>
        <w:rPr>
          <w:rFonts w:ascii="Times New Roman" w:hAnsi="Times New Roman" w:eastAsia="微软雅黑"/>
          <w:sz w:val="24"/>
        </w:rPr>
        <w:t>表5-2 例5-1 AI输出质量评估</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151"/>
        <w:gridCol w:w="3956"/>
      </w:tblGrid>
      <w:tr w14:paraId="2AACE4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385DCA9">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E92A53C">
            <w:pPr>
              <w:pStyle w:val="24"/>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3D9A4CF">
            <w:pPr>
              <w:pStyle w:val="24"/>
              <w:jc w:val="left"/>
            </w:pPr>
            <w:r>
              <w:rPr>
                <w:rFonts w:ascii="Times New Roman" w:hAnsi="Times New Roman" w:eastAsia="微软雅黑"/>
                <w:b/>
                <w:color w:val="1E3A8A"/>
                <w:sz w:val="22"/>
              </w:rPr>
              <w:t>核对要点</w:t>
            </w:r>
          </w:p>
        </w:tc>
      </w:tr>
      <w:tr w14:paraId="621F9D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B742F">
            <w:pPr>
              <w:pStyle w:val="24"/>
              <w:jc w:val="left"/>
            </w:pPr>
            <w:r>
              <w:rPr>
                <w:rFonts w:ascii="Times New Roman" w:hAnsi="Times New Roman" w:eastAsia="微软雅黑"/>
                <w:b/>
                <w:bCs/>
                <w:sz w:val="22"/>
              </w:rPr>
              <w:t>等式验证</w:t>
            </w:r>
          </w:p>
        </w:tc>
        <w:tc>
          <w:tcPr>
            <w:tcBorders>
              <w:top w:val="single" w:color="E2E8F0" w:sz="6" w:space="0"/>
              <w:left w:val="single" w:color="E2E8F0" w:sz="6" w:space="0"/>
              <w:bottom w:val="single" w:color="E2E8F0" w:sz="6" w:space="0"/>
              <w:right w:val="single" w:color="E2E8F0" w:sz="6" w:space="0"/>
            </w:tcBorders>
          </w:tcPr>
          <w:p w14:paraId="79EC0E55">
            <w:pPr>
              <w:pStyle w:val="24"/>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tcPr>
          <w:p w14:paraId="7936BBCD">
            <w:pPr>
              <w:pStyle w:val="24"/>
              <w:jc w:val="left"/>
            </w:pPr>
            <w:r>
              <w:rPr>
                <w:rFonts w:ascii="Times New Roman" w:hAnsi="Times New Roman" w:eastAsia="微软雅黑"/>
                <w:sz w:val="22"/>
              </w:rPr>
              <w:t>手工核算：36,800+19,300=56,100 ✓</w:t>
            </w:r>
          </w:p>
        </w:tc>
      </w:tr>
      <w:tr w14:paraId="275C0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BE250E">
            <w:pPr>
              <w:pStyle w:val="24"/>
              <w:jc w:val="left"/>
            </w:pPr>
            <w:r>
              <w:rPr>
                <w:rFonts w:ascii="Times New Roman" w:hAnsi="Times New Roman" w:eastAsia="微软雅黑"/>
                <w:b/>
                <w:bCs/>
                <w:sz w:val="22"/>
              </w:rPr>
              <w:t>占比计算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7E3ECDDF">
            <w:pPr>
              <w:pStyle w:val="24"/>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06F7C6D0">
            <w:pPr>
              <w:pStyle w:val="24"/>
              <w:jc w:val="left"/>
            </w:pPr>
            <w:r>
              <w:rPr>
                <w:rFonts w:ascii="Times New Roman" w:hAnsi="Times New Roman" w:eastAsia="微软雅黑"/>
                <w:sz w:val="22"/>
              </w:rPr>
              <w:t>抽查：8,500÷56,100=15.15%≈15.2% ✓</w:t>
            </w:r>
          </w:p>
        </w:tc>
      </w:tr>
      <w:tr w14:paraId="67BA1A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17B298">
            <w:pPr>
              <w:pStyle w:val="24"/>
              <w:jc w:val="left"/>
            </w:pPr>
            <w:r>
              <w:rPr>
                <w:rFonts w:ascii="Times New Roman" w:hAnsi="Times New Roman" w:eastAsia="微软雅黑"/>
                <w:b/>
                <w:bCs/>
                <w:sz w:val="22"/>
              </w:rPr>
              <w:t>行业解读</w:t>
            </w:r>
          </w:p>
        </w:tc>
        <w:tc>
          <w:tcPr>
            <w:tcBorders>
              <w:top w:val="single" w:color="E2E8F0" w:sz="6" w:space="0"/>
              <w:left w:val="single" w:color="E2E8F0" w:sz="6" w:space="0"/>
              <w:bottom w:val="single" w:color="E2E8F0" w:sz="6" w:space="0"/>
              <w:right w:val="single" w:color="E2E8F0" w:sz="6" w:space="0"/>
            </w:tcBorders>
          </w:tcPr>
          <w:p w14:paraId="0C5F1F12">
            <w:pPr>
              <w:pStyle w:val="24"/>
              <w:jc w:val="left"/>
            </w:pPr>
            <w:r>
              <w:rPr>
                <w:rFonts w:ascii="Times New Roman" w:hAnsi="Times New Roman" w:eastAsia="微软雅黑"/>
                <w:sz w:val="22"/>
              </w:rPr>
              <w:t>✓ 合理</w:t>
            </w:r>
          </w:p>
        </w:tc>
        <w:tc>
          <w:tcPr>
            <w:tcBorders>
              <w:top w:val="single" w:color="E2E8F0" w:sz="6" w:space="0"/>
              <w:left w:val="single" w:color="E2E8F0" w:sz="6" w:space="0"/>
              <w:bottom w:val="single" w:color="E2E8F0" w:sz="6" w:space="0"/>
              <w:right w:val="single" w:color="E2E8F0" w:sz="6" w:space="0"/>
            </w:tcBorders>
          </w:tcPr>
          <w:p w14:paraId="5B89A295">
            <w:pPr>
              <w:pStyle w:val="24"/>
              <w:jc w:val="left"/>
            </w:pPr>
            <w:r>
              <w:rPr>
                <w:rFonts w:ascii="Times New Roman" w:hAnsi="Times New Roman" w:eastAsia="微软雅黑"/>
                <w:sz w:val="22"/>
              </w:rPr>
              <w:t>存货高是零售行业特征，逻辑正确</w:t>
            </w:r>
          </w:p>
        </w:tc>
      </w:tr>
      <w:tr w14:paraId="3C3021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C73ECF">
            <w:pPr>
              <w:pStyle w:val="24"/>
              <w:jc w:val="left"/>
            </w:pPr>
            <w:r>
              <w:rPr>
                <w:rFonts w:ascii="Times New Roman" w:hAnsi="Times New Roman" w:eastAsia="微软雅黑"/>
                <w:b/>
                <w:bCs/>
                <w:sz w:val="22"/>
              </w:rPr>
              <w:t>使用权资产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2B1A6356">
            <w:pPr>
              <w:pStyle w:val="24"/>
              <w:jc w:val="left"/>
            </w:pPr>
            <w:r>
              <w:rPr>
                <w:rFonts w:ascii="Times New Roman" w:hAnsi="Times New Roman" w:eastAsia="微软雅黑"/>
                <w:sz w:val="22"/>
              </w:rPr>
              <w:t>✓ 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1A6AF053">
            <w:pPr>
              <w:pStyle w:val="24"/>
              <w:jc w:val="left"/>
            </w:pPr>
            <w:r>
              <w:rPr>
                <w:rFonts w:ascii="Times New Roman" w:hAnsi="Times New Roman" w:eastAsia="微软雅黑"/>
                <w:sz w:val="22"/>
              </w:rPr>
              <w:t>与新租赁准则相符，建议核实准则规定</w:t>
            </w:r>
          </w:p>
        </w:tc>
      </w:tr>
      <w:tr w14:paraId="4C2BA4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1EF4D736">
            <w:pPr>
              <w:pStyle w:val="24"/>
              <w:jc w:val="left"/>
            </w:pPr>
            <w:r>
              <w:rPr>
                <w:rFonts w:ascii="Times New Roman" w:hAnsi="Times New Roman" w:eastAsia="微软雅黑"/>
                <w:b/>
                <w:bCs/>
                <w:sz w:val="22"/>
              </w:rPr>
              <w:t>推测性内容</w:t>
            </w:r>
          </w:p>
        </w:tc>
        <w:tc>
          <w:tcPr>
            <w:tcBorders>
              <w:top w:val="single" w:color="E2E8F0" w:sz="6" w:space="0"/>
              <w:left w:val="single" w:color="E2E8F0" w:sz="6" w:space="0"/>
              <w:bottom w:val="single" w:color="E2E8F0" w:sz="6" w:space="0"/>
              <w:right w:val="single" w:color="E2E8F0" w:sz="6" w:space="0"/>
            </w:tcBorders>
          </w:tcPr>
          <w:p w14:paraId="71DEBA78">
            <w:pPr>
              <w:pStyle w:val="24"/>
              <w:jc w:val="left"/>
            </w:pPr>
            <w:r>
              <w:rPr>
                <w:rFonts w:ascii="Times New Roman" w:hAnsi="Times New Roman" w:eastAsia="微软雅黑"/>
                <w:sz w:val="22"/>
              </w:rPr>
              <w:t>✓ 已标注</w:t>
            </w:r>
          </w:p>
        </w:tc>
        <w:tc>
          <w:tcPr>
            <w:tcBorders>
              <w:top w:val="single" w:color="E2E8F0" w:sz="6" w:space="0"/>
              <w:left w:val="single" w:color="E2E8F0" w:sz="6" w:space="0"/>
              <w:bottom w:val="single" w:color="E2E8F0" w:sz="6" w:space="0"/>
              <w:right w:val="single" w:color="E2E8F0" w:sz="6" w:space="0"/>
            </w:tcBorders>
          </w:tcPr>
          <w:p w14:paraId="16C4FFBE">
            <w:pPr>
              <w:pStyle w:val="24"/>
              <w:jc w:val="left"/>
            </w:pPr>
            <w:r>
              <w:rPr>
                <w:rFonts w:ascii="Times New Roman" w:hAnsi="Times New Roman" w:eastAsia="微软雅黑"/>
                <w:sz w:val="22"/>
              </w:rPr>
              <w:t>AI在推测内容处均加了说明</w:t>
            </w:r>
          </w:p>
        </w:tc>
      </w:tr>
    </w:tbl>
    <w:p w14:paraId="44117027">
      <w:pPr>
        <w:pStyle w:val="3"/>
      </w:pPr>
      <w:r>
        <w:rPr>
          <w:rFonts w:ascii="Times New Roman" w:hAnsi="Times New Roman" w:eastAsia="微软雅黑"/>
          <w:b/>
          <w:bCs/>
          <w:sz w:val="24"/>
        </w:rPr>
        <w:t>迭代追问：</w:t>
      </w:r>
    </w:p>
    <w:p w14:paraId="4FAA1BD4">
      <w:pPr>
        <w:pStyle w:val="37"/>
      </w:pPr>
      <w:r>
        <w:rPr>
          <w:rStyle w:val="36"/>
          <w:rFonts w:ascii="Times New Roman" w:hAnsi="Times New Roman" w:eastAsia="微软雅黑"/>
          <w:sz w:val="24"/>
        </w:rPr>
        <w:t>【追问1】这家企业的资产负债率是多少？</w:t>
      </w:r>
      <w:r>
        <w:br w:type="textWrapping"/>
      </w:r>
      <w:r>
        <w:rPr>
          <w:rStyle w:val="36"/>
          <w:rFonts w:ascii="Times New Roman" w:hAnsi="Times New Roman" w:eastAsia="微软雅黑"/>
          <w:sz w:val="24"/>
        </w:rPr>
        <w:t>对于零售行业来说，这个比率高不高？</w:t>
      </w:r>
      <w:r>
        <w:br w:type="textWrapping"/>
      </w:r>
      <w:r>
        <w:br w:type="textWrapping"/>
      </w:r>
      <w:r>
        <w:rPr>
          <w:rStyle w:val="36"/>
          <w:rFonts w:ascii="Times New Roman" w:hAnsi="Times New Roman" w:eastAsia="微软雅黑"/>
          <w:sz w:val="24"/>
        </w:rPr>
        <w:t>【追问2】合同负债4,200万元代表什么？</w:t>
      </w:r>
      <w:r>
        <w:br w:type="textWrapping"/>
      </w:r>
      <w:r>
        <w:rPr>
          <w:rStyle w:val="36"/>
          <w:rFonts w:ascii="Times New Roman" w:hAnsi="Times New Roman" w:eastAsia="微软雅黑"/>
          <w:sz w:val="24"/>
        </w:rPr>
        <w:t>对这家零售企业来说，这是一个好信号还是坏信号？</w:t>
      </w:r>
    </w:p>
    <w:p w14:paraId="3FBFAAA2">
      <w:pPr>
        <w:pStyle w:val="23"/>
      </w:pPr>
      <w:r>
        <w:rPr>
          <w:rFonts w:ascii="Times New Roman" w:hAnsi="Times New Roman" w:eastAsia="微软雅黑"/>
          <w:b/>
          <w:bCs/>
          <w:sz w:val="24"/>
        </w:rPr>
        <w:t>AI追问输出（追问2）：</w:t>
      </w:r>
    </w:p>
    <w:p w14:paraId="3441C597">
      <w:pPr>
        <w:pStyle w:val="13"/>
      </w:pPr>
      <w:r>
        <w:rPr>
          <w:rFonts w:ascii="Times New Roman" w:hAnsi="Times New Roman" w:eastAsia="微软雅黑"/>
          <w:sz w:val="24"/>
        </w:rPr>
        <w:t>合同负债（原”预收款项”）代表企业</w:t>
      </w:r>
      <w:r>
        <w:rPr>
          <w:rFonts w:ascii="Times New Roman" w:hAnsi="Times New Roman" w:eastAsia="微软雅黑"/>
          <w:b/>
          <w:bCs/>
          <w:sz w:val="24"/>
        </w:rPr>
        <w:t>已收到客户付款但还没有交付商品或服务</w:t>
      </w:r>
      <w:r>
        <w:rPr>
          <w:rFonts w:ascii="Times New Roman" w:hAnsi="Times New Roman" w:eastAsia="微软雅黑"/>
          <w:sz w:val="24"/>
        </w:rPr>
        <w:t>的金额。</w:t>
      </w:r>
    </w:p>
    <w:p w14:paraId="42B461C0">
      <w:pPr>
        <w:pStyle w:val="13"/>
      </w:pPr>
      <w:r>
        <w:rPr>
          <w:rFonts w:ascii="Times New Roman" w:hAnsi="Times New Roman" w:eastAsia="微软雅黑"/>
          <w:sz w:val="24"/>
        </w:rPr>
        <w:t>对零售企业来说，4,200万元的合同负债很可能来自两个来源：</w:t>
      </w:r>
      <w:r>
        <w:br w:type="textWrapping"/>
      </w:r>
      <w:r>
        <w:rPr>
          <w:rFonts w:ascii="Times New Roman" w:hAnsi="Times New Roman" w:eastAsia="微软雅黑"/>
          <w:sz w:val="24"/>
        </w:rPr>
        <w:t>① 会员卡/预付卡充值：客户提前充值，企业收钱但商品还没卖出去</w:t>
      </w:r>
      <w:r>
        <w:br w:type="textWrapping"/>
      </w:r>
      <w:r>
        <w:rPr>
          <w:rFonts w:ascii="Times New Roman" w:hAnsi="Times New Roman" w:eastAsia="微软雅黑"/>
          <w:sz w:val="24"/>
        </w:rPr>
        <w:t>② 购物积分/优惠券：客户积累的尚未兑换的权益</w:t>
      </w:r>
    </w:p>
    <w:p w14:paraId="532D8EA3">
      <w:pPr>
        <w:pStyle w:val="13"/>
      </w:pPr>
      <w:r>
        <w:rPr>
          <w:rFonts w:ascii="Times New Roman" w:hAnsi="Times New Roman" w:eastAsia="微软雅黑"/>
          <w:sz w:val="24"/>
        </w:rPr>
        <w:t>这是一个</w:t>
      </w:r>
      <w:r>
        <w:rPr>
          <w:rFonts w:ascii="Times New Roman" w:hAnsi="Times New Roman" w:eastAsia="微软雅黑"/>
          <w:b/>
          <w:bCs/>
          <w:sz w:val="24"/>
        </w:rPr>
        <w:t>好信号</w:t>
      </w:r>
      <w:r>
        <w:rPr>
          <w:rFonts w:ascii="Times New Roman" w:hAnsi="Times New Roman" w:eastAsia="微软雅黑"/>
          <w:sz w:val="24"/>
        </w:rPr>
        <w:t>，原因是：</w:t>
      </w:r>
    </w:p>
    <w:p w14:paraId="05A4722C">
      <w:pPr>
        <w:pStyle w:val="24"/>
        <w:numPr>
          <w:ilvl w:val="0"/>
          <w:numId w:val="1"/>
        </w:numPr>
      </w:pPr>
      <w:r>
        <w:rPr>
          <w:rFonts w:ascii="Times New Roman" w:hAnsi="Times New Roman" w:eastAsia="微软雅黑"/>
          <w:sz w:val="24"/>
        </w:rPr>
        <w:t>说明客户愿意提前付款，客户粘性较强（有品牌信任度）</w:t>
      </w:r>
    </w:p>
    <w:p w14:paraId="36DFD81D">
      <w:pPr>
        <w:pStyle w:val="24"/>
        <w:numPr>
          <w:ilvl w:val="0"/>
          <w:numId w:val="1"/>
        </w:numPr>
      </w:pPr>
      <w:r>
        <w:rPr>
          <w:rFonts w:ascii="Times New Roman" w:hAnsi="Times New Roman" w:eastAsia="微软雅黑"/>
          <w:sz w:val="24"/>
        </w:rPr>
        <w:t>代表企业有一批”预定的未来收入”，现金流较好</w:t>
      </w:r>
    </w:p>
    <w:p w14:paraId="623F8580">
      <w:pPr>
        <w:pStyle w:val="24"/>
        <w:numPr>
          <w:ilvl w:val="0"/>
          <w:numId w:val="1"/>
        </w:numPr>
      </w:pPr>
      <w:r>
        <w:rPr>
          <w:rFonts w:ascii="Times New Roman" w:hAnsi="Times New Roman" w:eastAsia="微软雅黑"/>
          <w:sz w:val="24"/>
        </w:rPr>
        <w:t>对于零售企业，这是无息的流动负债，相当于低成本融资</w:t>
      </w:r>
    </w:p>
    <w:p w14:paraId="070C1B4F">
      <w:pPr>
        <w:pStyle w:val="13"/>
      </w:pPr>
      <w:r>
        <w:rPr>
          <w:rFonts w:ascii="Times New Roman" w:hAnsi="Times New Roman" w:eastAsia="微软雅黑"/>
          <w:sz w:val="24"/>
        </w:rPr>
        <w:t>（推测：具体构成需查阅年报附注中对合同负债的说明。）</w:t>
      </w:r>
    </w:p>
    <w:p w14:paraId="4B73BF6C">
      <w:r>
        <w:pict>
          <v:rect id="_x0000_i1028" o:spt="1" style="height:1.5pt;width:0pt;" coordsize="21600,21600" o:hr="t" o:hrstd="t" o:hralign="center">
            <v:path/>
            <v:fill focussize="0,0"/>
            <v:stroke/>
            <v:imagedata o:title=""/>
            <o:lock v:ext="edit"/>
            <w10:wrap type="none"/>
            <w10:anchorlock/>
          </v:rect>
        </w:pict>
      </w:r>
    </w:p>
    <w:bookmarkEnd w:id="5"/>
    <w:bookmarkEnd w:id="7"/>
    <w:p w14:paraId="5CFBB868">
      <w:pPr>
        <w:pStyle w:val="5"/>
      </w:pPr>
      <w:bookmarkStart w:id="8" w:name="利润表企业的经营成绩单"/>
      <w:r>
        <w:rPr>
          <w:rFonts w:ascii="Times New Roman" w:hAnsi="Times New Roman" w:eastAsia="微软雅黑"/>
          <w:sz w:val="24"/>
        </w:rPr>
        <w:t>5.1.2 利润表——企业的”经营成绩单”</w:t>
      </w:r>
    </w:p>
    <w:p w14:paraId="2CB34FD3">
      <w:pPr>
        <w:pStyle w:val="6"/>
      </w:pPr>
      <w:bookmarkStart w:id="9" w:name="一利润表的基本结构"/>
      <w:r>
        <w:rPr>
          <w:rFonts w:ascii="Times New Roman" w:hAnsi="Times New Roman" w:eastAsia="微软雅黑"/>
          <w:sz w:val="24"/>
        </w:rPr>
        <w:t>一、利润表的基本结构</w:t>
      </w:r>
    </w:p>
    <w:p w14:paraId="75EA67EA">
      <w:pPr>
        <w:pStyle w:val="23"/>
      </w:pPr>
      <w:r>
        <w:rPr>
          <w:rFonts w:ascii="Times New Roman" w:hAnsi="Times New Roman" w:eastAsia="微软雅黑"/>
          <w:sz w:val="24"/>
        </w:rPr>
        <w:t>利润表（Income Statement）反映企业在</w:t>
      </w:r>
      <w:r>
        <w:rPr>
          <w:rFonts w:ascii="Times New Roman" w:hAnsi="Times New Roman" w:eastAsia="微软雅黑"/>
          <w:b/>
          <w:bCs/>
          <w:sz w:val="24"/>
        </w:rPr>
        <w:t>某一会计期间</w:t>
      </w:r>
      <w:r>
        <w:rPr>
          <w:rFonts w:ascii="Times New Roman" w:hAnsi="Times New Roman" w:eastAsia="微软雅黑"/>
          <w:sz w:val="24"/>
        </w:rPr>
        <w:t>的经营成果，展示企业”赚了多少、怎么赚的”。其基本结构如图5-2所示。</w:t>
      </w:r>
    </w:p>
    <w:p w14:paraId="58D1E314">
      <w:pPr>
        <w:pStyle w:val="35"/>
        <w:jc w:val="center"/>
      </w:pPr>
      <w:r>
        <w:drawing>
          <wp:inline distT="0" distB="0" distL="114300" distR="114300">
            <wp:extent cx="1440180" cy="6117590"/>
            <wp:effectExtent l="0" t="0" r="0" b="0"/>
            <wp:docPr id="3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mermaid diagram"/>
                    <pic:cNvPicPr>
                      <a:picLocks noChangeAspect="1" noChangeArrowheads="1"/>
                    </pic:cNvPicPr>
                  </pic:nvPicPr>
                  <pic:blipFill>
                    <a:blip r:embed="rId6"/>
                    <a:stretch>
                      <a:fillRect/>
                    </a:stretch>
                  </pic:blipFill>
                  <pic:spPr>
                    <a:xfrm>
                      <a:off x="0" y="0"/>
                      <a:ext cx="1440180" cy="6117590"/>
                    </a:xfrm>
                    <a:prstGeom prst="rect">
                      <a:avLst/>
                    </a:prstGeom>
                    <a:noFill/>
                    <a:ln w="9525">
                      <a:noFill/>
                    </a:ln>
                  </pic:spPr>
                </pic:pic>
              </a:graphicData>
            </a:graphic>
          </wp:inline>
        </w:drawing>
      </w:r>
    </w:p>
    <w:p w14:paraId="78A81A50">
      <w:pPr>
        <w:pStyle w:val="3"/>
      </w:pPr>
      <w:r>
        <w:rPr>
          <w:rFonts w:ascii="Times New Roman" w:hAnsi="Times New Roman" w:eastAsia="微软雅黑"/>
          <w:sz w:val="24"/>
        </w:rPr>
        <w:t>图5-2 利润表基本结构</w:t>
      </w:r>
    </w:p>
    <w:bookmarkEnd w:id="9"/>
    <w:p w14:paraId="199DFD64">
      <w:pPr>
        <w:pStyle w:val="6"/>
      </w:pPr>
      <w:bookmarkStart w:id="10" w:name="二ai辅助解读利润表完整示例"/>
      <w:r>
        <w:rPr>
          <w:rFonts w:ascii="Times New Roman" w:hAnsi="Times New Roman" w:eastAsia="微软雅黑"/>
          <w:sz w:val="24"/>
        </w:rPr>
        <w:t>二、AI辅助解读利润表——完整示例</w:t>
      </w:r>
    </w:p>
    <w:p w14:paraId="747C8370">
      <w:pPr>
        <w:pStyle w:val="23"/>
      </w:pPr>
      <w:r>
        <w:rPr>
          <w:rFonts w:ascii="Times New Roman" w:hAnsi="Times New Roman" w:eastAsia="微软雅黑"/>
          <w:b/>
          <w:bCs/>
          <w:sz w:val="24"/>
        </w:rPr>
        <w:t>【例5-2】利润表关键信息解读与盈利质量分析</w:t>
      </w:r>
    </w:p>
    <w:p w14:paraId="0061B6E5">
      <w:pPr>
        <w:pStyle w:val="3"/>
      </w:pPr>
      <w:r>
        <w:rPr>
          <w:rFonts w:ascii="Times New Roman" w:hAnsi="Times New Roman" w:eastAsia="微软雅黑"/>
          <w:b/>
          <w:bCs/>
          <w:sz w:val="24"/>
        </w:rPr>
        <w:t>场景描述：</w:t>
      </w:r>
      <w:r>
        <w:br w:type="textWrapping"/>
      </w:r>
      <w:r>
        <w:rPr>
          <w:rFonts w:ascii="Times New Roman" w:hAnsi="Times New Roman" w:eastAsia="微软雅黑"/>
          <w:sz w:val="24"/>
        </w:rPr>
        <w:t>继续分析上一节的零售连锁企业，现获得其2023年度利润表主要数据。</w:t>
      </w:r>
    </w:p>
    <w:p w14:paraId="4A7F5534">
      <w:pPr>
        <w:pStyle w:val="3"/>
      </w:pPr>
      <w:r>
        <w:rPr>
          <w:rFonts w:ascii="Times New Roman" w:hAnsi="Times New Roman" w:eastAsia="微软雅黑"/>
          <w:b/>
          <w:bCs/>
          <w:sz w:val="24"/>
        </w:rPr>
        <w:t>提示词设计：</w:t>
      </w:r>
    </w:p>
    <w:p w14:paraId="32D1730B">
      <w:pPr>
        <w:pStyle w:val="37"/>
      </w:pPr>
      <w:r>
        <w:rPr>
          <w:rStyle w:val="36"/>
          <w:rFonts w:ascii="Times New Roman" w:hAnsi="Times New Roman" w:eastAsia="微软雅黑"/>
          <w:sz w:val="24"/>
        </w:rPr>
        <w:t>【角色】你是一位资深财务分析师。</w:t>
      </w:r>
      <w:r>
        <w:br w:type="textWrapping"/>
      </w:r>
      <w:r>
        <w:br w:type="textWrapping"/>
      </w:r>
      <w:r>
        <w:rPr>
          <w:rStyle w:val="36"/>
          <w:rFonts w:ascii="Times New Roman" w:hAnsi="Times New Roman" w:eastAsia="微软雅黑"/>
          <w:sz w:val="24"/>
        </w:rPr>
        <w:t>【背景】某零售连锁企业2023年度利润表主要数据</w:t>
      </w:r>
      <w:r>
        <w:br w:type="textWrapping"/>
      </w:r>
      <w:r>
        <w:rPr>
          <w:rStyle w:val="36"/>
          <w:rFonts w:ascii="Times New Roman" w:hAnsi="Times New Roman" w:eastAsia="微软雅黑"/>
          <w:sz w:val="24"/>
        </w:rPr>
        <w:t>（单位：万元，括号内为上年同期数据）：</w:t>
      </w:r>
      <w:r>
        <w:br w:type="textWrapping"/>
      </w:r>
      <w:r>
        <w:br w:type="textWrapping"/>
      </w:r>
      <w:r>
        <w:rPr>
          <w:rStyle w:val="36"/>
          <w:rFonts w:ascii="Times New Roman" w:hAnsi="Times New Roman" w:eastAsia="微软雅黑"/>
          <w:sz w:val="24"/>
        </w:rPr>
        <w:t>营业收入：85,600（73,400）</w:t>
      </w:r>
      <w:r>
        <w:br w:type="textWrapping"/>
      </w:r>
      <w:r>
        <w:rPr>
          <w:rStyle w:val="36"/>
          <w:rFonts w:ascii="Times New Roman" w:hAnsi="Times New Roman" w:eastAsia="微软雅黑"/>
          <w:sz w:val="24"/>
        </w:rPr>
        <w:t>营业成本：62,100（52,800）</w:t>
      </w:r>
      <w:r>
        <w:br w:type="textWrapping"/>
      </w:r>
      <w:r>
        <w:rPr>
          <w:rStyle w:val="36"/>
          <w:rFonts w:ascii="Times New Roman" w:hAnsi="Times New Roman" w:eastAsia="微软雅黑"/>
          <w:sz w:val="24"/>
        </w:rPr>
        <w:t>销售费用：8,200（7,100）</w:t>
      </w:r>
      <w:r>
        <w:br w:type="textWrapping"/>
      </w:r>
      <w:r>
        <w:rPr>
          <w:rStyle w:val="36"/>
          <w:rFonts w:ascii="Times New Roman" w:hAnsi="Times New Roman" w:eastAsia="微软雅黑"/>
          <w:sz w:val="24"/>
        </w:rPr>
        <w:t>管理费用：4,500（4,000）</w:t>
      </w:r>
      <w:r>
        <w:br w:type="textWrapping"/>
      </w:r>
      <w:r>
        <w:rPr>
          <w:rStyle w:val="36"/>
          <w:rFonts w:ascii="Times New Roman" w:hAnsi="Times New Roman" w:eastAsia="微软雅黑"/>
          <w:sz w:val="24"/>
        </w:rPr>
        <w:t>研发费用：320（280）</w:t>
      </w:r>
      <w:r>
        <w:br w:type="textWrapping"/>
      </w:r>
      <w:r>
        <w:rPr>
          <w:rStyle w:val="36"/>
          <w:rFonts w:ascii="Times New Roman" w:hAnsi="Times New Roman" w:eastAsia="微软雅黑"/>
          <w:sz w:val="24"/>
        </w:rPr>
        <w:t>财务费用：1,150（980）</w:t>
      </w:r>
      <w:r>
        <w:br w:type="textWrapping"/>
      </w:r>
      <w:r>
        <w:rPr>
          <w:rStyle w:val="36"/>
          <w:rFonts w:ascii="Times New Roman" w:hAnsi="Times New Roman" w:eastAsia="微软雅黑"/>
          <w:sz w:val="24"/>
        </w:rPr>
        <w:t>营业利润：9,330（8,240）</w:t>
      </w:r>
      <w:r>
        <w:br w:type="textWrapping"/>
      </w:r>
      <w:r>
        <w:rPr>
          <w:rStyle w:val="36"/>
          <w:rFonts w:ascii="Times New Roman" w:hAnsi="Times New Roman" w:eastAsia="微软雅黑"/>
          <w:sz w:val="24"/>
        </w:rPr>
        <w:t>营业外收入：180（90）</w:t>
      </w:r>
      <w:r>
        <w:br w:type="textWrapping"/>
      </w:r>
      <w:r>
        <w:rPr>
          <w:rStyle w:val="36"/>
          <w:rFonts w:ascii="Times New Roman" w:hAnsi="Times New Roman" w:eastAsia="微软雅黑"/>
          <w:sz w:val="24"/>
        </w:rPr>
        <w:t>营业外支出：50（60）</w:t>
      </w:r>
      <w:r>
        <w:br w:type="textWrapping"/>
      </w:r>
      <w:r>
        <w:rPr>
          <w:rStyle w:val="36"/>
          <w:rFonts w:ascii="Times New Roman" w:hAnsi="Times New Roman" w:eastAsia="微软雅黑"/>
          <w:sz w:val="24"/>
        </w:rPr>
        <w:t>利润总额：9,460（8,270）</w:t>
      </w:r>
      <w:r>
        <w:br w:type="textWrapping"/>
      </w:r>
      <w:r>
        <w:rPr>
          <w:rStyle w:val="36"/>
          <w:rFonts w:ascii="Times New Roman" w:hAnsi="Times New Roman" w:eastAsia="微软雅黑"/>
          <w:sz w:val="24"/>
        </w:rPr>
        <w:t>所得税费用：2,365（2,068）</w:t>
      </w:r>
      <w:r>
        <w:br w:type="textWrapping"/>
      </w:r>
      <w:r>
        <w:rPr>
          <w:rStyle w:val="36"/>
          <w:rFonts w:ascii="Times New Roman" w:hAnsi="Times New Roman" w:eastAsia="微软雅黑"/>
          <w:sz w:val="24"/>
        </w:rPr>
        <w:t>净利润：7,095（6,202）</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计算以下指标，并与上年对比：</w:t>
      </w:r>
      <w:r>
        <w:br w:type="textWrapping"/>
      </w:r>
      <w:r>
        <w:rPr>
          <w:rStyle w:val="36"/>
          <w:rFonts w:ascii="Times New Roman" w:hAnsi="Times New Roman" w:eastAsia="微软雅黑"/>
          <w:sz w:val="24"/>
        </w:rPr>
        <w:t xml:space="preserve">   - 毛利率（毛利润/营业收入）</w:t>
      </w:r>
      <w:r>
        <w:br w:type="textWrapping"/>
      </w:r>
      <w:r>
        <w:rPr>
          <w:rStyle w:val="36"/>
          <w:rFonts w:ascii="Times New Roman" w:hAnsi="Times New Roman" w:eastAsia="微软雅黑"/>
          <w:sz w:val="24"/>
        </w:rPr>
        <w:t xml:space="preserve">   - 净利率（净利润/营业收入）</w:t>
      </w:r>
      <w:r>
        <w:br w:type="textWrapping"/>
      </w:r>
      <w:r>
        <w:rPr>
          <w:rStyle w:val="36"/>
          <w:rFonts w:ascii="Times New Roman" w:hAnsi="Times New Roman" w:eastAsia="微软雅黑"/>
          <w:sz w:val="24"/>
        </w:rPr>
        <w:t xml:space="preserve">   - 费用率（期间费用合计/营业收入）</w:t>
      </w:r>
      <w:r>
        <w:br w:type="textWrapping"/>
      </w:r>
      <w:r>
        <w:rPr>
          <w:rStyle w:val="36"/>
          <w:rFonts w:ascii="Times New Roman" w:hAnsi="Times New Roman" w:eastAsia="微软雅黑"/>
          <w:sz w:val="24"/>
        </w:rPr>
        <w:t xml:space="preserve">   - 所得税有效税率（所得税费用/利润总额）</w:t>
      </w:r>
      <w:r>
        <w:br w:type="textWrapping"/>
      </w:r>
      <w:r>
        <w:br w:type="textWrapping"/>
      </w:r>
      <w:r>
        <w:rPr>
          <w:rStyle w:val="36"/>
          <w:rFonts w:ascii="Times New Roman" w:hAnsi="Times New Roman" w:eastAsia="微软雅黑"/>
          <w:sz w:val="24"/>
        </w:rPr>
        <w:t>2. 分析利润增长的驱动因素：</w:t>
      </w:r>
      <w:r>
        <w:br w:type="textWrapping"/>
      </w:r>
      <w:r>
        <w:rPr>
          <w:rStyle w:val="36"/>
          <w:rFonts w:ascii="Times New Roman" w:hAnsi="Times New Roman" w:eastAsia="微软雅黑"/>
          <w:sz w:val="24"/>
        </w:rPr>
        <w:t xml:space="preserve">   收入增长了多少？毛利率变化了多少？</w:t>
      </w:r>
      <w:r>
        <w:br w:type="textWrapping"/>
      </w:r>
      <w:r>
        <w:rPr>
          <w:rStyle w:val="36"/>
          <w:rFonts w:ascii="Times New Roman" w:hAnsi="Times New Roman" w:eastAsia="微软雅黑"/>
          <w:sz w:val="24"/>
        </w:rPr>
        <w:t xml:space="preserve">   是"收入驱动"还是"效率改善"带来的利润增长？</w:t>
      </w:r>
      <w:r>
        <w:br w:type="textWrapping"/>
      </w:r>
      <w:r>
        <w:br w:type="textWrapping"/>
      </w:r>
      <w:r>
        <w:rPr>
          <w:rStyle w:val="36"/>
          <w:rFonts w:ascii="Times New Roman" w:hAnsi="Times New Roman" w:eastAsia="微软雅黑"/>
          <w:sz w:val="24"/>
        </w:rPr>
        <w:t>3. 请判断该企业的利润质量</w:t>
      </w:r>
      <w:r>
        <w:br w:type="textWrapping"/>
      </w:r>
      <w:r>
        <w:rPr>
          <w:rStyle w:val="36"/>
          <w:rFonts w:ascii="Times New Roman" w:hAnsi="Times New Roman" w:eastAsia="微软雅黑"/>
          <w:sz w:val="24"/>
        </w:rPr>
        <w:t xml:space="preserve">   （提示：请结合现金流量表数据，</w:t>
      </w:r>
      <w:r>
        <w:br w:type="textWrapping"/>
      </w:r>
      <w:r>
        <w:rPr>
          <w:rStyle w:val="36"/>
          <w:rFonts w:ascii="Times New Roman" w:hAnsi="Times New Roman" w:eastAsia="微软雅黑"/>
          <w:sz w:val="24"/>
        </w:rPr>
        <w:t xml:space="preserve">   但本题暂时没有现金流量表，</w:t>
      </w:r>
      <w:r>
        <w:br w:type="textWrapping"/>
      </w:r>
      <w:r>
        <w:rPr>
          <w:rStyle w:val="36"/>
          <w:rFonts w:ascii="Times New Roman" w:hAnsi="Times New Roman" w:eastAsia="微软雅黑"/>
          <w:sz w:val="24"/>
        </w:rPr>
        <w:t xml:space="preserve">   请说明缺少这个数据会有什么分析局限）</w:t>
      </w:r>
      <w:r>
        <w:br w:type="textWrapping"/>
      </w:r>
      <w:r>
        <w:br w:type="textWrapping"/>
      </w:r>
      <w:r>
        <w:rPr>
          <w:rStyle w:val="36"/>
          <w:rFonts w:ascii="Times New Roman" w:hAnsi="Times New Roman" w:eastAsia="微软雅黑"/>
          <w:sz w:val="24"/>
        </w:rPr>
        <w:t>4. 用100字总结该企业2023年度的经营成果</w:t>
      </w:r>
      <w:r>
        <w:br w:type="textWrapping"/>
      </w:r>
      <w:r>
        <w:br w:type="textWrapping"/>
      </w:r>
      <w:r>
        <w:rPr>
          <w:rStyle w:val="36"/>
          <w:rFonts w:ascii="Times New Roman" w:hAnsi="Times New Roman" w:eastAsia="微软雅黑"/>
          <w:sz w:val="24"/>
        </w:rPr>
        <w:t>【格式】问题1用表格，问题2—4用文字，层次清晰。</w:t>
      </w:r>
      <w:r>
        <w:br w:type="textWrapping"/>
      </w:r>
      <w:r>
        <w:br w:type="textWrapping"/>
      </w:r>
      <w:r>
        <w:rPr>
          <w:rStyle w:val="36"/>
          <w:rFonts w:ascii="Times New Roman" w:hAnsi="Times New Roman" w:eastAsia="微软雅黑"/>
          <w:sz w:val="24"/>
        </w:rPr>
        <w:t>【约束】</w:t>
      </w:r>
      <w:r>
        <w:br w:type="textWrapping"/>
      </w:r>
      <w:r>
        <w:rPr>
          <w:rStyle w:val="36"/>
          <w:rFonts w:ascii="Times New Roman" w:hAnsi="Times New Roman" w:eastAsia="微软雅黑"/>
          <w:sz w:val="24"/>
        </w:rPr>
        <w:t>计算要展示过程，结论要有数据支撑。</w:t>
      </w:r>
    </w:p>
    <w:p w14:paraId="0A5B068C">
      <w:pPr>
        <w:pStyle w:val="23"/>
      </w:pPr>
      <w:r>
        <w:rPr>
          <w:rFonts w:ascii="Times New Roman" w:hAnsi="Times New Roman" w:eastAsia="微软雅黑"/>
          <w:b/>
          <w:bCs/>
          <w:sz w:val="24"/>
        </w:rPr>
        <w:t>AI输出示例（核心部分）：</w:t>
      </w:r>
    </w:p>
    <w:p w14:paraId="6EC5D536">
      <w:pPr>
        <w:pStyle w:val="13"/>
      </w:pPr>
      <w:r>
        <w:rPr>
          <w:rFonts w:ascii="Times New Roman" w:hAnsi="Times New Roman" w:eastAsia="微软雅黑"/>
          <w:b/>
          <w:bCs/>
          <w:sz w:val="24"/>
        </w:rPr>
        <w:t>问题1：关键指标计算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78"/>
        <w:gridCol w:w="1945"/>
        <w:gridCol w:w="3563"/>
        <w:gridCol w:w="1023"/>
        <w:gridCol w:w="1023"/>
        <w:gridCol w:w="924"/>
      </w:tblGrid>
      <w:tr w14:paraId="450DE2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C1A68E8">
            <w:pPr>
              <w:pStyle w:val="24"/>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0471E4BB">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017BF14D">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079BE52F">
            <w:pPr>
              <w:pStyle w:val="24"/>
              <w:jc w:val="left"/>
            </w:pPr>
            <w:r>
              <w:rPr>
                <w:rFonts w:ascii="Times New Roman" w:hAnsi="Times New Roman" w:eastAsia="微软雅黑"/>
                <w:b/>
                <w:color w:val="1E3A8A"/>
                <w:sz w:val="22"/>
              </w:rPr>
              <w:t>2023年</w:t>
            </w:r>
          </w:p>
        </w:tc>
        <w:tc>
          <w:tcPr>
            <w:tcBorders>
              <w:top w:val="single" w:color="E2E8F0" w:sz="6" w:space="0"/>
              <w:left w:val="single" w:color="E2E8F0" w:sz="6" w:space="0"/>
              <w:bottom w:val="single" w:color="E2E8F0" w:sz="6" w:space="0"/>
              <w:right w:val="single" w:color="E2E8F0" w:sz="6" w:space="0"/>
            </w:tcBorders>
            <w:shd w:val="clear" w:color="auto" w:fill="EEF4FF"/>
          </w:tcPr>
          <w:p w14:paraId="4B631454">
            <w:pPr>
              <w:pStyle w:val="24"/>
              <w:jc w:val="left"/>
            </w:pPr>
            <w:r>
              <w:rPr>
                <w:rFonts w:ascii="Times New Roman" w:hAnsi="Times New Roman" w:eastAsia="微软雅黑"/>
                <w:b/>
                <w:color w:val="1E3A8A"/>
                <w:sz w:val="22"/>
              </w:rPr>
              <w:t>2022年</w:t>
            </w:r>
          </w:p>
        </w:tc>
        <w:tc>
          <w:tcPr>
            <w:tcBorders>
              <w:top w:val="single" w:color="E2E8F0" w:sz="6" w:space="0"/>
              <w:left w:val="single" w:color="E2E8F0" w:sz="6" w:space="0"/>
              <w:bottom w:val="single" w:color="E2E8F0" w:sz="6" w:space="0"/>
              <w:right w:val="single" w:color="E2E8F0" w:sz="6" w:space="0"/>
            </w:tcBorders>
            <w:shd w:val="clear" w:color="auto" w:fill="EEF4FF"/>
          </w:tcPr>
          <w:p w14:paraId="752B1ABA">
            <w:pPr>
              <w:pStyle w:val="24"/>
              <w:jc w:val="left"/>
            </w:pPr>
            <w:r>
              <w:rPr>
                <w:rFonts w:ascii="Times New Roman" w:hAnsi="Times New Roman" w:eastAsia="微软雅黑"/>
                <w:b/>
                <w:color w:val="1E3A8A"/>
                <w:sz w:val="22"/>
              </w:rPr>
              <w:t>变化</w:t>
            </w:r>
          </w:p>
        </w:tc>
      </w:tr>
      <w:tr w14:paraId="492CAA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5BDD3D">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1B3A14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AF48FD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9CB289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E43E05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0819E7">
            <w:pPr>
              <w:pStyle w:val="24"/>
              <w:jc w:val="left"/>
            </w:pPr>
            <w:r>
              <w:rPr>
                <w:rFonts w:ascii="Times New Roman" w:hAnsi="Times New Roman" w:eastAsia="微软雅黑"/>
                <w:sz w:val="22"/>
              </w:rPr>
              <w:t>——</w:t>
            </w:r>
          </w:p>
        </w:tc>
      </w:tr>
      <w:tr w14:paraId="0052BB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A77D45">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8E0A4EC">
            <w:pPr>
              <w:pStyle w:val="24"/>
              <w:jc w:val="left"/>
            </w:pPr>
            <w:r>
              <w:rPr>
                <w:rFonts w:ascii="Times New Roman" w:hAnsi="Times New Roman" w:eastAsia="微软雅黑"/>
                <w:sz w:val="22"/>
              </w:rPr>
              <w:t>毛利率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5E93E7E2">
            <w:pPr>
              <w:pStyle w:val="24"/>
              <w:jc w:val="left"/>
            </w:pPr>
            <w:r>
              <w:rPr>
                <w:rFonts w:ascii="Times New Roman" w:hAnsi="Times New Roman" w:eastAsia="微软雅黑"/>
                <w:sz w:val="22"/>
              </w:rPr>
              <w:t>(85,600-62,100)/85,600</w:t>
            </w:r>
          </w:p>
        </w:tc>
        <w:tc>
          <w:tcPr>
            <w:tcBorders>
              <w:top w:val="single" w:color="E2E8F0" w:sz="6" w:space="0"/>
              <w:left w:val="single" w:color="E2E8F0" w:sz="6" w:space="0"/>
              <w:bottom w:val="single" w:color="E2E8F0" w:sz="6" w:space="0"/>
              <w:right w:val="single" w:color="E2E8F0" w:sz="6" w:space="0"/>
            </w:tcBorders>
            <w:shd w:val="clear" w:color="auto" w:fill="F8FAFC"/>
          </w:tcPr>
          <w:p w14:paraId="4999C129">
            <w:pPr>
              <w:pStyle w:val="24"/>
              <w:jc w:val="left"/>
            </w:pPr>
            <w:r>
              <w:rPr>
                <w:rFonts w:ascii="Times New Roman" w:hAnsi="Times New Roman" w:eastAsia="微软雅黑"/>
                <w:sz w:val="22"/>
              </w:rPr>
              <w:t>27.5%</w:t>
            </w:r>
          </w:p>
        </w:tc>
        <w:tc>
          <w:tcPr>
            <w:tcBorders>
              <w:top w:val="single" w:color="E2E8F0" w:sz="6" w:space="0"/>
              <w:left w:val="single" w:color="E2E8F0" w:sz="6" w:space="0"/>
              <w:bottom w:val="single" w:color="E2E8F0" w:sz="6" w:space="0"/>
              <w:right w:val="single" w:color="E2E8F0" w:sz="6" w:space="0"/>
            </w:tcBorders>
            <w:shd w:val="clear" w:color="auto" w:fill="F8FAFC"/>
          </w:tcPr>
          <w:p w14:paraId="734772E3">
            <w:pPr>
              <w:pStyle w:val="24"/>
              <w:jc w:val="left"/>
            </w:pPr>
            <w:r>
              <w:rPr>
                <w:rFonts w:ascii="Times New Roman" w:hAnsi="Times New Roman" w:eastAsia="微软雅黑"/>
                <w:sz w:val="22"/>
              </w:rPr>
              <w:t>28.1%</w:t>
            </w:r>
          </w:p>
        </w:tc>
        <w:tc>
          <w:tcPr>
            <w:tcBorders>
              <w:top w:val="single" w:color="E2E8F0" w:sz="6" w:space="0"/>
              <w:left w:val="single" w:color="E2E8F0" w:sz="6" w:space="0"/>
              <w:bottom w:val="single" w:color="E2E8F0" w:sz="6" w:space="0"/>
              <w:right w:val="single" w:color="E2E8F0" w:sz="6" w:space="0"/>
            </w:tcBorders>
            <w:shd w:val="clear" w:color="auto" w:fill="F8FAFC"/>
          </w:tcPr>
          <w:p w14:paraId="1F378470">
            <w:pPr>
              <w:pStyle w:val="24"/>
              <w:jc w:val="left"/>
            </w:pPr>
            <w:r>
              <w:rPr>
                <w:rFonts w:ascii="Times New Roman" w:hAnsi="Times New Roman" w:eastAsia="微软雅黑"/>
                <w:sz w:val="22"/>
              </w:rPr>
              <w:t>-0.6pct</w:t>
            </w:r>
          </w:p>
        </w:tc>
      </w:tr>
      <w:tr w14:paraId="502712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5B53B4">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FCFF1AC">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584E0DDA">
            <w:pPr>
              <w:pStyle w:val="24"/>
              <w:jc w:val="left"/>
            </w:pPr>
            <w:r>
              <w:rPr>
                <w:rFonts w:ascii="Times New Roman" w:hAnsi="Times New Roman" w:eastAsia="微软雅黑"/>
                <w:sz w:val="22"/>
              </w:rPr>
              <w:t>7,095/85,600</w:t>
            </w:r>
          </w:p>
        </w:tc>
        <w:tc>
          <w:tcPr>
            <w:tcBorders>
              <w:top w:val="single" w:color="E2E8F0" w:sz="6" w:space="0"/>
              <w:left w:val="single" w:color="E2E8F0" w:sz="6" w:space="0"/>
              <w:bottom w:val="single" w:color="E2E8F0" w:sz="6" w:space="0"/>
              <w:right w:val="single" w:color="E2E8F0" w:sz="6" w:space="0"/>
            </w:tcBorders>
          </w:tcPr>
          <w:p w14:paraId="3C88ED82">
            <w:pPr>
              <w:pStyle w:val="24"/>
              <w:jc w:val="left"/>
            </w:pPr>
            <w:r>
              <w:rPr>
                <w:rFonts w:ascii="Times New Roman" w:hAnsi="Times New Roman" w:eastAsia="微软雅黑"/>
                <w:sz w:val="22"/>
              </w:rPr>
              <w:t>8.3%</w:t>
            </w:r>
          </w:p>
        </w:tc>
        <w:tc>
          <w:tcPr>
            <w:tcBorders>
              <w:top w:val="single" w:color="E2E8F0" w:sz="6" w:space="0"/>
              <w:left w:val="single" w:color="E2E8F0" w:sz="6" w:space="0"/>
              <w:bottom w:val="single" w:color="E2E8F0" w:sz="6" w:space="0"/>
              <w:right w:val="single" w:color="E2E8F0" w:sz="6" w:space="0"/>
            </w:tcBorders>
          </w:tcPr>
          <w:p w14:paraId="04095576">
            <w:pPr>
              <w:pStyle w:val="24"/>
              <w:jc w:val="left"/>
            </w:pPr>
            <w:r>
              <w:rPr>
                <w:rFonts w:ascii="Times New Roman" w:hAnsi="Times New Roman" w:eastAsia="微软雅黑"/>
                <w:sz w:val="22"/>
              </w:rPr>
              <w:t>8.5%</w:t>
            </w:r>
          </w:p>
        </w:tc>
        <w:tc>
          <w:tcPr>
            <w:tcBorders>
              <w:top w:val="single" w:color="E2E8F0" w:sz="6" w:space="0"/>
              <w:left w:val="single" w:color="E2E8F0" w:sz="6" w:space="0"/>
              <w:bottom w:val="single" w:color="E2E8F0" w:sz="6" w:space="0"/>
              <w:right w:val="single" w:color="E2E8F0" w:sz="6" w:space="0"/>
            </w:tcBorders>
          </w:tcPr>
          <w:p w14:paraId="64FBEAAC">
            <w:pPr>
              <w:pStyle w:val="24"/>
              <w:jc w:val="left"/>
            </w:pPr>
            <w:r>
              <w:rPr>
                <w:rFonts w:ascii="Times New Roman" w:hAnsi="Times New Roman" w:eastAsia="微软雅黑"/>
                <w:sz w:val="22"/>
              </w:rPr>
              <w:t>-0.2pct</w:t>
            </w:r>
          </w:p>
        </w:tc>
      </w:tr>
      <w:tr w14:paraId="645388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CBAA99">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0C47866">
            <w:pPr>
              <w:pStyle w:val="24"/>
              <w:jc w:val="left"/>
            </w:pPr>
            <w:r>
              <w:rPr>
                <w:rFonts w:ascii="Times New Roman" w:hAnsi="Times New Roman" w:eastAsia="微软雅黑"/>
                <w:sz w:val="22"/>
              </w:rPr>
              <w:t>费用率</w:t>
            </w:r>
          </w:p>
        </w:tc>
        <w:tc>
          <w:tcPr>
            <w:tcBorders>
              <w:top w:val="single" w:color="E2E8F0" w:sz="6" w:space="0"/>
              <w:left w:val="single" w:color="E2E8F0" w:sz="6" w:space="0"/>
              <w:bottom w:val="single" w:color="E2E8F0" w:sz="6" w:space="0"/>
              <w:right w:val="single" w:color="E2E8F0" w:sz="6" w:space="0"/>
            </w:tcBorders>
            <w:shd w:val="clear" w:color="auto" w:fill="F8FAFC"/>
          </w:tcPr>
          <w:p w14:paraId="1E425B33">
            <w:pPr>
              <w:pStyle w:val="24"/>
              <w:jc w:val="left"/>
            </w:pPr>
            <w:r>
              <w:rPr>
                <w:rFonts w:ascii="Times New Roman" w:hAnsi="Times New Roman" w:eastAsia="微软雅黑"/>
                <w:sz w:val="22"/>
              </w:rPr>
              <w:t>(8,200+4,500+320+1,150)/85,600</w:t>
            </w:r>
          </w:p>
        </w:tc>
        <w:tc>
          <w:tcPr>
            <w:tcBorders>
              <w:top w:val="single" w:color="E2E8F0" w:sz="6" w:space="0"/>
              <w:left w:val="single" w:color="E2E8F0" w:sz="6" w:space="0"/>
              <w:bottom w:val="single" w:color="E2E8F0" w:sz="6" w:space="0"/>
              <w:right w:val="single" w:color="E2E8F0" w:sz="6" w:space="0"/>
            </w:tcBorders>
            <w:shd w:val="clear" w:color="auto" w:fill="F8FAFC"/>
          </w:tcPr>
          <w:p w14:paraId="179FA21C">
            <w:pPr>
              <w:pStyle w:val="24"/>
              <w:jc w:val="left"/>
            </w:pPr>
            <w:r>
              <w:rPr>
                <w:rFonts w:ascii="Times New Roman" w:hAnsi="Times New Roman" w:eastAsia="微软雅黑"/>
                <w:sz w:val="22"/>
              </w:rPr>
              <w:t>16.6%</w:t>
            </w:r>
          </w:p>
        </w:tc>
        <w:tc>
          <w:tcPr>
            <w:tcBorders>
              <w:top w:val="single" w:color="E2E8F0" w:sz="6" w:space="0"/>
              <w:left w:val="single" w:color="E2E8F0" w:sz="6" w:space="0"/>
              <w:bottom w:val="single" w:color="E2E8F0" w:sz="6" w:space="0"/>
              <w:right w:val="single" w:color="E2E8F0" w:sz="6" w:space="0"/>
            </w:tcBorders>
            <w:shd w:val="clear" w:color="auto" w:fill="F8FAFC"/>
          </w:tcPr>
          <w:p w14:paraId="5918654A">
            <w:pPr>
              <w:pStyle w:val="24"/>
              <w:jc w:val="left"/>
            </w:pPr>
            <w:r>
              <w:rPr>
                <w:rFonts w:ascii="Times New Roman" w:hAnsi="Times New Roman" w:eastAsia="微软雅黑"/>
                <w:sz w:val="22"/>
              </w:rPr>
              <w:t>16.8%</w:t>
            </w:r>
          </w:p>
        </w:tc>
        <w:tc>
          <w:tcPr>
            <w:tcBorders>
              <w:top w:val="single" w:color="E2E8F0" w:sz="6" w:space="0"/>
              <w:left w:val="single" w:color="E2E8F0" w:sz="6" w:space="0"/>
              <w:bottom w:val="single" w:color="E2E8F0" w:sz="6" w:space="0"/>
              <w:right w:val="single" w:color="E2E8F0" w:sz="6" w:space="0"/>
            </w:tcBorders>
            <w:shd w:val="clear" w:color="auto" w:fill="F8FAFC"/>
          </w:tcPr>
          <w:p w14:paraId="07AD9981">
            <w:pPr>
              <w:pStyle w:val="24"/>
              <w:jc w:val="left"/>
            </w:pPr>
            <w:r>
              <w:rPr>
                <w:rFonts w:ascii="Times New Roman" w:hAnsi="Times New Roman" w:eastAsia="微软雅黑"/>
                <w:sz w:val="22"/>
              </w:rPr>
              <w:t>-0.2pct</w:t>
            </w:r>
          </w:p>
        </w:tc>
      </w:tr>
      <w:tr w14:paraId="0DA363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B4775E">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01ED82DE">
            <w:pPr>
              <w:pStyle w:val="24"/>
              <w:jc w:val="left"/>
            </w:pPr>
            <w:r>
              <w:rPr>
                <w:rFonts w:ascii="Times New Roman" w:hAnsi="Times New Roman" w:eastAsia="微软雅黑"/>
                <w:sz w:val="22"/>
              </w:rPr>
              <w:t>所得税有效税率</w:t>
            </w:r>
          </w:p>
        </w:tc>
        <w:tc>
          <w:tcPr>
            <w:tcBorders>
              <w:top w:val="single" w:color="E2E8F0" w:sz="6" w:space="0"/>
              <w:left w:val="single" w:color="E2E8F0" w:sz="6" w:space="0"/>
              <w:bottom w:val="single" w:color="E2E8F0" w:sz="6" w:space="0"/>
              <w:right w:val="single" w:color="E2E8F0" w:sz="6" w:space="0"/>
            </w:tcBorders>
          </w:tcPr>
          <w:p w14:paraId="70F99E5F">
            <w:pPr>
              <w:pStyle w:val="24"/>
              <w:jc w:val="left"/>
            </w:pPr>
            <w:r>
              <w:rPr>
                <w:rFonts w:ascii="Times New Roman" w:hAnsi="Times New Roman" w:eastAsia="微软雅黑"/>
                <w:sz w:val="22"/>
              </w:rPr>
              <w:t>2,365/9,460</w:t>
            </w:r>
          </w:p>
        </w:tc>
        <w:tc>
          <w:tcPr>
            <w:tcBorders>
              <w:top w:val="single" w:color="E2E8F0" w:sz="6" w:space="0"/>
              <w:left w:val="single" w:color="E2E8F0" w:sz="6" w:space="0"/>
              <w:bottom w:val="single" w:color="E2E8F0" w:sz="6" w:space="0"/>
              <w:right w:val="single" w:color="E2E8F0" w:sz="6" w:space="0"/>
            </w:tcBorders>
          </w:tcPr>
          <w:p w14:paraId="3868C087">
            <w:pPr>
              <w:pStyle w:val="24"/>
              <w:jc w:val="left"/>
            </w:pPr>
            <w:r>
              <w:rPr>
                <w:rFonts w:ascii="Times New Roman" w:hAnsi="Times New Roman" w:eastAsia="微软雅黑"/>
                <w:sz w:val="22"/>
              </w:rPr>
              <w:t>25.0%</w:t>
            </w:r>
          </w:p>
        </w:tc>
        <w:tc>
          <w:tcPr>
            <w:tcBorders>
              <w:top w:val="single" w:color="E2E8F0" w:sz="6" w:space="0"/>
              <w:left w:val="single" w:color="E2E8F0" w:sz="6" w:space="0"/>
              <w:bottom w:val="single" w:color="E2E8F0" w:sz="6" w:space="0"/>
              <w:right w:val="single" w:color="E2E8F0" w:sz="6" w:space="0"/>
            </w:tcBorders>
          </w:tcPr>
          <w:p w14:paraId="0474094A">
            <w:pPr>
              <w:pStyle w:val="24"/>
              <w:jc w:val="left"/>
            </w:pPr>
            <w:r>
              <w:rPr>
                <w:rFonts w:ascii="Times New Roman" w:hAnsi="Times New Roman" w:eastAsia="微软雅黑"/>
                <w:sz w:val="22"/>
              </w:rPr>
              <w:t>25.0%</w:t>
            </w:r>
          </w:p>
        </w:tc>
        <w:tc>
          <w:tcPr>
            <w:tcBorders>
              <w:top w:val="single" w:color="E2E8F0" w:sz="6" w:space="0"/>
              <w:left w:val="single" w:color="E2E8F0" w:sz="6" w:space="0"/>
              <w:bottom w:val="single" w:color="E2E8F0" w:sz="6" w:space="0"/>
              <w:right w:val="single" w:color="E2E8F0" w:sz="6" w:space="0"/>
            </w:tcBorders>
          </w:tcPr>
          <w:p w14:paraId="0165CBBE">
            <w:pPr>
              <w:pStyle w:val="24"/>
              <w:jc w:val="left"/>
            </w:pPr>
            <w:r>
              <w:rPr>
                <w:rFonts w:ascii="Times New Roman" w:hAnsi="Times New Roman" w:eastAsia="微软雅黑"/>
                <w:sz w:val="22"/>
              </w:rPr>
              <w:t>不变</w:t>
            </w:r>
          </w:p>
        </w:tc>
      </w:tr>
    </w:tbl>
    <w:p w14:paraId="0C7EE495">
      <w:pPr>
        <w:pStyle w:val="13"/>
      </w:pPr>
      <w:r>
        <w:rPr>
          <w:rFonts w:ascii="Times New Roman" w:hAnsi="Times New Roman" w:eastAsia="微软雅黑"/>
          <w:b/>
          <w:bCs/>
          <w:sz w:val="24"/>
        </w:rPr>
        <w:t>问题2：利润增长驱动分析</w:t>
      </w:r>
    </w:p>
    <w:p w14:paraId="5DA75779">
      <w:pPr>
        <w:pStyle w:val="13"/>
      </w:pPr>
      <w:r>
        <w:rPr>
          <w:rFonts w:ascii="Times New Roman" w:hAnsi="Times New Roman" w:eastAsia="微软雅黑"/>
          <w:sz w:val="24"/>
        </w:rPr>
        <w:t>收入增长：85,600-73,400=</w:t>
      </w:r>
      <w:r>
        <w:rPr>
          <w:rFonts w:ascii="Times New Roman" w:hAnsi="Times New Roman" w:eastAsia="微软雅黑"/>
          <w:b/>
          <w:bCs/>
          <w:sz w:val="24"/>
        </w:rPr>
        <w:t>12,200万元</w:t>
      </w:r>
      <w:r>
        <w:rPr>
          <w:rFonts w:ascii="Times New Roman" w:hAnsi="Times New Roman" w:eastAsia="微软雅黑"/>
          <w:sz w:val="24"/>
        </w:rPr>
        <w:t>，增幅</w:t>
      </w:r>
      <w:r>
        <w:rPr>
          <w:rFonts w:ascii="Times New Roman" w:hAnsi="Times New Roman" w:eastAsia="微软雅黑"/>
          <w:b/>
          <w:bCs/>
          <w:sz w:val="24"/>
        </w:rPr>
        <w:t>16.6%</w:t>
      </w:r>
    </w:p>
    <w:p w14:paraId="04F353A5">
      <w:pPr>
        <w:pStyle w:val="13"/>
      </w:pPr>
      <w:r>
        <w:rPr>
          <w:rFonts w:ascii="Times New Roman" w:hAnsi="Times New Roman" w:eastAsia="微软雅黑"/>
          <w:sz w:val="24"/>
        </w:rPr>
        <w:t>净利润增长：7,095-6,202=</w:t>
      </w:r>
      <w:r>
        <w:rPr>
          <w:rFonts w:ascii="Times New Roman" w:hAnsi="Times New Roman" w:eastAsia="微软雅黑"/>
          <w:b/>
          <w:bCs/>
          <w:sz w:val="24"/>
        </w:rPr>
        <w:t>893万元</w:t>
      </w:r>
      <w:r>
        <w:rPr>
          <w:rFonts w:ascii="Times New Roman" w:hAnsi="Times New Roman" w:eastAsia="微软雅黑"/>
          <w:sz w:val="24"/>
        </w:rPr>
        <w:t>，增幅</w:t>
      </w:r>
      <w:r>
        <w:rPr>
          <w:rFonts w:ascii="Times New Roman" w:hAnsi="Times New Roman" w:eastAsia="微软雅黑"/>
          <w:b/>
          <w:bCs/>
          <w:sz w:val="24"/>
        </w:rPr>
        <w:t>14.4%</w:t>
      </w:r>
    </w:p>
    <w:p w14:paraId="2ACA860E">
      <w:pPr>
        <w:pStyle w:val="13"/>
      </w:pPr>
      <w:r>
        <w:rPr>
          <w:rFonts w:ascii="Times New Roman" w:hAnsi="Times New Roman" w:eastAsia="微软雅黑"/>
          <w:sz w:val="24"/>
        </w:rPr>
        <w:t>关键发现：净利润增幅（14.4%）略低于收入增幅（16.6%），原因在于毛利率小幅下滑（-0.6pct）。</w:t>
      </w:r>
    </w:p>
    <w:p w14:paraId="5A652CB7">
      <w:pPr>
        <w:pStyle w:val="13"/>
      </w:pPr>
      <w:r>
        <w:rPr>
          <w:rFonts w:ascii="Times New Roman" w:hAnsi="Times New Roman" w:eastAsia="微软雅黑"/>
          <w:sz w:val="24"/>
        </w:rPr>
        <w:t>驱动分析：</w:t>
      </w:r>
    </w:p>
    <w:p w14:paraId="34EE94CB">
      <w:pPr>
        <w:pStyle w:val="24"/>
        <w:numPr>
          <w:ilvl w:val="0"/>
          <w:numId w:val="1"/>
        </w:numPr>
      </w:pPr>
      <w:r>
        <w:rPr>
          <w:rFonts w:ascii="Times New Roman" w:hAnsi="Times New Roman" w:eastAsia="微软雅黑"/>
          <w:sz w:val="24"/>
        </w:rPr>
        <w:t>主要驱动：</w:t>
      </w:r>
      <w:r>
        <w:rPr>
          <w:rFonts w:ascii="Times New Roman" w:hAnsi="Times New Roman" w:eastAsia="微软雅黑"/>
          <w:b/>
          <w:bCs/>
          <w:sz w:val="24"/>
        </w:rPr>
        <w:t>收入规模扩张</w:t>
      </w:r>
      <w:r>
        <w:rPr>
          <w:rFonts w:ascii="Times New Roman" w:hAnsi="Times New Roman" w:eastAsia="微软雅黑"/>
          <w:sz w:val="24"/>
        </w:rPr>
        <w:t>是净利润增长的主要来源</w:t>
      </w:r>
    </w:p>
    <w:p w14:paraId="7D1FD6A7">
      <w:pPr>
        <w:pStyle w:val="24"/>
        <w:numPr>
          <w:ilvl w:val="0"/>
          <w:numId w:val="1"/>
        </w:numPr>
      </w:pPr>
      <w:r>
        <w:rPr>
          <w:rFonts w:ascii="Times New Roman" w:hAnsi="Times New Roman" w:eastAsia="微软雅黑"/>
          <w:sz w:val="24"/>
        </w:rPr>
        <w:t>效率变化：毛利率略有下滑，说明成本上升压力存在；但期间费用率略有改善（-0.2pct），说明规模效应有所体现</w:t>
      </w:r>
    </w:p>
    <w:p w14:paraId="74288306">
      <w:pPr>
        <w:pStyle w:val="24"/>
        <w:numPr>
          <w:ilvl w:val="0"/>
          <w:numId w:val="1"/>
        </w:numPr>
      </w:pPr>
      <w:r>
        <w:rPr>
          <w:rFonts w:ascii="Times New Roman" w:hAnsi="Times New Roman" w:eastAsia="微软雅黑"/>
          <w:sz w:val="24"/>
        </w:rPr>
        <w:t>综合判断：属于</w:t>
      </w:r>
      <w:r>
        <w:rPr>
          <w:rFonts w:ascii="Times New Roman" w:hAnsi="Times New Roman" w:eastAsia="微软雅黑"/>
          <w:b/>
          <w:bCs/>
          <w:sz w:val="24"/>
        </w:rPr>
        <w:t>“收入驱动型”增长</w:t>
      </w:r>
      <w:r>
        <w:rPr>
          <w:rFonts w:ascii="Times New Roman" w:hAnsi="Times New Roman" w:eastAsia="微软雅黑"/>
          <w:sz w:val="24"/>
        </w:rPr>
        <w:t>，盈利能力基本稳定但有轻微承压迹象</w:t>
      </w:r>
    </w:p>
    <w:p w14:paraId="2605D388">
      <w:pPr>
        <w:pStyle w:val="13"/>
      </w:pPr>
      <w:r>
        <w:rPr>
          <w:rFonts w:ascii="Times New Roman" w:hAnsi="Times New Roman" w:eastAsia="微软雅黑"/>
          <w:b/>
          <w:bCs/>
          <w:sz w:val="24"/>
        </w:rPr>
        <w:t>问题3：利润质量的局限性说明</w:t>
      </w:r>
    </w:p>
    <w:p w14:paraId="598CC9F9">
      <w:pPr>
        <w:pStyle w:val="13"/>
      </w:pPr>
      <w:r>
        <w:rPr>
          <w:rFonts w:ascii="Times New Roman" w:hAnsi="Times New Roman" w:eastAsia="微软雅黑"/>
          <w:sz w:val="24"/>
        </w:rPr>
        <w:t>缺少现金流量表数据，无法判断以下关键问题：</w:t>
      </w:r>
      <w:r>
        <w:br w:type="textWrapping"/>
      </w:r>
      <w:r>
        <w:rPr>
          <w:rFonts w:ascii="Times New Roman" w:hAnsi="Times New Roman" w:eastAsia="微软雅黑"/>
          <w:sz w:val="24"/>
        </w:rPr>
        <w:t>① 净利润是否转化为了真实的现金流入？（若”经营活动现金流量净额”远低于净利润，说明利润含水分）</w:t>
      </w:r>
      <w:r>
        <w:br w:type="textWrapping"/>
      </w:r>
      <w:r>
        <w:rPr>
          <w:rFonts w:ascii="Times New Roman" w:hAnsi="Times New Roman" w:eastAsia="微软雅黑"/>
          <w:sz w:val="24"/>
        </w:rPr>
        <w:t>② 应收账款增加是否虚增了收入？</w:t>
      </w:r>
      <w:r>
        <w:br w:type="textWrapping"/>
      </w:r>
      <w:r>
        <w:rPr>
          <w:rFonts w:ascii="Times New Roman" w:hAnsi="Times New Roman" w:eastAsia="微软雅黑"/>
          <w:sz w:val="24"/>
        </w:rPr>
        <w:t>③ 资本支出强度如何，是否过度依赖借款扩张？</w:t>
      </w:r>
    </w:p>
    <w:p w14:paraId="2EDFF185">
      <w:pPr>
        <w:pStyle w:val="13"/>
      </w:pPr>
      <w:r>
        <w:rPr>
          <w:rFonts w:ascii="Times New Roman" w:hAnsi="Times New Roman" w:eastAsia="微软雅黑"/>
          <w:sz w:val="24"/>
        </w:rPr>
        <w:t>这是财务分析中”三表联动”的重要性——单看利润表可能被误导，必须结合现金流量表才能判断利润质量。</w:t>
      </w:r>
    </w:p>
    <w:p w14:paraId="2232CD47">
      <w:pPr>
        <w:pStyle w:val="23"/>
      </w:pPr>
      <w:r>
        <w:rPr>
          <w:rFonts w:ascii="Times New Roman" w:hAnsi="Times New Roman" w:eastAsia="微软雅黑"/>
          <w:b/>
          <w:bCs/>
          <w:sz w:val="24"/>
        </w:rPr>
        <w:t>质量评估：</w:t>
      </w:r>
    </w:p>
    <w:p w14:paraId="637A64CB">
      <w:pPr>
        <w:pStyle w:val="3"/>
      </w:pPr>
      <w:r>
        <w:rPr>
          <w:rFonts w:ascii="Times New Roman" w:hAnsi="Times New Roman" w:eastAsia="微软雅黑"/>
          <w:sz w:val="24"/>
        </w:rPr>
        <w:t>表5-3 例5-2 AI输出质量评估</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23"/>
        <w:gridCol w:w="1449"/>
        <w:gridCol w:w="5784"/>
      </w:tblGrid>
      <w:tr w14:paraId="5B2CA9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78E7F0">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5DAF785">
            <w:pPr>
              <w:pStyle w:val="24"/>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EC466D9">
            <w:pPr>
              <w:pStyle w:val="24"/>
              <w:jc w:val="left"/>
            </w:pPr>
            <w:r>
              <w:rPr>
                <w:rFonts w:ascii="Times New Roman" w:hAnsi="Times New Roman" w:eastAsia="微软雅黑"/>
                <w:b/>
                <w:color w:val="1E3A8A"/>
                <w:sz w:val="22"/>
              </w:rPr>
              <w:t>核对要点</w:t>
            </w:r>
          </w:p>
        </w:tc>
      </w:tr>
      <w:tr w14:paraId="107A53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E695B7">
            <w:pPr>
              <w:pStyle w:val="24"/>
              <w:jc w:val="left"/>
            </w:pPr>
            <w:r>
              <w:rPr>
                <w:rFonts w:ascii="Times New Roman" w:hAnsi="Times New Roman" w:eastAsia="微软雅黑"/>
                <w:b/>
                <w:bCs/>
                <w:sz w:val="22"/>
              </w:rPr>
              <w:t>毛利率计算</w:t>
            </w:r>
          </w:p>
        </w:tc>
        <w:tc>
          <w:tcPr>
            <w:tcBorders>
              <w:top w:val="single" w:color="E2E8F0" w:sz="6" w:space="0"/>
              <w:left w:val="single" w:color="E2E8F0" w:sz="6" w:space="0"/>
              <w:bottom w:val="single" w:color="E2E8F0" w:sz="6" w:space="0"/>
              <w:right w:val="single" w:color="E2E8F0" w:sz="6" w:space="0"/>
            </w:tcBorders>
          </w:tcPr>
          <w:p w14:paraId="1E928947">
            <w:pPr>
              <w:pStyle w:val="24"/>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2773A558">
            <w:pPr>
              <w:pStyle w:val="24"/>
              <w:jc w:val="left"/>
            </w:pPr>
            <w:r>
              <w:rPr>
                <w:rFonts w:ascii="Times New Roman" w:hAnsi="Times New Roman" w:eastAsia="微软雅黑"/>
                <w:sz w:val="22"/>
              </w:rPr>
              <w:t>(85,600-62,100)/85,600=23,500/85,600=27.45%≈27.5% ✓</w:t>
            </w:r>
          </w:p>
        </w:tc>
      </w:tr>
      <w:tr w14:paraId="0BB30F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3FF3C218">
            <w:pPr>
              <w:pStyle w:val="24"/>
              <w:jc w:val="left"/>
            </w:pPr>
            <w:r>
              <w:rPr>
                <w:rFonts w:ascii="Times New Roman" w:hAnsi="Times New Roman" w:eastAsia="微软雅黑"/>
                <w:b/>
                <w:bCs/>
                <w:sz w:val="22"/>
              </w:rPr>
              <w:t>净利率计算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6749C3D">
            <w:pPr>
              <w:pStyle w:val="24"/>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147ECF37">
            <w:pPr>
              <w:pStyle w:val="24"/>
              <w:jc w:val="left"/>
            </w:pPr>
            <w:r>
              <w:rPr>
                <w:rFonts w:ascii="Times New Roman" w:hAnsi="Times New Roman" w:eastAsia="微软雅黑"/>
                <w:sz w:val="22"/>
              </w:rPr>
              <w:t>7,095/85,600=8.29%≈8.3% ✓</w:t>
            </w:r>
          </w:p>
        </w:tc>
      </w:tr>
      <w:tr w14:paraId="34554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08C2E4">
            <w:pPr>
              <w:pStyle w:val="24"/>
              <w:jc w:val="left"/>
            </w:pPr>
            <w:r>
              <w:rPr>
                <w:rFonts w:ascii="Times New Roman" w:hAnsi="Times New Roman" w:eastAsia="微软雅黑"/>
                <w:b/>
                <w:bCs/>
                <w:sz w:val="22"/>
              </w:rPr>
              <w:t>驱动分析逻辑</w:t>
            </w:r>
          </w:p>
        </w:tc>
        <w:tc>
          <w:tcPr>
            <w:tcBorders>
              <w:top w:val="single" w:color="E2E8F0" w:sz="6" w:space="0"/>
              <w:left w:val="single" w:color="E2E8F0" w:sz="6" w:space="0"/>
              <w:bottom w:val="single" w:color="E2E8F0" w:sz="6" w:space="0"/>
              <w:right w:val="single" w:color="E2E8F0" w:sz="6" w:space="0"/>
            </w:tcBorders>
          </w:tcPr>
          <w:p w14:paraId="6C8EC223">
            <w:pPr>
              <w:pStyle w:val="24"/>
              <w:jc w:val="left"/>
            </w:pPr>
            <w:r>
              <w:rPr>
                <w:rFonts w:ascii="Times New Roman" w:hAnsi="Times New Roman" w:eastAsia="微软雅黑"/>
                <w:sz w:val="22"/>
              </w:rPr>
              <w:t>✓ 合理</w:t>
            </w:r>
          </w:p>
        </w:tc>
        <w:tc>
          <w:tcPr>
            <w:tcBorders>
              <w:top w:val="single" w:color="E2E8F0" w:sz="6" w:space="0"/>
              <w:left w:val="single" w:color="E2E8F0" w:sz="6" w:space="0"/>
              <w:bottom w:val="single" w:color="E2E8F0" w:sz="6" w:space="0"/>
              <w:right w:val="single" w:color="E2E8F0" w:sz="6" w:space="0"/>
            </w:tcBorders>
          </w:tcPr>
          <w:p w14:paraId="120B73FB">
            <w:pPr>
              <w:pStyle w:val="24"/>
              <w:jc w:val="left"/>
            </w:pPr>
            <w:r>
              <w:rPr>
                <w:rFonts w:ascii="Times New Roman" w:hAnsi="Times New Roman" w:eastAsia="微软雅黑"/>
                <w:sz w:val="22"/>
              </w:rPr>
              <w:t>收入增幅&gt;净利润增幅的分析逻辑正确</w:t>
            </w:r>
          </w:p>
        </w:tc>
      </w:tr>
      <w:tr w14:paraId="6C887F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E23ED1">
            <w:pPr>
              <w:pStyle w:val="24"/>
              <w:jc w:val="left"/>
            </w:pPr>
            <w:r>
              <w:rPr>
                <w:rFonts w:ascii="Times New Roman" w:hAnsi="Times New Roman" w:eastAsia="微软雅黑"/>
                <w:b/>
                <w:bCs/>
                <w:sz w:val="22"/>
              </w:rPr>
              <w:t>局限性说明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558E6834">
            <w:pPr>
              <w:pStyle w:val="24"/>
              <w:jc w:val="left"/>
            </w:pPr>
            <w:r>
              <w:rPr>
                <w:rFonts w:ascii="Times New Roman" w:hAnsi="Times New Roman" w:eastAsia="微软雅黑"/>
                <w:sz w:val="22"/>
              </w:rPr>
              <w:t>✓ 主动提示</w:t>
            </w:r>
          </w:p>
        </w:tc>
        <w:tc>
          <w:tcPr>
            <w:tcBorders>
              <w:top w:val="single" w:color="E2E8F0" w:sz="6" w:space="0"/>
              <w:left w:val="single" w:color="E2E8F0" w:sz="6" w:space="0"/>
              <w:bottom w:val="single" w:color="E2E8F0" w:sz="6" w:space="0"/>
              <w:right w:val="single" w:color="E2E8F0" w:sz="6" w:space="0"/>
            </w:tcBorders>
            <w:shd w:val="clear" w:color="auto" w:fill="F8FAFC"/>
          </w:tcPr>
          <w:p w14:paraId="458E3AE9">
            <w:pPr>
              <w:pStyle w:val="24"/>
              <w:jc w:val="left"/>
            </w:pPr>
            <w:r>
              <w:rPr>
                <w:rFonts w:ascii="Times New Roman" w:hAnsi="Times New Roman" w:eastAsia="微软雅黑"/>
                <w:sz w:val="22"/>
              </w:rPr>
              <w:t>AI主动说明了缺少现金流数据的分析局限，值得肯定</w:t>
            </w:r>
          </w:p>
        </w:tc>
      </w:tr>
    </w:tbl>
    <w:p w14:paraId="350F7E63">
      <w:pPr>
        <w:pStyle w:val="13"/>
      </w:pPr>
      <w:r>
        <w:rPr>
          <w:rFonts w:ascii="Times New Roman" w:hAnsi="Times New Roman" w:eastAsia="微软雅黑"/>
          <w:b/>
          <w:bCs/>
          <w:sz w:val="24"/>
        </w:rPr>
        <w:t>学习要点</w:t>
      </w:r>
      <w:r>
        <w:rPr>
          <w:rFonts w:ascii="Times New Roman" w:hAnsi="Times New Roman" w:eastAsia="微软雅黑"/>
          <w:sz w:val="24"/>
        </w:rPr>
        <w:t>：AI在没有足够数据时主动说明分析局限，而不是强行给出结论，这是一种值得学习的分析态度。在实际工作中，承认分析的局限性是专业性的体现，而不是弱点。</w:t>
      </w:r>
    </w:p>
    <w:p w14:paraId="36A4CFC0">
      <w:r>
        <w:pict>
          <v:rect id="_x0000_i1029" o:spt="1" style="height:1.5pt;width:0pt;" coordsize="21600,21600" o:hr="t" o:hrstd="t" o:hralign="center">
            <v:path/>
            <v:fill focussize="0,0"/>
            <v:stroke/>
            <v:imagedata o:title=""/>
            <o:lock v:ext="edit"/>
            <w10:wrap type="none"/>
            <w10:anchorlock/>
          </v:rect>
        </w:pict>
      </w:r>
    </w:p>
    <w:bookmarkEnd w:id="8"/>
    <w:bookmarkEnd w:id="10"/>
    <w:p w14:paraId="6B8FE3D2">
      <w:pPr>
        <w:pStyle w:val="5"/>
      </w:pPr>
      <w:bookmarkStart w:id="11" w:name="现金流量表企业的资金收支记录"/>
      <w:r>
        <w:rPr>
          <w:rFonts w:ascii="Times New Roman" w:hAnsi="Times New Roman" w:eastAsia="微软雅黑"/>
          <w:sz w:val="24"/>
        </w:rPr>
        <w:t>5.1.3 现金流量表——企业的”资金收支记录”</w:t>
      </w:r>
    </w:p>
    <w:p w14:paraId="7EA71CD6">
      <w:pPr>
        <w:pStyle w:val="6"/>
      </w:pPr>
      <w:bookmarkStart w:id="12" w:name="一现金流量表的基本结构"/>
      <w:r>
        <w:rPr>
          <w:rFonts w:ascii="Times New Roman" w:hAnsi="Times New Roman" w:eastAsia="微软雅黑"/>
          <w:sz w:val="24"/>
        </w:rPr>
        <w:t>一、现金流量表的基本结构</w:t>
      </w:r>
    </w:p>
    <w:p w14:paraId="108AFAC2">
      <w:pPr>
        <w:pStyle w:val="23"/>
      </w:pPr>
      <w:r>
        <w:rPr>
          <w:rFonts w:ascii="Times New Roman" w:hAnsi="Times New Roman" w:eastAsia="微软雅黑"/>
          <w:sz w:val="24"/>
        </w:rPr>
        <w:t>现金流量表（Cash Flow Statement）反映企业在</w:t>
      </w:r>
      <w:r>
        <w:rPr>
          <w:rFonts w:ascii="Times New Roman" w:hAnsi="Times New Roman" w:eastAsia="微软雅黑"/>
          <w:b/>
          <w:bCs/>
          <w:sz w:val="24"/>
        </w:rPr>
        <w:t>某一会计期间</w:t>
      </w:r>
      <w:r>
        <w:rPr>
          <w:rFonts w:ascii="Times New Roman" w:hAnsi="Times New Roman" w:eastAsia="微软雅黑"/>
          <w:sz w:val="24"/>
        </w:rPr>
        <w:t>的现金流入和流出，分为三个部分，如表5-4所示。</w:t>
      </w:r>
    </w:p>
    <w:p w14:paraId="58FFED86">
      <w:pPr>
        <w:pStyle w:val="3"/>
      </w:pPr>
      <w:r>
        <w:rPr>
          <w:rFonts w:ascii="Times New Roman" w:hAnsi="Times New Roman" w:eastAsia="微软雅黑"/>
          <w:sz w:val="24"/>
        </w:rPr>
        <w:t>表5-4 现金流量表三大部分</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91"/>
        <w:gridCol w:w="2269"/>
        <w:gridCol w:w="2049"/>
        <w:gridCol w:w="2847"/>
      </w:tblGrid>
      <w:tr w14:paraId="3E14F1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168BE8A">
            <w:pPr>
              <w:pStyle w:val="24"/>
              <w:jc w:val="left"/>
            </w:pPr>
            <w:r>
              <w:rPr>
                <w:rFonts w:ascii="Times New Roman" w:hAnsi="Times New Roman" w:eastAsia="微软雅黑"/>
                <w:b/>
                <w:color w:val="1E3A8A"/>
                <w:sz w:val="22"/>
              </w:rPr>
              <w:t>部分</w:t>
            </w:r>
          </w:p>
        </w:tc>
        <w:tc>
          <w:tcPr>
            <w:tcBorders>
              <w:top w:val="single" w:color="E2E8F0" w:sz="6" w:space="0"/>
              <w:left w:val="single" w:color="E2E8F0" w:sz="6" w:space="0"/>
              <w:bottom w:val="single" w:color="E2E8F0" w:sz="6" w:space="0"/>
              <w:right w:val="single" w:color="E2E8F0" w:sz="6" w:space="0"/>
            </w:tcBorders>
            <w:shd w:val="clear" w:color="auto" w:fill="EEF4FF"/>
          </w:tcPr>
          <w:p w14:paraId="248B7CF7">
            <w:pPr>
              <w:pStyle w:val="24"/>
              <w:jc w:val="left"/>
            </w:pPr>
            <w:r>
              <w:rPr>
                <w:rFonts w:ascii="Times New Roman" w:hAnsi="Times New Roman" w:eastAsia="微软雅黑"/>
                <w:b/>
                <w:color w:val="1E3A8A"/>
                <w:sz w:val="22"/>
              </w:rPr>
              <w:t>反映内容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2A9B1F7E">
            <w:pPr>
              <w:pStyle w:val="24"/>
              <w:jc w:val="left"/>
            </w:pPr>
            <w:r>
              <w:rPr>
                <w:rFonts w:ascii="Times New Roman" w:hAnsi="Times New Roman" w:eastAsia="微软雅黑"/>
                <w:b/>
                <w:color w:val="1E3A8A"/>
                <w:sz w:val="22"/>
              </w:rPr>
              <w:t>正常情况下</w:t>
            </w:r>
          </w:p>
        </w:tc>
        <w:tc>
          <w:tcPr>
            <w:tcBorders>
              <w:top w:val="single" w:color="E2E8F0" w:sz="6" w:space="0"/>
              <w:left w:val="single" w:color="E2E8F0" w:sz="6" w:space="0"/>
              <w:bottom w:val="single" w:color="E2E8F0" w:sz="6" w:space="0"/>
              <w:right w:val="single" w:color="E2E8F0" w:sz="6" w:space="0"/>
            </w:tcBorders>
            <w:shd w:val="clear" w:color="auto" w:fill="EEF4FF"/>
          </w:tcPr>
          <w:p w14:paraId="5BF3D0FD">
            <w:pPr>
              <w:pStyle w:val="24"/>
              <w:jc w:val="left"/>
            </w:pPr>
            <w:r>
              <w:rPr>
                <w:rFonts w:ascii="Times New Roman" w:hAnsi="Times New Roman" w:eastAsia="微软雅黑"/>
                <w:b/>
                <w:color w:val="1E3A8A"/>
                <w:sz w:val="22"/>
              </w:rPr>
              <w:t>异常信号</w:t>
            </w:r>
          </w:p>
        </w:tc>
      </w:tr>
      <w:tr w14:paraId="780041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1E3479">
            <w:pPr>
              <w:pStyle w:val="24"/>
              <w:jc w:val="left"/>
            </w:pPr>
            <w:r>
              <w:rPr>
                <w:rFonts w:ascii="Times New Roman" w:hAnsi="Times New Roman" w:eastAsia="微软雅黑"/>
                <w:b/>
                <w:bCs/>
                <w:sz w:val="22"/>
              </w:rPr>
              <w:t>经营活动现金流量</w:t>
            </w:r>
          </w:p>
        </w:tc>
        <w:tc>
          <w:tcPr>
            <w:tcBorders>
              <w:top w:val="single" w:color="E2E8F0" w:sz="6" w:space="0"/>
              <w:left w:val="single" w:color="E2E8F0" w:sz="6" w:space="0"/>
              <w:bottom w:val="single" w:color="E2E8F0" w:sz="6" w:space="0"/>
              <w:right w:val="single" w:color="E2E8F0" w:sz="6" w:space="0"/>
            </w:tcBorders>
          </w:tcPr>
          <w:p w14:paraId="55571099">
            <w:pPr>
              <w:pStyle w:val="24"/>
              <w:jc w:val="left"/>
            </w:pPr>
            <w:r>
              <w:rPr>
                <w:rFonts w:ascii="Times New Roman" w:hAnsi="Times New Roman" w:eastAsia="微软雅黑"/>
                <w:sz w:val="22"/>
              </w:rPr>
              <w:t>日常经营产生的现金</w:t>
            </w:r>
          </w:p>
        </w:tc>
        <w:tc>
          <w:tcPr>
            <w:tcBorders>
              <w:top w:val="single" w:color="E2E8F0" w:sz="6" w:space="0"/>
              <w:left w:val="single" w:color="E2E8F0" w:sz="6" w:space="0"/>
              <w:bottom w:val="single" w:color="E2E8F0" w:sz="6" w:space="0"/>
              <w:right w:val="single" w:color="E2E8F0" w:sz="6" w:space="0"/>
            </w:tcBorders>
          </w:tcPr>
          <w:p w14:paraId="5272C311">
            <w:pPr>
              <w:pStyle w:val="24"/>
              <w:jc w:val="left"/>
            </w:pPr>
            <w:r>
              <w:rPr>
                <w:rFonts w:ascii="Times New Roman" w:hAnsi="Times New Roman" w:eastAsia="微软雅黑"/>
                <w:sz w:val="22"/>
              </w:rPr>
              <w:t>持续为正且接近净利润</w:t>
            </w:r>
          </w:p>
        </w:tc>
        <w:tc>
          <w:tcPr>
            <w:tcBorders>
              <w:top w:val="single" w:color="E2E8F0" w:sz="6" w:space="0"/>
              <w:left w:val="single" w:color="E2E8F0" w:sz="6" w:space="0"/>
              <w:bottom w:val="single" w:color="E2E8F0" w:sz="6" w:space="0"/>
              <w:right w:val="single" w:color="E2E8F0" w:sz="6" w:space="0"/>
            </w:tcBorders>
          </w:tcPr>
          <w:p w14:paraId="70D9B201">
            <w:pPr>
              <w:pStyle w:val="24"/>
              <w:jc w:val="left"/>
            </w:pPr>
            <w:r>
              <w:rPr>
                <w:rFonts w:ascii="Times New Roman" w:hAnsi="Times New Roman" w:eastAsia="微软雅黑"/>
                <w:sz w:val="22"/>
              </w:rPr>
              <w:t>长期为负或远低于净利润</w:t>
            </w:r>
          </w:p>
        </w:tc>
      </w:tr>
      <w:tr w14:paraId="109BDA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A513AE">
            <w:pPr>
              <w:pStyle w:val="24"/>
              <w:jc w:val="left"/>
            </w:pPr>
            <w:r>
              <w:rPr>
                <w:rFonts w:ascii="Times New Roman" w:hAnsi="Times New Roman" w:eastAsia="微软雅黑"/>
                <w:b/>
                <w:bCs/>
                <w:sz w:val="22"/>
              </w:rPr>
              <w:t>投资活动现金流量</w:t>
            </w:r>
          </w:p>
        </w:tc>
        <w:tc>
          <w:tcPr>
            <w:tcBorders>
              <w:top w:val="single" w:color="E2E8F0" w:sz="6" w:space="0"/>
              <w:left w:val="single" w:color="E2E8F0" w:sz="6" w:space="0"/>
              <w:bottom w:val="single" w:color="E2E8F0" w:sz="6" w:space="0"/>
              <w:right w:val="single" w:color="E2E8F0" w:sz="6" w:space="0"/>
            </w:tcBorders>
            <w:shd w:val="clear" w:color="auto" w:fill="F8FAFC"/>
          </w:tcPr>
          <w:p w14:paraId="2C2F0BDE">
            <w:pPr>
              <w:pStyle w:val="24"/>
              <w:jc w:val="left"/>
            </w:pPr>
            <w:r>
              <w:rPr>
                <w:rFonts w:ascii="Times New Roman" w:hAnsi="Times New Roman" w:eastAsia="微软雅黑"/>
                <w:sz w:val="22"/>
              </w:rPr>
              <w:t>资产购置与处置的现金</w:t>
            </w:r>
          </w:p>
        </w:tc>
        <w:tc>
          <w:tcPr>
            <w:tcBorders>
              <w:top w:val="single" w:color="E2E8F0" w:sz="6" w:space="0"/>
              <w:left w:val="single" w:color="E2E8F0" w:sz="6" w:space="0"/>
              <w:bottom w:val="single" w:color="E2E8F0" w:sz="6" w:space="0"/>
              <w:right w:val="single" w:color="E2E8F0" w:sz="6" w:space="0"/>
            </w:tcBorders>
            <w:shd w:val="clear" w:color="auto" w:fill="F8FAFC"/>
          </w:tcPr>
          <w:p w14:paraId="42BEC65E">
            <w:pPr>
              <w:pStyle w:val="24"/>
              <w:jc w:val="left"/>
            </w:pPr>
            <w:r>
              <w:rPr>
                <w:rFonts w:ascii="Times New Roman" w:hAnsi="Times New Roman" w:eastAsia="微软雅黑"/>
                <w:sz w:val="22"/>
              </w:rPr>
              <w:t>扩张期通常为负</w:t>
            </w:r>
          </w:p>
        </w:tc>
        <w:tc>
          <w:tcPr>
            <w:tcBorders>
              <w:top w:val="single" w:color="E2E8F0" w:sz="6" w:space="0"/>
              <w:left w:val="single" w:color="E2E8F0" w:sz="6" w:space="0"/>
              <w:bottom w:val="single" w:color="E2E8F0" w:sz="6" w:space="0"/>
              <w:right w:val="single" w:color="E2E8F0" w:sz="6" w:space="0"/>
            </w:tcBorders>
            <w:shd w:val="clear" w:color="auto" w:fill="F8FAFC"/>
          </w:tcPr>
          <w:p w14:paraId="04820FC2">
            <w:pPr>
              <w:pStyle w:val="24"/>
              <w:jc w:val="left"/>
            </w:pPr>
            <w:r>
              <w:rPr>
                <w:rFonts w:ascii="Times New Roman" w:hAnsi="Times New Roman" w:eastAsia="微软雅黑"/>
                <w:sz w:val="22"/>
              </w:rPr>
              <w:t>持续为正需关注（在卖资产？）</w:t>
            </w:r>
          </w:p>
        </w:tc>
      </w:tr>
      <w:tr w14:paraId="2270DC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5539B5">
            <w:pPr>
              <w:pStyle w:val="24"/>
              <w:jc w:val="left"/>
            </w:pPr>
            <w:r>
              <w:rPr>
                <w:rFonts w:ascii="Times New Roman" w:hAnsi="Times New Roman" w:eastAsia="微软雅黑"/>
                <w:b/>
                <w:bCs/>
                <w:sz w:val="22"/>
              </w:rPr>
              <w:t>筹资活动现金流量</w:t>
            </w:r>
          </w:p>
        </w:tc>
        <w:tc>
          <w:tcPr>
            <w:tcBorders>
              <w:top w:val="single" w:color="E2E8F0" w:sz="6" w:space="0"/>
              <w:left w:val="single" w:color="E2E8F0" w:sz="6" w:space="0"/>
              <w:bottom w:val="single" w:color="E2E8F0" w:sz="6" w:space="0"/>
              <w:right w:val="single" w:color="E2E8F0" w:sz="6" w:space="0"/>
            </w:tcBorders>
          </w:tcPr>
          <w:p w14:paraId="2A7F4C9F">
            <w:pPr>
              <w:pStyle w:val="24"/>
              <w:jc w:val="left"/>
            </w:pPr>
            <w:r>
              <w:rPr>
                <w:rFonts w:ascii="Times New Roman" w:hAnsi="Times New Roman" w:eastAsia="微软雅黑"/>
                <w:sz w:val="22"/>
              </w:rPr>
              <w:t>借款与还款、分红的现金</w:t>
            </w:r>
          </w:p>
        </w:tc>
        <w:tc>
          <w:tcPr>
            <w:tcBorders>
              <w:top w:val="single" w:color="E2E8F0" w:sz="6" w:space="0"/>
              <w:left w:val="single" w:color="E2E8F0" w:sz="6" w:space="0"/>
              <w:bottom w:val="single" w:color="E2E8F0" w:sz="6" w:space="0"/>
              <w:right w:val="single" w:color="E2E8F0" w:sz="6" w:space="0"/>
            </w:tcBorders>
          </w:tcPr>
          <w:p w14:paraId="1D0A8245">
            <w:pPr>
              <w:pStyle w:val="24"/>
              <w:jc w:val="left"/>
            </w:pPr>
            <w:r>
              <w:rPr>
                <w:rFonts w:ascii="Times New Roman" w:hAnsi="Times New Roman" w:eastAsia="微软雅黑"/>
                <w:sz w:val="22"/>
              </w:rPr>
              <w:t>视融资战略而定</w:t>
            </w:r>
          </w:p>
        </w:tc>
        <w:tc>
          <w:tcPr>
            <w:tcBorders>
              <w:top w:val="single" w:color="E2E8F0" w:sz="6" w:space="0"/>
              <w:left w:val="single" w:color="E2E8F0" w:sz="6" w:space="0"/>
              <w:bottom w:val="single" w:color="E2E8F0" w:sz="6" w:space="0"/>
              <w:right w:val="single" w:color="E2E8F0" w:sz="6" w:space="0"/>
            </w:tcBorders>
          </w:tcPr>
          <w:p w14:paraId="5B9001AE">
            <w:pPr>
              <w:pStyle w:val="24"/>
              <w:jc w:val="left"/>
            </w:pPr>
            <w:r>
              <w:rPr>
                <w:rFonts w:ascii="Times New Roman" w:hAnsi="Times New Roman" w:eastAsia="微软雅黑"/>
                <w:sz w:val="22"/>
              </w:rPr>
              <w:t>持续大量借款需关注</w:t>
            </w:r>
          </w:p>
        </w:tc>
      </w:tr>
      <w:bookmarkEnd w:id="12"/>
    </w:tbl>
    <w:p w14:paraId="7BDB1BE0">
      <w:pPr>
        <w:pStyle w:val="6"/>
      </w:pPr>
      <w:bookmarkStart w:id="13" w:name="二ai辅助解读现金流量表完整示例"/>
      <w:r>
        <w:rPr>
          <w:rFonts w:ascii="Times New Roman" w:hAnsi="Times New Roman" w:eastAsia="微软雅黑"/>
          <w:sz w:val="24"/>
        </w:rPr>
        <w:t>二、AI辅助解读现金流量表——完整示例</w:t>
      </w:r>
    </w:p>
    <w:p w14:paraId="5C2799B8">
      <w:pPr>
        <w:pStyle w:val="23"/>
      </w:pPr>
      <w:r>
        <w:rPr>
          <w:rFonts w:ascii="Times New Roman" w:hAnsi="Times New Roman" w:eastAsia="微软雅黑"/>
          <w:b/>
          <w:bCs/>
          <w:sz w:val="24"/>
        </w:rPr>
        <w:t>【例5-3】现金流量表解读与利润质量验证</w:t>
      </w:r>
    </w:p>
    <w:p w14:paraId="74FC5656">
      <w:pPr>
        <w:pStyle w:val="3"/>
      </w:pPr>
      <w:r>
        <w:rPr>
          <w:rFonts w:ascii="Times New Roman" w:hAnsi="Times New Roman" w:eastAsia="微软雅黑"/>
          <w:b/>
          <w:bCs/>
          <w:sz w:val="24"/>
        </w:rPr>
        <w:t>场景描述：</w:t>
      </w:r>
      <w:r>
        <w:br w:type="textWrapping"/>
      </w:r>
      <w:r>
        <w:rPr>
          <w:rFonts w:ascii="Times New Roman" w:hAnsi="Times New Roman" w:eastAsia="微软雅黑"/>
          <w:sz w:val="24"/>
        </w:rPr>
        <w:t>继续分析该零售企业，现获得2023年度现金流量表关键数据。</w:t>
      </w:r>
    </w:p>
    <w:p w14:paraId="477DA7DE">
      <w:pPr>
        <w:pStyle w:val="3"/>
      </w:pPr>
      <w:r>
        <w:rPr>
          <w:rFonts w:ascii="Times New Roman" w:hAnsi="Times New Roman" w:eastAsia="微软雅黑"/>
          <w:b/>
          <w:bCs/>
          <w:sz w:val="24"/>
        </w:rPr>
        <w:t>提示词设计：</w:t>
      </w:r>
    </w:p>
    <w:p w14:paraId="097252B2">
      <w:pPr>
        <w:pStyle w:val="37"/>
      </w:pPr>
      <w:r>
        <w:rPr>
          <w:rStyle w:val="36"/>
          <w:rFonts w:ascii="Times New Roman" w:hAnsi="Times New Roman" w:eastAsia="微软雅黑"/>
          <w:sz w:val="24"/>
        </w:rPr>
        <w:t>【角色】你是一位财务分析师。</w:t>
      </w:r>
      <w:r>
        <w:br w:type="textWrapping"/>
      </w:r>
      <w:r>
        <w:br w:type="textWrapping"/>
      </w:r>
      <w:r>
        <w:rPr>
          <w:rStyle w:val="36"/>
          <w:rFonts w:ascii="Times New Roman" w:hAnsi="Times New Roman" w:eastAsia="微软雅黑"/>
          <w:sz w:val="24"/>
        </w:rPr>
        <w:t>【背景】结合前两节分析的数据，该企业2023年度</w:t>
      </w:r>
      <w:r>
        <w:br w:type="textWrapping"/>
      </w:r>
      <w:r>
        <w:rPr>
          <w:rStyle w:val="36"/>
          <w:rFonts w:ascii="Times New Roman" w:hAnsi="Times New Roman" w:eastAsia="微软雅黑"/>
          <w:sz w:val="24"/>
        </w:rPr>
        <w:t>现金流量表关键数据（单位：万元）：</w:t>
      </w:r>
      <w:r>
        <w:br w:type="textWrapping"/>
      </w:r>
      <w:r>
        <w:br w:type="textWrapping"/>
      </w:r>
      <w:r>
        <w:rPr>
          <w:rStyle w:val="36"/>
          <w:rFonts w:ascii="Times New Roman" w:hAnsi="Times New Roman" w:eastAsia="微软雅黑"/>
          <w:sz w:val="24"/>
        </w:rPr>
        <w:t>经营活动现金流量净额：9,850</w:t>
      </w:r>
      <w:r>
        <w:br w:type="textWrapping"/>
      </w:r>
      <w:r>
        <w:rPr>
          <w:rStyle w:val="36"/>
          <w:rFonts w:ascii="Times New Roman" w:hAnsi="Times New Roman" w:eastAsia="微软雅黑"/>
          <w:sz w:val="24"/>
        </w:rPr>
        <w:t>投资活动现金流量净额：-6,200</w:t>
      </w:r>
      <w:r>
        <w:br w:type="textWrapping"/>
      </w:r>
      <w:r>
        <w:rPr>
          <w:rStyle w:val="36"/>
          <w:rFonts w:ascii="Times New Roman" w:hAnsi="Times New Roman" w:eastAsia="微软雅黑"/>
          <w:sz w:val="24"/>
        </w:rPr>
        <w:t>筹资活动现金流量净额：-2,100</w:t>
      </w:r>
      <w:r>
        <w:br w:type="textWrapping"/>
      </w:r>
      <w:r>
        <w:rPr>
          <w:rStyle w:val="36"/>
          <w:rFonts w:ascii="Times New Roman" w:hAnsi="Times New Roman" w:eastAsia="微软雅黑"/>
          <w:sz w:val="24"/>
        </w:rPr>
        <w:t>期末现金及现金等价物余额：8,500</w:t>
      </w:r>
      <w:r>
        <w:br w:type="textWrapping"/>
      </w:r>
      <w:r>
        <w:br w:type="textWrapping"/>
      </w:r>
      <w:r>
        <w:rPr>
          <w:rStyle w:val="36"/>
          <w:rFonts w:ascii="Times New Roman" w:hAnsi="Times New Roman" w:eastAsia="微软雅黑"/>
          <w:sz w:val="24"/>
        </w:rPr>
        <w:t>已知：2023年净利润7,095万元</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计算"净现比"（经营活动现金流量/净利润），</w:t>
      </w:r>
      <w:r>
        <w:br w:type="textWrapping"/>
      </w:r>
      <w:r>
        <w:rPr>
          <w:rStyle w:val="36"/>
          <w:rFonts w:ascii="Times New Roman" w:hAnsi="Times New Roman" w:eastAsia="微软雅黑"/>
          <w:sz w:val="24"/>
        </w:rPr>
        <w:t xml:space="preserve">   并解释这个指标的含义</w:t>
      </w:r>
      <w:r>
        <w:br w:type="textWrapping"/>
      </w:r>
      <w:r>
        <w:rPr>
          <w:rStyle w:val="36"/>
          <w:rFonts w:ascii="Times New Roman" w:hAnsi="Times New Roman" w:eastAsia="微软雅黑"/>
          <w:sz w:val="24"/>
        </w:rPr>
        <w:t>2. 判断该企业的利润质量</w:t>
      </w:r>
      <w:r>
        <w:br w:type="textWrapping"/>
      </w:r>
      <w:r>
        <w:rPr>
          <w:rStyle w:val="36"/>
          <w:rFonts w:ascii="Times New Roman" w:hAnsi="Times New Roman" w:eastAsia="微软雅黑"/>
          <w:sz w:val="24"/>
        </w:rPr>
        <w:t>3. 解读三大活动现金流量的组合含义</w:t>
      </w:r>
      <w:r>
        <w:br w:type="textWrapping"/>
      </w:r>
      <w:r>
        <w:rPr>
          <w:rStyle w:val="36"/>
          <w:rFonts w:ascii="Times New Roman" w:hAnsi="Times New Roman" w:eastAsia="微软雅黑"/>
          <w:sz w:val="24"/>
        </w:rPr>
        <w:t xml:space="preserve">   （"正/负/负"的组合说明什么？）</w:t>
      </w:r>
      <w:r>
        <w:br w:type="textWrapping"/>
      </w:r>
      <w:r>
        <w:rPr>
          <w:rStyle w:val="36"/>
          <w:rFonts w:ascii="Times New Roman" w:hAnsi="Times New Roman" w:eastAsia="微软雅黑"/>
          <w:sz w:val="24"/>
        </w:rPr>
        <w:t>4. 结合前两节的资产负债表和利润表数据，</w:t>
      </w:r>
      <w:r>
        <w:br w:type="textWrapping"/>
      </w:r>
      <w:r>
        <w:rPr>
          <w:rStyle w:val="36"/>
          <w:rFonts w:ascii="Times New Roman" w:hAnsi="Times New Roman" w:eastAsia="微软雅黑"/>
          <w:sz w:val="24"/>
        </w:rPr>
        <w:t xml:space="preserve">   对该企业的整体财务状况给出综合判断</w:t>
      </w:r>
      <w:r>
        <w:br w:type="textWrapping"/>
      </w:r>
      <w:r>
        <w:br w:type="textWrapping"/>
      </w:r>
      <w:r>
        <w:rPr>
          <w:rStyle w:val="36"/>
          <w:rFonts w:ascii="Times New Roman" w:hAnsi="Times New Roman" w:eastAsia="微软雅黑"/>
          <w:sz w:val="24"/>
        </w:rPr>
        <w:t>【格式】逐问题回答，综合判断不超过200字。</w:t>
      </w:r>
      <w:r>
        <w:br w:type="textWrapping"/>
      </w:r>
      <w:r>
        <w:br w:type="textWrapping"/>
      </w:r>
      <w:r>
        <w:rPr>
          <w:rStyle w:val="36"/>
          <w:rFonts w:ascii="Times New Roman" w:hAnsi="Times New Roman" w:eastAsia="微软雅黑"/>
          <w:sz w:val="24"/>
        </w:rPr>
        <w:t>【约束】</w:t>
      </w:r>
      <w:r>
        <w:br w:type="textWrapping"/>
      </w:r>
      <w:r>
        <w:rPr>
          <w:rStyle w:val="36"/>
          <w:rFonts w:ascii="Times New Roman" w:hAnsi="Times New Roman" w:eastAsia="微软雅黑"/>
          <w:sz w:val="24"/>
        </w:rPr>
        <w:t>如果某项判断依赖更多信息，</w:t>
      </w:r>
      <w:r>
        <w:br w:type="textWrapping"/>
      </w:r>
      <w:r>
        <w:rPr>
          <w:rStyle w:val="36"/>
          <w:rFonts w:ascii="Times New Roman" w:hAnsi="Times New Roman" w:eastAsia="微软雅黑"/>
          <w:sz w:val="24"/>
        </w:rPr>
        <w:t>请说明"需要进一步核实XX信息"。</w:t>
      </w:r>
    </w:p>
    <w:p w14:paraId="43DA7A5F">
      <w:pPr>
        <w:pStyle w:val="23"/>
      </w:pPr>
      <w:r>
        <w:rPr>
          <w:rFonts w:ascii="Times New Roman" w:hAnsi="Times New Roman" w:eastAsia="微软雅黑"/>
          <w:b/>
          <w:bCs/>
          <w:sz w:val="24"/>
        </w:rPr>
        <w:t>AI输出示例（问题3—4节选）：</w:t>
      </w:r>
    </w:p>
    <w:p w14:paraId="563479EF">
      <w:pPr>
        <w:pStyle w:val="13"/>
      </w:pPr>
      <w:r>
        <w:rPr>
          <w:rFonts w:ascii="Times New Roman" w:hAnsi="Times New Roman" w:eastAsia="微软雅黑"/>
          <w:b/>
          <w:bCs/>
          <w:sz w:val="24"/>
        </w:rPr>
        <w:t>问题3：三大现金流量组合解读</w:t>
      </w:r>
    </w:p>
    <w:p w14:paraId="480C9E66">
      <w:pPr>
        <w:pStyle w:val="13"/>
      </w:pPr>
      <w:r>
        <w:rPr>
          <w:rFonts w:ascii="Times New Roman" w:hAnsi="Times New Roman" w:eastAsia="微软雅黑"/>
          <w:sz w:val="24"/>
        </w:rPr>
        <w:t>该企业的现金流量组合为：</w:t>
      </w:r>
      <w:r>
        <w:rPr>
          <w:rFonts w:ascii="Times New Roman" w:hAnsi="Times New Roman" w:eastAsia="微软雅黑"/>
          <w:b/>
          <w:bCs/>
          <w:sz w:val="24"/>
        </w:rPr>
        <w:t>经营正 + 投资负 + 筹资负</w:t>
      </w:r>
    </w:p>
    <w:p w14:paraId="04ADADA7">
      <w:pPr>
        <w:pStyle w:val="13"/>
      </w:pPr>
      <w:r>
        <w:rPr>
          <w:rFonts w:ascii="Times New Roman" w:hAnsi="Times New Roman" w:eastAsia="微软雅黑"/>
          <w:sz w:val="24"/>
        </w:rPr>
        <w:t>这是一种</w:t>
      </w:r>
      <w:r>
        <w:rPr>
          <w:rFonts w:ascii="Times New Roman" w:hAnsi="Times New Roman" w:eastAsia="微软雅黑"/>
          <w:b/>
          <w:bCs/>
          <w:sz w:val="24"/>
        </w:rPr>
        <w:t>健康的成熟企业现金流模式</w:t>
      </w:r>
      <w:r>
        <w:rPr>
          <w:rFonts w:ascii="Times New Roman" w:hAnsi="Times New Roman" w:eastAsia="微软雅黑"/>
          <w:sz w:val="24"/>
        </w:rPr>
        <w:t>：</w:t>
      </w:r>
    </w:p>
    <w:p w14:paraId="582F7EB9">
      <w:pPr>
        <w:pStyle w:val="24"/>
        <w:numPr>
          <w:ilvl w:val="0"/>
          <w:numId w:val="1"/>
        </w:numPr>
      </w:pPr>
      <w:r>
        <w:rPr>
          <w:rFonts w:ascii="Times New Roman" w:hAnsi="Times New Roman" w:eastAsia="微软雅黑"/>
          <w:sz w:val="24"/>
        </w:rPr>
        <w:t>经营活动净流入9,850万元：日常经营产生真实现金，说明主营业务健康</w:t>
      </w:r>
    </w:p>
    <w:p w14:paraId="1D5F9BF2">
      <w:pPr>
        <w:pStyle w:val="24"/>
        <w:numPr>
          <w:ilvl w:val="0"/>
          <w:numId w:val="1"/>
        </w:numPr>
      </w:pPr>
      <w:r>
        <w:rPr>
          <w:rFonts w:ascii="Times New Roman" w:hAnsi="Times New Roman" w:eastAsia="微软雅黑"/>
          <w:sz w:val="24"/>
        </w:rPr>
        <w:t>投资活动净流出6,200万元：在持续投资扩张（门店建设、设备购置等），符合零售企业扩张期特征</w:t>
      </w:r>
    </w:p>
    <w:p w14:paraId="6C16EBE8">
      <w:pPr>
        <w:pStyle w:val="24"/>
        <w:numPr>
          <w:ilvl w:val="0"/>
          <w:numId w:val="1"/>
        </w:numPr>
      </w:pPr>
      <w:r>
        <w:rPr>
          <w:rFonts w:ascii="Times New Roman" w:hAnsi="Times New Roman" w:eastAsia="微软雅黑"/>
          <w:sz w:val="24"/>
        </w:rPr>
        <w:t>筹资活动净流出2,100万元：在偿还部分债务或分配股利，说明现金充裕，不需要大量外部融资</w:t>
      </w:r>
    </w:p>
    <w:p w14:paraId="3B6BB248">
      <w:pPr>
        <w:pStyle w:val="13"/>
      </w:pPr>
      <w:r>
        <w:rPr>
          <w:rFonts w:ascii="Times New Roman" w:hAnsi="Times New Roman" w:eastAsia="微软雅黑"/>
          <w:sz w:val="24"/>
        </w:rPr>
        <w:t>三者合计：9,850-6,200-2,100=</w:t>
      </w:r>
      <w:r>
        <w:rPr>
          <w:rFonts w:ascii="Times New Roman" w:hAnsi="Times New Roman" w:eastAsia="微软雅黑"/>
          <w:b/>
          <w:bCs/>
          <w:sz w:val="24"/>
        </w:rPr>
        <w:t>1,550万元</w:t>
      </w:r>
      <w:r>
        <w:rPr>
          <w:rFonts w:ascii="Times New Roman" w:hAnsi="Times New Roman" w:eastAsia="微软雅黑"/>
          <w:sz w:val="24"/>
        </w:rPr>
        <w:t>（现金净增加）</w:t>
      </w:r>
      <w:r>
        <w:br w:type="textWrapping"/>
      </w:r>
      <w:r>
        <w:rPr>
          <w:rFonts w:ascii="Times New Roman" w:hAnsi="Times New Roman" w:eastAsia="微软雅黑"/>
          <w:sz w:val="24"/>
        </w:rPr>
        <w:t>与期末现金余额8,500万元吻合（假设期初余额约6,950万元）。</w:t>
      </w:r>
    </w:p>
    <w:p w14:paraId="0E5F28AC">
      <w:pPr>
        <w:pStyle w:val="13"/>
      </w:pPr>
      <w:r>
        <w:rPr>
          <w:rFonts w:ascii="Times New Roman" w:hAnsi="Times New Roman" w:eastAsia="微软雅黑"/>
          <w:b/>
          <w:bCs/>
          <w:sz w:val="24"/>
        </w:rPr>
        <w:t>问题4：综合财务状况判断</w:t>
      </w:r>
    </w:p>
    <w:p w14:paraId="6F597443">
      <w:pPr>
        <w:pStyle w:val="13"/>
      </w:pPr>
      <w:r>
        <w:rPr>
          <w:rFonts w:ascii="Times New Roman" w:hAnsi="Times New Roman" w:eastAsia="微软雅黑"/>
          <w:sz w:val="24"/>
        </w:rPr>
        <w:t>综合三张报表来看，该企业整体财务状况</w:t>
      </w:r>
      <w:r>
        <w:rPr>
          <w:rFonts w:ascii="Times New Roman" w:hAnsi="Times New Roman" w:eastAsia="微软雅黑"/>
          <w:b/>
          <w:bCs/>
          <w:sz w:val="24"/>
        </w:rPr>
        <w:t>较为健康</w:t>
      </w:r>
      <w:r>
        <w:rPr>
          <w:rFonts w:ascii="Times New Roman" w:hAnsi="Times New Roman" w:eastAsia="微软雅黑"/>
          <w:sz w:val="24"/>
        </w:rPr>
        <w:t>：</w:t>
      </w:r>
    </w:p>
    <w:p w14:paraId="1EB569FB">
      <w:pPr>
        <w:pStyle w:val="13"/>
      </w:pPr>
      <w:r>
        <w:rPr>
          <w:rFonts w:ascii="Times New Roman" w:hAnsi="Times New Roman" w:eastAsia="微软雅黑"/>
          <w:sz w:val="24"/>
        </w:rPr>
        <w:t>✓ 利润质量好：净现比138.8%，经营现金流显著高于净利润，说明利润含金量高</w:t>
      </w:r>
      <w:r>
        <w:br w:type="textWrapping"/>
      </w:r>
      <w:r>
        <w:rPr>
          <w:rFonts w:ascii="Times New Roman" w:hAnsi="Times New Roman" w:eastAsia="微软雅黑"/>
          <w:sz w:val="24"/>
        </w:rPr>
        <w:t>✓ 收入增长健康：营收增幅16.6%，有实质性业务扩张支撑</w:t>
      </w:r>
      <w:r>
        <w:br w:type="textWrapping"/>
      </w:r>
      <w:r>
        <w:rPr>
          <w:rFonts w:ascii="Times New Roman" w:hAnsi="Times New Roman" w:eastAsia="微软雅黑"/>
          <w:sz w:val="24"/>
        </w:rPr>
        <w:t>✓ 现金流充裕：期末货币资金8,500万元，覆盖能力强</w:t>
      </w:r>
    </w:p>
    <w:p w14:paraId="6FCE747A">
      <w:pPr>
        <w:pStyle w:val="13"/>
      </w:pPr>
      <w:r>
        <w:rPr>
          <w:rFonts w:ascii="Times New Roman" w:hAnsi="Times New Roman" w:eastAsia="微软雅黑"/>
          <w:sz w:val="24"/>
        </w:rPr>
        <w:t>⚠ 需要关注：</w:t>
      </w:r>
    </w:p>
    <w:p w14:paraId="49503EB1">
      <w:pPr>
        <w:pStyle w:val="24"/>
        <w:numPr>
          <w:ilvl w:val="0"/>
          <w:numId w:val="1"/>
        </w:numPr>
      </w:pPr>
      <w:r>
        <w:rPr>
          <w:rFonts w:ascii="Times New Roman" w:hAnsi="Times New Roman" w:eastAsia="微软雅黑"/>
          <w:sz w:val="24"/>
        </w:rPr>
        <w:t>毛利率小幅下滑（-0.6pct），成本压力需持续关注</w:t>
      </w:r>
    </w:p>
    <w:p w14:paraId="2E521DC2">
      <w:pPr>
        <w:pStyle w:val="24"/>
        <w:numPr>
          <w:ilvl w:val="0"/>
          <w:numId w:val="1"/>
        </w:numPr>
      </w:pPr>
      <w:r>
        <w:rPr>
          <w:rFonts w:ascii="Times New Roman" w:hAnsi="Times New Roman" w:eastAsia="微软雅黑"/>
          <w:sz w:val="24"/>
        </w:rPr>
        <w:t>资产负债率65.6%（36,800/56,100），负债水平中等偏高</w:t>
      </w:r>
    </w:p>
    <w:p w14:paraId="7740B08B">
      <w:pPr>
        <w:pStyle w:val="24"/>
        <w:numPr>
          <w:ilvl w:val="0"/>
          <w:numId w:val="1"/>
        </w:numPr>
      </w:pPr>
      <w:r>
        <w:rPr>
          <w:rFonts w:ascii="Times New Roman" w:hAnsi="Times New Roman" w:eastAsia="微软雅黑"/>
          <w:sz w:val="24"/>
        </w:rPr>
        <w:t>存货12,600万元，需关注存货周转率（需要核实进一步数据）</w:t>
      </w:r>
    </w:p>
    <w:p w14:paraId="59BF49B3">
      <w:r>
        <w:pict>
          <v:rect id="_x0000_i1030" o:spt="1" style="height:1.5pt;width:0pt;" coordsize="21600,21600" o:hr="t" o:hrstd="t" o:hralign="center">
            <v:path/>
            <v:fill focussize="0,0"/>
            <v:stroke/>
            <v:imagedata o:title=""/>
            <o:lock v:ext="edit"/>
            <w10:wrap type="none"/>
            <w10:anchorlock/>
          </v:rect>
        </w:pict>
      </w:r>
    </w:p>
    <w:bookmarkEnd w:id="4"/>
    <w:bookmarkEnd w:id="11"/>
    <w:bookmarkEnd w:id="13"/>
    <w:p w14:paraId="39AF567C">
      <w:pPr>
        <w:pStyle w:val="4"/>
      </w:pPr>
      <w:bookmarkStart w:id="14" w:name="核心财务指标的理解与运用"/>
      <w:r>
        <w:rPr>
          <w:rFonts w:ascii="Times New Roman" w:hAnsi="Times New Roman" w:eastAsia="微软雅黑"/>
          <w:sz w:val="24"/>
        </w:rPr>
        <w:t>5.2 核心财务指标的理解与运用</w:t>
      </w:r>
    </w:p>
    <w:p w14:paraId="0E57881B">
      <w:pPr>
        <w:pStyle w:val="23"/>
      </w:pPr>
      <w:r>
        <w:rPr>
          <w:rFonts w:ascii="Times New Roman" w:hAnsi="Times New Roman" w:eastAsia="微软雅黑"/>
          <w:sz w:val="24"/>
        </w:rPr>
        <w:t>财务指标是对财务报表数据的提炼和加工，能够更直观地反映企业的财务状况。本节介绍四类核心财务指标，每类指标配套AI辅助计算和解读的完整示例。</w:t>
      </w:r>
    </w:p>
    <w:p w14:paraId="2581A944">
      <w:pPr>
        <w:pStyle w:val="5"/>
      </w:pPr>
      <w:bookmarkStart w:id="15" w:name="企业还债能力指标偿债能力"/>
      <w:r>
        <w:rPr>
          <w:rFonts w:ascii="Times New Roman" w:hAnsi="Times New Roman" w:eastAsia="微软雅黑"/>
          <w:sz w:val="24"/>
        </w:rPr>
        <w:t>5.2.1 企业”还债能力”指标（偿债能力）</w:t>
      </w:r>
    </w:p>
    <w:p w14:paraId="627A961B">
      <w:pPr>
        <w:pStyle w:val="6"/>
      </w:pPr>
      <w:bookmarkStart w:id="16" w:name="一主要偿债能力指标"/>
      <w:r>
        <w:rPr>
          <w:rFonts w:ascii="Times New Roman" w:hAnsi="Times New Roman" w:eastAsia="微软雅黑"/>
          <w:sz w:val="24"/>
        </w:rPr>
        <w:t>一、主要偿债能力指标</w:t>
      </w:r>
    </w:p>
    <w:p w14:paraId="5B723D16">
      <w:pPr>
        <w:pStyle w:val="23"/>
      </w:pPr>
      <w:r>
        <w:rPr>
          <w:rFonts w:ascii="Times New Roman" w:hAnsi="Times New Roman" w:eastAsia="微软雅黑"/>
          <w:sz w:val="24"/>
        </w:rPr>
        <w:t>表5-5 主要偿债能力指标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47"/>
        <w:gridCol w:w="2622"/>
        <w:gridCol w:w="2239"/>
        <w:gridCol w:w="2848"/>
      </w:tblGrid>
      <w:tr w14:paraId="578463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997271C">
            <w:pPr>
              <w:pStyle w:val="24"/>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047E15E0">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B50671">
            <w:pPr>
              <w:pStyle w:val="24"/>
              <w:jc w:val="left"/>
            </w:pPr>
            <w:r>
              <w:rPr>
                <w:rFonts w:ascii="Times New Roman" w:hAnsi="Times New Roman" w:eastAsia="微软雅黑"/>
                <w:b/>
                <w:color w:val="1E3A8A"/>
                <w:sz w:val="22"/>
              </w:rPr>
              <w:t>参考标准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7B4C7512">
            <w:pPr>
              <w:pStyle w:val="24"/>
              <w:jc w:val="left"/>
            </w:pPr>
            <w:r>
              <w:rPr>
                <w:rFonts w:ascii="Times New Roman" w:hAnsi="Times New Roman" w:eastAsia="微软雅黑"/>
                <w:b/>
                <w:color w:val="1E3A8A"/>
                <w:sz w:val="22"/>
              </w:rPr>
              <w:t>指标含义</w:t>
            </w:r>
          </w:p>
        </w:tc>
      </w:tr>
      <w:tr w14:paraId="5A50A6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9DC9CE">
            <w:pPr>
              <w:pStyle w:val="24"/>
              <w:jc w:val="left"/>
            </w:pPr>
            <w:r>
              <w:rPr>
                <w:rFonts w:ascii="Times New Roman" w:hAnsi="Times New Roman" w:eastAsia="微软雅黑"/>
                <w:b/>
                <w:bCs/>
                <w:sz w:val="22"/>
              </w:rPr>
              <w:t>流动比率</w:t>
            </w:r>
          </w:p>
        </w:tc>
        <w:tc>
          <w:tcPr>
            <w:tcBorders>
              <w:top w:val="single" w:color="E2E8F0" w:sz="6" w:space="0"/>
              <w:left w:val="single" w:color="E2E8F0" w:sz="6" w:space="0"/>
              <w:bottom w:val="single" w:color="E2E8F0" w:sz="6" w:space="0"/>
              <w:right w:val="single" w:color="E2E8F0" w:sz="6" w:space="0"/>
            </w:tcBorders>
          </w:tcPr>
          <w:p w14:paraId="55CD7875">
            <w:pPr>
              <w:pStyle w:val="24"/>
              <w:jc w:val="left"/>
            </w:pPr>
            <w:r>
              <w:rPr>
                <w:rFonts w:ascii="Times New Roman" w:hAnsi="Times New Roman" w:eastAsia="微软雅黑"/>
                <w:sz w:val="22"/>
              </w:rPr>
              <w:t>流动资产÷流动负债</w:t>
            </w:r>
          </w:p>
        </w:tc>
        <w:tc>
          <w:tcPr>
            <w:tcBorders>
              <w:top w:val="single" w:color="E2E8F0" w:sz="6" w:space="0"/>
              <w:left w:val="single" w:color="E2E8F0" w:sz="6" w:space="0"/>
              <w:bottom w:val="single" w:color="E2E8F0" w:sz="6" w:space="0"/>
              <w:right w:val="single" w:color="E2E8F0" w:sz="6" w:space="0"/>
            </w:tcBorders>
          </w:tcPr>
          <w:p w14:paraId="0746304B">
            <w:pPr>
              <w:pStyle w:val="24"/>
              <w:jc w:val="left"/>
            </w:pPr>
            <w:r>
              <w:rPr>
                <w:rFonts w:ascii="Times New Roman" w:hAnsi="Times New Roman" w:eastAsia="微软雅黑"/>
                <w:sz w:val="22"/>
              </w:rPr>
              <w:t>≥2（一般标准）</w:t>
            </w:r>
          </w:p>
        </w:tc>
        <w:tc>
          <w:tcPr>
            <w:tcBorders>
              <w:top w:val="single" w:color="E2E8F0" w:sz="6" w:space="0"/>
              <w:left w:val="single" w:color="E2E8F0" w:sz="6" w:space="0"/>
              <w:bottom w:val="single" w:color="E2E8F0" w:sz="6" w:space="0"/>
              <w:right w:val="single" w:color="E2E8F0" w:sz="6" w:space="0"/>
            </w:tcBorders>
          </w:tcPr>
          <w:p w14:paraId="1AFDA2BC">
            <w:pPr>
              <w:pStyle w:val="24"/>
              <w:jc w:val="left"/>
            </w:pPr>
            <w:r>
              <w:rPr>
                <w:rFonts w:ascii="Times New Roman" w:hAnsi="Times New Roman" w:eastAsia="微软雅黑"/>
                <w:sz w:val="22"/>
              </w:rPr>
              <w:t>每1元流动负债有多少流动资产作为保障</w:t>
            </w:r>
          </w:p>
        </w:tc>
      </w:tr>
      <w:tr w14:paraId="5C0C15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6231A6">
            <w:pPr>
              <w:pStyle w:val="24"/>
              <w:jc w:val="left"/>
            </w:pPr>
            <w:r>
              <w:rPr>
                <w:rFonts w:ascii="Times New Roman" w:hAnsi="Times New Roman" w:eastAsia="微软雅黑"/>
                <w:b/>
                <w:bCs/>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33B22CE3">
            <w:pPr>
              <w:pStyle w:val="24"/>
              <w:jc w:val="left"/>
            </w:pPr>
            <w:r>
              <w:rPr>
                <w:rFonts w:ascii="Times New Roman" w:hAnsi="Times New Roman" w:eastAsia="微软雅黑"/>
                <w:sz w:val="22"/>
              </w:rPr>
              <w:t>(流动资产-存货-预付账款)÷流动负债</w:t>
            </w:r>
          </w:p>
        </w:tc>
        <w:tc>
          <w:tcPr>
            <w:tcBorders>
              <w:top w:val="single" w:color="E2E8F0" w:sz="6" w:space="0"/>
              <w:left w:val="single" w:color="E2E8F0" w:sz="6" w:space="0"/>
              <w:bottom w:val="single" w:color="E2E8F0" w:sz="6" w:space="0"/>
              <w:right w:val="single" w:color="E2E8F0" w:sz="6" w:space="0"/>
            </w:tcBorders>
            <w:shd w:val="clear" w:color="auto" w:fill="F8FAFC"/>
          </w:tcPr>
          <w:p w14:paraId="69F6A94A">
            <w:pPr>
              <w:pStyle w:val="24"/>
              <w:jc w:val="left"/>
            </w:pPr>
            <w:r>
              <w:rPr>
                <w:rFonts w:ascii="Times New Roman" w:hAnsi="Times New Roman" w:eastAsia="微软雅黑"/>
                <w:sz w:val="22"/>
              </w:rPr>
              <w:t>≥1（一般标准）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058DF3DC">
            <w:pPr>
              <w:pStyle w:val="24"/>
              <w:jc w:val="left"/>
            </w:pPr>
            <w:r>
              <w:rPr>
                <w:rFonts w:ascii="Times New Roman" w:hAnsi="Times New Roman" w:eastAsia="微软雅黑"/>
                <w:sz w:val="22"/>
              </w:rPr>
              <w:t>扣除变现较慢的资产后的短期偿债能力</w:t>
            </w:r>
          </w:p>
        </w:tc>
      </w:tr>
      <w:tr w14:paraId="597EDC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7A4F70">
            <w:pPr>
              <w:pStyle w:val="24"/>
              <w:jc w:val="left"/>
            </w:pPr>
            <w:r>
              <w:rPr>
                <w:rFonts w:ascii="Times New Roman" w:hAnsi="Times New Roman" w:eastAsia="微软雅黑"/>
                <w:b/>
                <w:bCs/>
                <w:sz w:val="22"/>
              </w:rPr>
              <w:t>资产负债率</w:t>
            </w:r>
          </w:p>
        </w:tc>
        <w:tc>
          <w:tcPr>
            <w:tcBorders>
              <w:top w:val="single" w:color="E2E8F0" w:sz="6" w:space="0"/>
              <w:left w:val="single" w:color="E2E8F0" w:sz="6" w:space="0"/>
              <w:bottom w:val="single" w:color="E2E8F0" w:sz="6" w:space="0"/>
              <w:right w:val="single" w:color="E2E8F0" w:sz="6" w:space="0"/>
            </w:tcBorders>
          </w:tcPr>
          <w:p w14:paraId="6A9B2E63">
            <w:pPr>
              <w:pStyle w:val="24"/>
              <w:jc w:val="left"/>
            </w:pPr>
            <w:r>
              <w:rPr>
                <w:rFonts w:ascii="Times New Roman" w:hAnsi="Times New Roman" w:eastAsia="微软雅黑"/>
                <w:sz w:val="22"/>
              </w:rPr>
              <w:t>负债合计÷资产总计</w:t>
            </w:r>
          </w:p>
        </w:tc>
        <w:tc>
          <w:tcPr>
            <w:tcBorders>
              <w:top w:val="single" w:color="E2E8F0" w:sz="6" w:space="0"/>
              <w:left w:val="single" w:color="E2E8F0" w:sz="6" w:space="0"/>
              <w:bottom w:val="single" w:color="E2E8F0" w:sz="6" w:space="0"/>
              <w:right w:val="single" w:color="E2E8F0" w:sz="6" w:space="0"/>
            </w:tcBorders>
          </w:tcPr>
          <w:p w14:paraId="5851D045">
            <w:pPr>
              <w:pStyle w:val="24"/>
              <w:jc w:val="left"/>
            </w:pPr>
            <w:r>
              <w:rPr>
                <w:rFonts w:ascii="Times New Roman" w:hAnsi="Times New Roman" w:eastAsia="微软雅黑"/>
                <w:sz w:val="22"/>
              </w:rPr>
              <w:t>40%—60%（制造业参考）</w:t>
            </w:r>
          </w:p>
        </w:tc>
        <w:tc>
          <w:tcPr>
            <w:tcBorders>
              <w:top w:val="single" w:color="E2E8F0" w:sz="6" w:space="0"/>
              <w:left w:val="single" w:color="E2E8F0" w:sz="6" w:space="0"/>
              <w:bottom w:val="single" w:color="E2E8F0" w:sz="6" w:space="0"/>
              <w:right w:val="single" w:color="E2E8F0" w:sz="6" w:space="0"/>
            </w:tcBorders>
          </w:tcPr>
          <w:p w14:paraId="730B38C2">
            <w:pPr>
              <w:pStyle w:val="24"/>
              <w:jc w:val="left"/>
            </w:pPr>
            <w:r>
              <w:rPr>
                <w:rFonts w:ascii="Times New Roman" w:hAnsi="Times New Roman" w:eastAsia="微软雅黑"/>
                <w:sz w:val="22"/>
              </w:rPr>
              <w:t>资产中有多大比例来自负债</w:t>
            </w:r>
          </w:p>
        </w:tc>
      </w:tr>
      <w:tr w14:paraId="475A4D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240976">
            <w:pPr>
              <w:pStyle w:val="24"/>
              <w:jc w:val="left"/>
            </w:pPr>
            <w:r>
              <w:rPr>
                <w:rFonts w:ascii="Times New Roman" w:hAnsi="Times New Roman" w:eastAsia="微软雅黑"/>
                <w:b/>
                <w:bCs/>
                <w:sz w:val="22"/>
              </w:rPr>
              <w:t>利息保障倍数</w:t>
            </w:r>
          </w:p>
        </w:tc>
        <w:tc>
          <w:tcPr>
            <w:tcBorders>
              <w:top w:val="single" w:color="E2E8F0" w:sz="6" w:space="0"/>
              <w:left w:val="single" w:color="E2E8F0" w:sz="6" w:space="0"/>
              <w:bottom w:val="single" w:color="E2E8F0" w:sz="6" w:space="0"/>
              <w:right w:val="single" w:color="E2E8F0" w:sz="6" w:space="0"/>
            </w:tcBorders>
            <w:shd w:val="clear" w:color="auto" w:fill="F8FAFC"/>
          </w:tcPr>
          <w:p w14:paraId="464DD67A">
            <w:pPr>
              <w:pStyle w:val="24"/>
              <w:jc w:val="left"/>
            </w:pPr>
            <w:r>
              <w:rPr>
                <w:rFonts w:ascii="Times New Roman" w:hAnsi="Times New Roman" w:eastAsia="微软雅黑"/>
                <w:sz w:val="22"/>
              </w:rPr>
              <w:t>息税前利润÷利息费用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66D38A2">
            <w:pPr>
              <w:pStyle w:val="24"/>
              <w:jc w:val="left"/>
            </w:pPr>
            <w:r>
              <w:rPr>
                <w:rFonts w:ascii="Times New Roman" w:hAnsi="Times New Roman" w:eastAsia="微软雅黑"/>
                <w:sz w:val="22"/>
              </w:rPr>
              <w:t>≥3（一般标准）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1FCB3F12">
            <w:pPr>
              <w:pStyle w:val="24"/>
              <w:jc w:val="left"/>
            </w:pPr>
            <w:r>
              <w:rPr>
                <w:rFonts w:ascii="Times New Roman" w:hAnsi="Times New Roman" w:eastAsia="微软雅黑"/>
                <w:sz w:val="22"/>
              </w:rPr>
              <w:t>利润能覆盖利息支出多少倍</w:t>
            </w:r>
          </w:p>
        </w:tc>
      </w:tr>
    </w:tbl>
    <w:p w14:paraId="1C02ED84">
      <w:pPr>
        <w:pStyle w:val="13"/>
      </w:pPr>
      <w:r>
        <w:rPr>
          <w:rFonts w:ascii="Times New Roman" w:hAnsi="Times New Roman" w:eastAsia="微软雅黑"/>
          <w:b/>
          <w:bCs/>
          <w:sz w:val="24"/>
        </w:rPr>
        <w:t>注意</w:t>
      </w:r>
      <w:r>
        <w:rPr>
          <w:rFonts w:ascii="Times New Roman" w:hAnsi="Times New Roman" w:eastAsia="微软雅黑"/>
          <w:sz w:val="24"/>
        </w:rPr>
        <w:t>：参考标准因行业而异，不能机械套用。零售行业由于供应商付款周期特点，流动比率通常低于制造业，这是行业正常现象。</w:t>
      </w:r>
    </w:p>
    <w:bookmarkEnd w:id="16"/>
    <w:p w14:paraId="6A93E982">
      <w:pPr>
        <w:pStyle w:val="6"/>
      </w:pPr>
      <w:bookmarkStart w:id="17" w:name="二ai辅助计算偿债能力指标完整示例"/>
      <w:r>
        <w:rPr>
          <w:rFonts w:ascii="Times New Roman" w:hAnsi="Times New Roman" w:eastAsia="微软雅黑"/>
          <w:sz w:val="24"/>
        </w:rPr>
        <w:t>二、AI辅助计算偿债能力指标——完整示例</w:t>
      </w:r>
    </w:p>
    <w:p w14:paraId="374BCCC5">
      <w:pPr>
        <w:pStyle w:val="23"/>
      </w:pPr>
      <w:r>
        <w:rPr>
          <w:rFonts w:ascii="Times New Roman" w:hAnsi="Times New Roman" w:eastAsia="微软雅黑"/>
          <w:b/>
          <w:bCs/>
          <w:sz w:val="24"/>
        </w:rPr>
        <w:t>【例5-4】偿债能力指标的计算与解读</w:t>
      </w:r>
    </w:p>
    <w:p w14:paraId="4579CD62">
      <w:pPr>
        <w:pStyle w:val="3"/>
      </w:pPr>
      <w:r>
        <w:rPr>
          <w:rFonts w:ascii="Times New Roman" w:hAnsi="Times New Roman" w:eastAsia="微软雅黑"/>
          <w:b/>
          <w:bCs/>
          <w:sz w:val="24"/>
        </w:rPr>
        <w:t>提示词设计：</w:t>
      </w:r>
    </w:p>
    <w:p w14:paraId="3AB5DEBB">
      <w:pPr>
        <w:pStyle w:val="37"/>
      </w:pPr>
      <w:r>
        <w:rPr>
          <w:rStyle w:val="36"/>
          <w:rFonts w:ascii="Times New Roman" w:hAnsi="Times New Roman" w:eastAsia="微软雅黑"/>
          <w:sz w:val="24"/>
        </w:rPr>
        <w:t>【角色】你是一位财务分析师。</w:t>
      </w:r>
      <w:r>
        <w:br w:type="textWrapping"/>
      </w:r>
      <w:r>
        <w:br w:type="textWrapping"/>
      </w:r>
      <w:r>
        <w:rPr>
          <w:rStyle w:val="36"/>
          <w:rFonts w:ascii="Times New Roman" w:hAnsi="Times New Roman" w:eastAsia="微软雅黑"/>
          <w:sz w:val="24"/>
        </w:rPr>
        <w:t>【背景】基于5.1节的数据：</w:t>
      </w:r>
      <w:r>
        <w:br w:type="textWrapping"/>
      </w:r>
      <w:r>
        <w:rPr>
          <w:rStyle w:val="36"/>
          <w:rFonts w:ascii="Times New Roman" w:hAnsi="Times New Roman" w:eastAsia="微软雅黑"/>
          <w:sz w:val="24"/>
        </w:rPr>
        <w:t>- 流动资产：25,500万元</w:t>
      </w:r>
      <w:r>
        <w:br w:type="textWrapping"/>
      </w:r>
      <w:r>
        <w:rPr>
          <w:rStyle w:val="36"/>
          <w:rFonts w:ascii="Times New Roman" w:hAnsi="Times New Roman" w:eastAsia="微软雅黑"/>
          <w:sz w:val="24"/>
        </w:rPr>
        <w:t>- 存货：12,600万元</w:t>
      </w:r>
      <w:r>
        <w:br w:type="textWrapping"/>
      </w:r>
      <w:r>
        <w:rPr>
          <w:rStyle w:val="36"/>
          <w:rFonts w:ascii="Times New Roman" w:hAnsi="Times New Roman" w:eastAsia="微软雅黑"/>
          <w:sz w:val="24"/>
        </w:rPr>
        <w:t>- 预付账款：2,300万元</w:t>
      </w:r>
      <w:r>
        <w:br w:type="textWrapping"/>
      </w:r>
      <w:r>
        <w:rPr>
          <w:rStyle w:val="36"/>
          <w:rFonts w:ascii="Times New Roman" w:hAnsi="Times New Roman" w:eastAsia="微软雅黑"/>
          <w:sz w:val="24"/>
        </w:rPr>
        <w:t>- 流动负债：21,800万元</w:t>
      </w:r>
      <w:r>
        <w:br w:type="textWrapping"/>
      </w:r>
      <w:r>
        <w:rPr>
          <w:rStyle w:val="36"/>
          <w:rFonts w:ascii="Times New Roman" w:hAnsi="Times New Roman" w:eastAsia="微软雅黑"/>
          <w:sz w:val="24"/>
        </w:rPr>
        <w:t>- 资产总计：56,100万元</w:t>
      </w:r>
      <w:r>
        <w:br w:type="textWrapping"/>
      </w:r>
      <w:r>
        <w:rPr>
          <w:rStyle w:val="36"/>
          <w:rFonts w:ascii="Times New Roman" w:hAnsi="Times New Roman" w:eastAsia="微软雅黑"/>
          <w:sz w:val="24"/>
        </w:rPr>
        <w:t>- 负债合计：36,800万元</w:t>
      </w:r>
      <w:r>
        <w:br w:type="textWrapping"/>
      </w:r>
      <w:r>
        <w:rPr>
          <w:rStyle w:val="36"/>
          <w:rFonts w:ascii="Times New Roman" w:hAnsi="Times New Roman" w:eastAsia="微软雅黑"/>
          <w:sz w:val="24"/>
        </w:rPr>
        <w:t>- 利润总额：9,460万元</w:t>
      </w:r>
      <w:r>
        <w:br w:type="textWrapping"/>
      </w:r>
      <w:r>
        <w:rPr>
          <w:rStyle w:val="36"/>
          <w:rFonts w:ascii="Times New Roman" w:hAnsi="Times New Roman" w:eastAsia="微软雅黑"/>
          <w:sz w:val="24"/>
        </w:rPr>
        <w:t>- 财务费用（利息）：1,150万元</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计算流动比率、速动比率、资产负债率、利息保障倍数</w:t>
      </w:r>
      <w:r>
        <w:br w:type="textWrapping"/>
      </w:r>
      <w:r>
        <w:rPr>
          <w:rStyle w:val="36"/>
          <w:rFonts w:ascii="Times New Roman" w:hAnsi="Times New Roman" w:eastAsia="微软雅黑"/>
          <w:sz w:val="24"/>
        </w:rPr>
        <w:t xml:space="preserve">   （每个指标展示计算过程）</w:t>
      </w:r>
      <w:r>
        <w:br w:type="textWrapping"/>
      </w:r>
      <w:r>
        <w:rPr>
          <w:rStyle w:val="36"/>
          <w:rFonts w:ascii="Times New Roman" w:hAnsi="Times New Roman" w:eastAsia="微软雅黑"/>
          <w:sz w:val="24"/>
        </w:rPr>
        <w:t>2. 对比一般参考标准，逐指标评价</w:t>
      </w:r>
      <w:r>
        <w:br w:type="textWrapping"/>
      </w:r>
      <w:r>
        <w:rPr>
          <w:rStyle w:val="36"/>
          <w:rFonts w:ascii="Times New Roman" w:hAnsi="Times New Roman" w:eastAsia="微软雅黑"/>
          <w:sz w:val="24"/>
        </w:rPr>
        <w:t>3. 结合该企业（零售连锁行业）的特点，</w:t>
      </w:r>
      <w:r>
        <w:br w:type="textWrapping"/>
      </w:r>
      <w:r>
        <w:rPr>
          <w:rStyle w:val="36"/>
          <w:rFonts w:ascii="Times New Roman" w:hAnsi="Times New Roman" w:eastAsia="微软雅黑"/>
          <w:sz w:val="24"/>
        </w:rPr>
        <w:t xml:space="preserve">   说明这些指标的合理性</w:t>
      </w:r>
      <w:r>
        <w:br w:type="textWrapping"/>
      </w:r>
      <w:r>
        <w:rPr>
          <w:rStyle w:val="36"/>
          <w:rFonts w:ascii="Times New Roman" w:hAnsi="Times New Roman" w:eastAsia="微软雅黑"/>
          <w:sz w:val="24"/>
        </w:rPr>
        <w:t>4. 指出最需要关注的风险点</w:t>
      </w:r>
      <w:r>
        <w:br w:type="textWrapping"/>
      </w:r>
      <w:r>
        <w:br w:type="textWrapping"/>
      </w:r>
      <w:r>
        <w:rPr>
          <w:rStyle w:val="36"/>
          <w:rFonts w:ascii="Times New Roman" w:hAnsi="Times New Roman" w:eastAsia="微软雅黑"/>
          <w:sz w:val="24"/>
        </w:rPr>
        <w:t>【格式】</w:t>
      </w:r>
      <w:r>
        <w:br w:type="textWrapping"/>
      </w:r>
      <w:r>
        <w:rPr>
          <w:rStyle w:val="36"/>
          <w:rFonts w:ascii="Times New Roman" w:hAnsi="Times New Roman" w:eastAsia="微软雅黑"/>
          <w:sz w:val="24"/>
        </w:rPr>
        <w:t>计算部分用表格，分析部分用文字，</w:t>
      </w:r>
      <w:r>
        <w:br w:type="textWrapping"/>
      </w:r>
      <w:r>
        <w:rPr>
          <w:rStyle w:val="36"/>
          <w:rFonts w:ascii="Times New Roman" w:hAnsi="Times New Roman" w:eastAsia="微软雅黑"/>
          <w:sz w:val="24"/>
        </w:rPr>
        <w:t>风险点用"⚠"符号标注。</w:t>
      </w:r>
    </w:p>
    <w:p w14:paraId="2213927E">
      <w:pPr>
        <w:pStyle w:val="23"/>
      </w:pPr>
      <w:r>
        <w:rPr>
          <w:rFonts w:ascii="Times New Roman" w:hAnsi="Times New Roman" w:eastAsia="微软雅黑"/>
          <w:b/>
          <w:bCs/>
          <w:sz w:val="24"/>
        </w:rPr>
        <w:t>AI输出示例：</w:t>
      </w:r>
    </w:p>
    <w:p w14:paraId="31B80D50">
      <w:pPr>
        <w:pStyle w:val="13"/>
      </w:pPr>
      <w:r>
        <w:rPr>
          <w:rFonts w:ascii="Times New Roman" w:hAnsi="Times New Roman" w:eastAsia="微软雅黑"/>
          <w:b/>
          <w:bCs/>
          <w:sz w:val="24"/>
        </w:rPr>
        <w:t>偿债能力指标计算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8"/>
        <w:gridCol w:w="1565"/>
        <w:gridCol w:w="2995"/>
        <w:gridCol w:w="1117"/>
        <w:gridCol w:w="1266"/>
        <w:gridCol w:w="1565"/>
      </w:tblGrid>
      <w:tr w14:paraId="03BC49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1917FE8">
            <w:pPr>
              <w:pStyle w:val="24"/>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5ACD1957">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017F675E">
            <w:pPr>
              <w:pStyle w:val="24"/>
              <w:jc w:val="left"/>
            </w:pPr>
            <w:r>
              <w:rPr>
                <w:rFonts w:ascii="Times New Roman" w:hAnsi="Times New Roman" w:eastAsia="微软雅黑"/>
                <w:b/>
                <w:color w:val="1E3A8A"/>
                <w:sz w:val="22"/>
              </w:rPr>
              <w:t>计算过程</w:t>
            </w:r>
          </w:p>
        </w:tc>
        <w:tc>
          <w:tcPr>
            <w:tcBorders>
              <w:top w:val="single" w:color="E2E8F0" w:sz="6" w:space="0"/>
              <w:left w:val="single" w:color="E2E8F0" w:sz="6" w:space="0"/>
              <w:bottom w:val="single" w:color="E2E8F0" w:sz="6" w:space="0"/>
              <w:right w:val="single" w:color="E2E8F0" w:sz="6" w:space="0"/>
            </w:tcBorders>
            <w:shd w:val="clear" w:color="auto" w:fill="EEF4FF"/>
          </w:tcPr>
          <w:p w14:paraId="3F11B934">
            <w:pPr>
              <w:pStyle w:val="24"/>
              <w:jc w:val="left"/>
            </w:pPr>
            <w:r>
              <w:rPr>
                <w:rFonts w:ascii="Times New Roman" w:hAnsi="Times New Roman" w:eastAsia="微软雅黑"/>
                <w:b/>
                <w:color w:val="1E3A8A"/>
                <w:sz w:val="22"/>
              </w:rPr>
              <w:t>计算结果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1434F63">
            <w:pPr>
              <w:pStyle w:val="24"/>
              <w:jc w:val="left"/>
            </w:pPr>
            <w:r>
              <w:rPr>
                <w:rFonts w:ascii="Times New Roman" w:hAnsi="Times New Roman" w:eastAsia="微软雅黑"/>
                <w:b/>
                <w:color w:val="1E3A8A"/>
                <w:sz w:val="22"/>
              </w:rPr>
              <w:t>参考标准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1741955D">
            <w:pPr>
              <w:pStyle w:val="24"/>
              <w:jc w:val="left"/>
            </w:pPr>
            <w:r>
              <w:rPr>
                <w:rFonts w:ascii="Times New Roman" w:hAnsi="Times New Roman" w:eastAsia="微软雅黑"/>
                <w:b/>
                <w:color w:val="1E3A8A"/>
                <w:sz w:val="22"/>
              </w:rPr>
              <w:t>评价</w:t>
            </w:r>
          </w:p>
        </w:tc>
      </w:tr>
      <w:tr w14:paraId="348D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5BE901">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1479E7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A584E8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6FDD82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B3EFE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A13DA63">
            <w:pPr>
              <w:pStyle w:val="24"/>
              <w:jc w:val="left"/>
            </w:pPr>
            <w:r>
              <w:rPr>
                <w:rFonts w:ascii="Times New Roman" w:hAnsi="Times New Roman" w:eastAsia="微软雅黑"/>
                <w:sz w:val="22"/>
              </w:rPr>
              <w:t>——</w:t>
            </w:r>
          </w:p>
        </w:tc>
      </w:tr>
      <w:tr w14:paraId="16280D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2D520B">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D9703EC">
            <w:pPr>
              <w:pStyle w:val="24"/>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6B2832DC">
            <w:pPr>
              <w:pStyle w:val="24"/>
              <w:jc w:val="left"/>
            </w:pPr>
            <w:r>
              <w:rPr>
                <w:rFonts w:ascii="Times New Roman" w:hAnsi="Times New Roman" w:eastAsia="微软雅黑"/>
                <w:sz w:val="22"/>
              </w:rPr>
              <w:t>25,500÷21,800</w:t>
            </w:r>
          </w:p>
        </w:tc>
        <w:tc>
          <w:tcPr>
            <w:tcBorders>
              <w:top w:val="single" w:color="E2E8F0" w:sz="6" w:space="0"/>
              <w:left w:val="single" w:color="E2E8F0" w:sz="6" w:space="0"/>
              <w:bottom w:val="single" w:color="E2E8F0" w:sz="6" w:space="0"/>
              <w:right w:val="single" w:color="E2E8F0" w:sz="6" w:space="0"/>
            </w:tcBorders>
            <w:shd w:val="clear" w:color="auto" w:fill="F8FAFC"/>
          </w:tcPr>
          <w:p w14:paraId="2FB6C14E">
            <w:pPr>
              <w:pStyle w:val="24"/>
              <w:jc w:val="left"/>
            </w:pPr>
            <w:r>
              <w:rPr>
                <w:rFonts w:ascii="Times New Roman" w:hAnsi="Times New Roman" w:eastAsia="微软雅黑"/>
                <w:b/>
                <w:bCs/>
                <w:sz w:val="22"/>
              </w:rPr>
              <w:t>1.17</w:t>
            </w:r>
          </w:p>
        </w:tc>
        <w:tc>
          <w:tcPr>
            <w:tcBorders>
              <w:top w:val="single" w:color="E2E8F0" w:sz="6" w:space="0"/>
              <w:left w:val="single" w:color="E2E8F0" w:sz="6" w:space="0"/>
              <w:bottom w:val="single" w:color="E2E8F0" w:sz="6" w:space="0"/>
              <w:right w:val="single" w:color="E2E8F0" w:sz="6" w:space="0"/>
            </w:tcBorders>
            <w:shd w:val="clear" w:color="auto" w:fill="F8FAFC"/>
          </w:tcPr>
          <w:p w14:paraId="2B1F7E24">
            <w:pPr>
              <w:pStyle w:val="24"/>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6A5079B5">
            <w:pPr>
              <w:pStyle w:val="24"/>
              <w:jc w:val="left"/>
            </w:pPr>
            <w:r>
              <w:rPr>
                <w:rFonts w:ascii="Times New Roman" w:hAnsi="Times New Roman" w:eastAsia="微软雅黑"/>
                <w:sz w:val="22"/>
              </w:rPr>
              <w:t>低于一般标准</w:t>
            </w:r>
          </w:p>
        </w:tc>
      </w:tr>
      <w:tr w14:paraId="5FD3B9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2E675D">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4B5FC637">
            <w:pPr>
              <w:pStyle w:val="24"/>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tcPr>
          <w:p w14:paraId="1A6D623C">
            <w:pPr>
              <w:pStyle w:val="24"/>
              <w:jc w:val="left"/>
            </w:pPr>
            <w:r>
              <w:rPr>
                <w:rFonts w:ascii="Times New Roman" w:hAnsi="Times New Roman" w:eastAsia="微软雅黑"/>
                <w:sz w:val="22"/>
              </w:rPr>
              <w:t>(25,500-12,600-2,300)÷21,800</w:t>
            </w:r>
          </w:p>
        </w:tc>
        <w:tc>
          <w:tcPr>
            <w:tcBorders>
              <w:top w:val="single" w:color="E2E8F0" w:sz="6" w:space="0"/>
              <w:left w:val="single" w:color="E2E8F0" w:sz="6" w:space="0"/>
              <w:bottom w:val="single" w:color="E2E8F0" w:sz="6" w:space="0"/>
              <w:right w:val="single" w:color="E2E8F0" w:sz="6" w:space="0"/>
            </w:tcBorders>
          </w:tcPr>
          <w:p w14:paraId="286DB978">
            <w:pPr>
              <w:pStyle w:val="24"/>
              <w:jc w:val="left"/>
            </w:pPr>
            <w:r>
              <w:rPr>
                <w:rFonts w:ascii="Times New Roman" w:hAnsi="Times New Roman" w:eastAsia="微软雅黑"/>
                <w:b/>
                <w:bCs/>
                <w:sz w:val="22"/>
              </w:rPr>
              <w:t>0.49</w:t>
            </w:r>
          </w:p>
        </w:tc>
        <w:tc>
          <w:tcPr>
            <w:tcBorders>
              <w:top w:val="single" w:color="E2E8F0" w:sz="6" w:space="0"/>
              <w:left w:val="single" w:color="E2E8F0" w:sz="6" w:space="0"/>
              <w:bottom w:val="single" w:color="E2E8F0" w:sz="6" w:space="0"/>
              <w:right w:val="single" w:color="E2E8F0" w:sz="6" w:space="0"/>
            </w:tcBorders>
          </w:tcPr>
          <w:p w14:paraId="6541F1B9">
            <w:pPr>
              <w:pStyle w:val="24"/>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32C7B512">
            <w:pPr>
              <w:pStyle w:val="24"/>
              <w:jc w:val="left"/>
            </w:pPr>
            <w:r>
              <w:rPr>
                <w:rFonts w:ascii="Times New Roman" w:hAnsi="Times New Roman" w:eastAsia="微软雅黑"/>
                <w:sz w:val="22"/>
              </w:rPr>
              <w:t>显著低于标准</w:t>
            </w:r>
          </w:p>
        </w:tc>
      </w:tr>
      <w:tr w14:paraId="69DD20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7BE854">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31501FBC">
            <w:pPr>
              <w:pStyle w:val="24"/>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shd w:val="clear" w:color="auto" w:fill="F8FAFC"/>
          </w:tcPr>
          <w:p w14:paraId="7B45D9DC">
            <w:pPr>
              <w:pStyle w:val="24"/>
              <w:jc w:val="left"/>
            </w:pPr>
            <w:r>
              <w:rPr>
                <w:rFonts w:ascii="Times New Roman" w:hAnsi="Times New Roman" w:eastAsia="微软雅黑"/>
                <w:sz w:val="22"/>
              </w:rPr>
              <w:t>36,800÷56,100</w:t>
            </w:r>
          </w:p>
        </w:tc>
        <w:tc>
          <w:tcPr>
            <w:tcBorders>
              <w:top w:val="single" w:color="E2E8F0" w:sz="6" w:space="0"/>
              <w:left w:val="single" w:color="E2E8F0" w:sz="6" w:space="0"/>
              <w:bottom w:val="single" w:color="E2E8F0" w:sz="6" w:space="0"/>
              <w:right w:val="single" w:color="E2E8F0" w:sz="6" w:space="0"/>
            </w:tcBorders>
            <w:shd w:val="clear" w:color="auto" w:fill="F8FAFC"/>
          </w:tcPr>
          <w:p w14:paraId="3F3A4F67">
            <w:pPr>
              <w:pStyle w:val="24"/>
              <w:jc w:val="left"/>
            </w:pPr>
            <w:r>
              <w:rPr>
                <w:rFonts w:ascii="Times New Roman" w:hAnsi="Times New Roman" w:eastAsia="微软雅黑"/>
                <w:b/>
                <w:bCs/>
                <w:sz w:val="22"/>
              </w:rPr>
              <w:t>65.6%</w:t>
            </w:r>
          </w:p>
        </w:tc>
        <w:tc>
          <w:tcPr>
            <w:tcBorders>
              <w:top w:val="single" w:color="E2E8F0" w:sz="6" w:space="0"/>
              <w:left w:val="single" w:color="E2E8F0" w:sz="6" w:space="0"/>
              <w:bottom w:val="single" w:color="E2E8F0" w:sz="6" w:space="0"/>
              <w:right w:val="single" w:color="E2E8F0" w:sz="6" w:space="0"/>
            </w:tcBorders>
            <w:shd w:val="clear" w:color="auto" w:fill="F8FAFC"/>
          </w:tcPr>
          <w:p w14:paraId="7C1D2194">
            <w:pPr>
              <w:pStyle w:val="24"/>
              <w:jc w:val="left"/>
            </w:pPr>
            <w:r>
              <w:rPr>
                <w:rFonts w:ascii="Times New Roman" w:hAnsi="Times New Roman" w:eastAsia="微软雅黑"/>
                <w:sz w:val="22"/>
              </w:rPr>
              <w:t>40%—60%</w:t>
            </w:r>
          </w:p>
        </w:tc>
        <w:tc>
          <w:tcPr>
            <w:tcBorders>
              <w:top w:val="single" w:color="E2E8F0" w:sz="6" w:space="0"/>
              <w:left w:val="single" w:color="E2E8F0" w:sz="6" w:space="0"/>
              <w:bottom w:val="single" w:color="E2E8F0" w:sz="6" w:space="0"/>
              <w:right w:val="single" w:color="E2E8F0" w:sz="6" w:space="0"/>
            </w:tcBorders>
            <w:shd w:val="clear" w:color="auto" w:fill="F8FAFC"/>
          </w:tcPr>
          <w:p w14:paraId="1A64997D">
            <w:pPr>
              <w:pStyle w:val="24"/>
              <w:jc w:val="left"/>
            </w:pPr>
            <w:r>
              <w:rPr>
                <w:rFonts w:ascii="Times New Roman" w:hAnsi="Times New Roman" w:eastAsia="微软雅黑"/>
                <w:sz w:val="22"/>
              </w:rPr>
              <w:t>略高</w:t>
            </w:r>
          </w:p>
        </w:tc>
      </w:tr>
      <w:tr w14:paraId="2D4DA5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8A113A">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822A57F">
            <w:pPr>
              <w:pStyle w:val="24"/>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tcPr>
          <w:p w14:paraId="69A5E5B6">
            <w:pPr>
              <w:pStyle w:val="24"/>
              <w:jc w:val="left"/>
            </w:pPr>
            <w:r>
              <w:rPr>
                <w:rFonts w:ascii="Times New Roman" w:hAnsi="Times New Roman" w:eastAsia="微软雅黑"/>
                <w:sz w:val="22"/>
              </w:rPr>
              <w:t>(9,460+1,150)÷1,150</w:t>
            </w:r>
          </w:p>
        </w:tc>
        <w:tc>
          <w:tcPr>
            <w:tcBorders>
              <w:top w:val="single" w:color="E2E8F0" w:sz="6" w:space="0"/>
              <w:left w:val="single" w:color="E2E8F0" w:sz="6" w:space="0"/>
              <w:bottom w:val="single" w:color="E2E8F0" w:sz="6" w:space="0"/>
              <w:right w:val="single" w:color="E2E8F0" w:sz="6" w:space="0"/>
            </w:tcBorders>
          </w:tcPr>
          <w:p w14:paraId="7B920471">
            <w:pPr>
              <w:pStyle w:val="24"/>
              <w:jc w:val="left"/>
            </w:pPr>
            <w:r>
              <w:rPr>
                <w:rFonts w:ascii="Times New Roman" w:hAnsi="Times New Roman" w:eastAsia="微软雅黑"/>
                <w:b/>
                <w:bCs/>
                <w:sz w:val="22"/>
              </w:rPr>
              <w:t>9.2倍</w:t>
            </w:r>
          </w:p>
        </w:tc>
        <w:tc>
          <w:tcPr>
            <w:tcBorders>
              <w:top w:val="single" w:color="E2E8F0" w:sz="6" w:space="0"/>
              <w:left w:val="single" w:color="E2E8F0" w:sz="6" w:space="0"/>
              <w:bottom w:val="single" w:color="E2E8F0" w:sz="6" w:space="0"/>
              <w:right w:val="single" w:color="E2E8F0" w:sz="6" w:space="0"/>
            </w:tcBorders>
          </w:tcPr>
          <w:p w14:paraId="18F39229">
            <w:pPr>
              <w:pStyle w:val="24"/>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0AD0176B">
            <w:pPr>
              <w:pStyle w:val="24"/>
              <w:jc w:val="left"/>
            </w:pPr>
            <w:r>
              <w:rPr>
                <w:rFonts w:ascii="Times New Roman" w:hAnsi="Times New Roman" w:eastAsia="微软雅黑"/>
                <w:sz w:val="22"/>
              </w:rPr>
              <w:t>良好</w:t>
            </w:r>
          </w:p>
        </w:tc>
      </w:tr>
    </w:tbl>
    <w:p w14:paraId="003735D5">
      <w:pPr>
        <w:pStyle w:val="13"/>
      </w:pPr>
      <w:r>
        <w:rPr>
          <w:rFonts w:ascii="Times New Roman" w:hAnsi="Times New Roman" w:eastAsia="微软雅黑"/>
          <w:b/>
          <w:bCs/>
          <w:sz w:val="24"/>
        </w:rPr>
        <w:t>行业特点说明</w:t>
      </w:r>
    </w:p>
    <w:p w14:paraId="0D3F6A2A">
      <w:pPr>
        <w:pStyle w:val="13"/>
      </w:pPr>
      <w:r>
        <w:rPr>
          <w:rFonts w:ascii="Times New Roman" w:hAnsi="Times New Roman" w:eastAsia="微软雅黑"/>
          <w:sz w:val="24"/>
        </w:rPr>
        <w:t>流动比率和速动比率看起来偏低，但对零售企业来说有其合理性：</w:t>
      </w:r>
    </w:p>
    <w:p w14:paraId="19F05EC6">
      <w:pPr>
        <w:pStyle w:val="24"/>
        <w:numPr>
          <w:ilvl w:val="0"/>
          <w:numId w:val="1"/>
        </w:numPr>
      </w:pPr>
      <w:r>
        <w:rPr>
          <w:rFonts w:ascii="Times New Roman" w:hAnsi="Times New Roman" w:eastAsia="微软雅黑"/>
          <w:sz w:val="24"/>
        </w:rPr>
        <w:t>零售企业通常享受较长的</w:t>
      </w:r>
      <w:r>
        <w:rPr>
          <w:rFonts w:ascii="Times New Roman" w:hAnsi="Times New Roman" w:eastAsia="微软雅黑"/>
          <w:b/>
          <w:bCs/>
          <w:sz w:val="24"/>
        </w:rPr>
        <w:t>应付账款账期</w:t>
      </w:r>
      <w:r>
        <w:rPr>
          <w:rFonts w:ascii="Times New Roman" w:hAnsi="Times New Roman" w:eastAsia="微软雅黑"/>
          <w:sz w:val="24"/>
        </w:rPr>
        <w:t>（欠供应商货款）</w:t>
      </w:r>
    </w:p>
    <w:p w14:paraId="19316C28">
      <w:pPr>
        <w:pStyle w:val="24"/>
        <w:numPr>
          <w:ilvl w:val="0"/>
          <w:numId w:val="1"/>
        </w:numPr>
      </w:pPr>
      <w:r>
        <w:rPr>
          <w:rFonts w:ascii="Times New Roman" w:hAnsi="Times New Roman" w:eastAsia="微软雅黑"/>
          <w:sz w:val="24"/>
        </w:rPr>
        <w:t>同时消费者</w:t>
      </w:r>
      <w:r>
        <w:rPr>
          <w:rFonts w:ascii="Times New Roman" w:hAnsi="Times New Roman" w:eastAsia="微软雅黑"/>
          <w:b/>
          <w:bCs/>
          <w:sz w:val="24"/>
        </w:rPr>
        <w:t>即时付款</w:t>
      </w:r>
      <w:r>
        <w:rPr>
          <w:rFonts w:ascii="Times New Roman" w:hAnsi="Times New Roman" w:eastAsia="微软雅黑"/>
          <w:sz w:val="24"/>
        </w:rPr>
        <w:t>（无大量应收账款）</w:t>
      </w:r>
    </w:p>
    <w:p w14:paraId="30D6DA49">
      <w:pPr>
        <w:pStyle w:val="24"/>
        <w:numPr>
          <w:ilvl w:val="0"/>
          <w:numId w:val="1"/>
        </w:numPr>
      </w:pPr>
      <w:r>
        <w:rPr>
          <w:rFonts w:ascii="Times New Roman" w:hAnsi="Times New Roman" w:eastAsia="微软雅黑"/>
          <w:sz w:val="24"/>
        </w:rPr>
        <w:t>这天然导致流动负债高、流动比率偏低</w:t>
      </w:r>
    </w:p>
    <w:p w14:paraId="676772E8">
      <w:pPr>
        <w:pStyle w:val="24"/>
        <w:numPr>
          <w:ilvl w:val="0"/>
          <w:numId w:val="1"/>
        </w:numPr>
      </w:pPr>
      <w:r>
        <w:rPr>
          <w:rFonts w:ascii="Times New Roman" w:hAnsi="Times New Roman" w:eastAsia="微软雅黑"/>
          <w:sz w:val="24"/>
        </w:rPr>
        <w:t>判断零售企业短期偿债能力，更应关注</w:t>
      </w:r>
      <w:r>
        <w:rPr>
          <w:rFonts w:ascii="Times New Roman" w:hAnsi="Times New Roman" w:eastAsia="微软雅黑"/>
          <w:b/>
          <w:bCs/>
          <w:sz w:val="24"/>
        </w:rPr>
        <w:t>经营现金流</w:t>
      </w:r>
      <w:r>
        <w:rPr>
          <w:rFonts w:ascii="Times New Roman" w:hAnsi="Times New Roman" w:eastAsia="微软雅黑"/>
          <w:sz w:val="24"/>
        </w:rPr>
        <w:t>（已知9,850万元，覆盖良好）</w:t>
      </w:r>
    </w:p>
    <w:p w14:paraId="6592B63B">
      <w:pPr>
        <w:pStyle w:val="13"/>
      </w:pPr>
      <w:r>
        <w:rPr>
          <w:rFonts w:ascii="Times New Roman" w:hAnsi="Times New Roman" w:eastAsia="微软雅黑"/>
          <w:sz w:val="24"/>
        </w:rPr>
        <w:t>⚠</w:t>
      </w:r>
      <w:r>
        <w:t xml:space="preserve"> </w:t>
      </w:r>
      <w:r>
        <w:rPr>
          <w:rFonts w:ascii="Times New Roman" w:hAnsi="Times New Roman" w:eastAsia="微软雅黑"/>
          <w:b/>
          <w:bCs/>
          <w:sz w:val="24"/>
        </w:rPr>
        <w:t>风险点</w:t>
      </w:r>
      <w:r>
        <w:rPr>
          <w:rFonts w:ascii="Times New Roman" w:hAnsi="Times New Roman" w:eastAsia="微软雅黑"/>
          <w:sz w:val="24"/>
        </w:rPr>
        <w:t>：速动比率仅0.49，存货流动性是关键——若存货出现滞销，短期偿债压力会显著上升。需要关注存货周转率指标。</w:t>
      </w:r>
    </w:p>
    <w:p w14:paraId="3D57FE7B">
      <w:pPr>
        <w:pStyle w:val="23"/>
      </w:pPr>
      <w:r>
        <w:rPr>
          <w:rFonts w:ascii="Times New Roman" w:hAnsi="Times New Roman" w:eastAsia="微软雅黑"/>
          <w:b/>
          <w:bCs/>
          <w:sz w:val="24"/>
        </w:rPr>
        <w:t>质量评估与手工验算：</w:t>
      </w:r>
    </w:p>
    <w:p w14:paraId="501FDFFF">
      <w:pPr>
        <w:pStyle w:val="3"/>
      </w:pPr>
      <w:r>
        <w:rPr>
          <w:rFonts w:ascii="Times New Roman" w:hAnsi="Times New Roman" w:eastAsia="微软雅黑"/>
          <w:sz w:val="24"/>
        </w:rPr>
        <w:t>表5-6 例5-4 关键计算手工验算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6"/>
        <w:gridCol w:w="936"/>
        <w:gridCol w:w="5416"/>
        <w:gridCol w:w="1048"/>
      </w:tblGrid>
      <w:tr w14:paraId="4B963C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D187C0">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60366B60">
            <w:pPr>
              <w:pStyle w:val="24"/>
              <w:jc w:val="left"/>
            </w:pPr>
            <w:r>
              <w:rPr>
                <w:rFonts w:ascii="Times New Roman" w:hAnsi="Times New Roman" w:eastAsia="微软雅黑"/>
                <w:b/>
                <w:color w:val="1E3A8A"/>
                <w:sz w:val="22"/>
              </w:rPr>
              <w:t>AI结果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7B40E47D">
            <w:pPr>
              <w:pStyle w:val="24"/>
              <w:jc w:val="left"/>
            </w:pPr>
            <w:r>
              <w:rPr>
                <w:rFonts w:ascii="Times New Roman" w:hAnsi="Times New Roman" w:eastAsia="微软雅黑"/>
                <w:b/>
                <w:color w:val="1E3A8A"/>
                <w:sz w:val="22"/>
              </w:rPr>
              <w:t>手工验算</w:t>
            </w:r>
          </w:p>
        </w:tc>
        <w:tc>
          <w:tcPr>
            <w:tcBorders>
              <w:top w:val="single" w:color="E2E8F0" w:sz="6" w:space="0"/>
              <w:left w:val="single" w:color="E2E8F0" w:sz="6" w:space="0"/>
              <w:bottom w:val="single" w:color="E2E8F0" w:sz="6" w:space="0"/>
              <w:right w:val="single" w:color="E2E8F0" w:sz="6" w:space="0"/>
            </w:tcBorders>
            <w:shd w:val="clear" w:color="auto" w:fill="EEF4FF"/>
          </w:tcPr>
          <w:p w14:paraId="7BE5A462">
            <w:pPr>
              <w:pStyle w:val="24"/>
              <w:jc w:val="left"/>
            </w:pPr>
            <w:r>
              <w:rPr>
                <w:rFonts w:ascii="Times New Roman" w:hAnsi="Times New Roman" w:eastAsia="微软雅黑"/>
                <w:b/>
                <w:color w:val="1E3A8A"/>
                <w:sz w:val="22"/>
              </w:rPr>
              <w:t>是否一致</w:t>
            </w:r>
          </w:p>
        </w:tc>
      </w:tr>
      <w:tr w14:paraId="6691E0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484D23">
            <w:pPr>
              <w:pStyle w:val="24"/>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26D4E6F3">
            <w:pPr>
              <w:pStyle w:val="24"/>
              <w:jc w:val="left"/>
            </w:pPr>
            <w:r>
              <w:rPr>
                <w:rFonts w:ascii="Times New Roman" w:hAnsi="Times New Roman" w:eastAsia="微软雅黑"/>
                <w:sz w:val="22"/>
              </w:rPr>
              <w:t>1.17</w:t>
            </w:r>
          </w:p>
        </w:tc>
        <w:tc>
          <w:tcPr>
            <w:tcBorders>
              <w:top w:val="single" w:color="E2E8F0" w:sz="6" w:space="0"/>
              <w:left w:val="single" w:color="E2E8F0" w:sz="6" w:space="0"/>
              <w:bottom w:val="single" w:color="E2E8F0" w:sz="6" w:space="0"/>
              <w:right w:val="single" w:color="E2E8F0" w:sz="6" w:space="0"/>
            </w:tcBorders>
          </w:tcPr>
          <w:p w14:paraId="185C3996">
            <w:pPr>
              <w:pStyle w:val="24"/>
              <w:jc w:val="left"/>
            </w:pPr>
            <w:r>
              <w:rPr>
                <w:rFonts w:ascii="Times New Roman" w:hAnsi="Times New Roman" w:eastAsia="微软雅黑"/>
                <w:sz w:val="22"/>
              </w:rPr>
              <w:t>25,500÷21,800=1.1697≈1.17</w:t>
            </w:r>
          </w:p>
        </w:tc>
        <w:tc>
          <w:tcPr>
            <w:tcBorders>
              <w:top w:val="single" w:color="E2E8F0" w:sz="6" w:space="0"/>
              <w:left w:val="single" w:color="E2E8F0" w:sz="6" w:space="0"/>
              <w:bottom w:val="single" w:color="E2E8F0" w:sz="6" w:space="0"/>
              <w:right w:val="single" w:color="E2E8F0" w:sz="6" w:space="0"/>
            </w:tcBorders>
          </w:tcPr>
          <w:p w14:paraId="7AC1FB71">
            <w:pPr>
              <w:pStyle w:val="24"/>
              <w:jc w:val="left"/>
            </w:pPr>
            <w:r>
              <w:rPr>
                <w:rFonts w:ascii="Times New Roman" w:hAnsi="Times New Roman" w:eastAsia="微软雅黑"/>
                <w:sz w:val="22"/>
              </w:rPr>
              <w:t>✓</w:t>
            </w:r>
          </w:p>
        </w:tc>
      </w:tr>
      <w:tr w14:paraId="180086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7F574B">
            <w:pPr>
              <w:pStyle w:val="24"/>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2C837EDA">
            <w:pPr>
              <w:pStyle w:val="24"/>
              <w:jc w:val="left"/>
            </w:pPr>
            <w:r>
              <w:rPr>
                <w:rFonts w:ascii="Times New Roman" w:hAnsi="Times New Roman" w:eastAsia="微软雅黑"/>
                <w:sz w:val="22"/>
              </w:rPr>
              <w:t>0.49</w:t>
            </w:r>
          </w:p>
        </w:tc>
        <w:tc>
          <w:tcPr>
            <w:tcBorders>
              <w:top w:val="single" w:color="E2E8F0" w:sz="6" w:space="0"/>
              <w:left w:val="single" w:color="E2E8F0" w:sz="6" w:space="0"/>
              <w:bottom w:val="single" w:color="E2E8F0" w:sz="6" w:space="0"/>
              <w:right w:val="single" w:color="E2E8F0" w:sz="6" w:space="0"/>
            </w:tcBorders>
            <w:shd w:val="clear" w:color="auto" w:fill="F8FAFC"/>
          </w:tcPr>
          <w:p w14:paraId="43DE6A48">
            <w:pPr>
              <w:pStyle w:val="24"/>
              <w:jc w:val="left"/>
            </w:pPr>
            <w:r>
              <w:rPr>
                <w:rFonts w:ascii="Times New Roman" w:hAnsi="Times New Roman" w:eastAsia="微软雅黑"/>
                <w:sz w:val="22"/>
              </w:rPr>
              <w:t>(25,500-12,600-2,300)÷21,800=10,600÷21,800=0.486≈0.49</w:t>
            </w:r>
          </w:p>
        </w:tc>
        <w:tc>
          <w:tcPr>
            <w:tcBorders>
              <w:top w:val="single" w:color="E2E8F0" w:sz="6" w:space="0"/>
              <w:left w:val="single" w:color="E2E8F0" w:sz="6" w:space="0"/>
              <w:bottom w:val="single" w:color="E2E8F0" w:sz="6" w:space="0"/>
              <w:right w:val="single" w:color="E2E8F0" w:sz="6" w:space="0"/>
            </w:tcBorders>
            <w:shd w:val="clear" w:color="auto" w:fill="F8FAFC"/>
          </w:tcPr>
          <w:p w14:paraId="14C9AEF7">
            <w:pPr>
              <w:pStyle w:val="24"/>
              <w:jc w:val="left"/>
            </w:pPr>
            <w:r>
              <w:rPr>
                <w:rFonts w:ascii="Times New Roman" w:hAnsi="Times New Roman" w:eastAsia="微软雅黑"/>
                <w:sz w:val="22"/>
              </w:rPr>
              <w:t>✓</w:t>
            </w:r>
          </w:p>
        </w:tc>
      </w:tr>
      <w:tr w14:paraId="164E3C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6C9586">
            <w:pPr>
              <w:pStyle w:val="24"/>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tcPr>
          <w:p w14:paraId="2BF0E70C">
            <w:pPr>
              <w:pStyle w:val="24"/>
              <w:jc w:val="left"/>
            </w:pPr>
            <w:r>
              <w:rPr>
                <w:rFonts w:ascii="Times New Roman" w:hAnsi="Times New Roman" w:eastAsia="微软雅黑"/>
                <w:sz w:val="22"/>
              </w:rPr>
              <w:t>65.6%</w:t>
            </w:r>
          </w:p>
        </w:tc>
        <w:tc>
          <w:tcPr>
            <w:tcBorders>
              <w:top w:val="single" w:color="E2E8F0" w:sz="6" w:space="0"/>
              <w:left w:val="single" w:color="E2E8F0" w:sz="6" w:space="0"/>
              <w:bottom w:val="single" w:color="E2E8F0" w:sz="6" w:space="0"/>
              <w:right w:val="single" w:color="E2E8F0" w:sz="6" w:space="0"/>
            </w:tcBorders>
          </w:tcPr>
          <w:p w14:paraId="11915D46">
            <w:pPr>
              <w:pStyle w:val="24"/>
              <w:jc w:val="left"/>
            </w:pPr>
            <w:r>
              <w:rPr>
                <w:rFonts w:ascii="Times New Roman" w:hAnsi="Times New Roman" w:eastAsia="微软雅黑"/>
                <w:sz w:val="22"/>
              </w:rPr>
              <w:t>36,800÷56,100=65.6%</w:t>
            </w:r>
          </w:p>
        </w:tc>
        <w:tc>
          <w:tcPr>
            <w:tcBorders>
              <w:top w:val="single" w:color="E2E8F0" w:sz="6" w:space="0"/>
              <w:left w:val="single" w:color="E2E8F0" w:sz="6" w:space="0"/>
              <w:bottom w:val="single" w:color="E2E8F0" w:sz="6" w:space="0"/>
              <w:right w:val="single" w:color="E2E8F0" w:sz="6" w:space="0"/>
            </w:tcBorders>
          </w:tcPr>
          <w:p w14:paraId="02EDE5D1">
            <w:pPr>
              <w:pStyle w:val="24"/>
              <w:jc w:val="left"/>
            </w:pPr>
            <w:r>
              <w:rPr>
                <w:rFonts w:ascii="Times New Roman" w:hAnsi="Times New Roman" w:eastAsia="微软雅黑"/>
                <w:sz w:val="22"/>
              </w:rPr>
              <w:t>✓</w:t>
            </w:r>
          </w:p>
        </w:tc>
      </w:tr>
      <w:tr w14:paraId="128DFF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EB9F77">
            <w:pPr>
              <w:pStyle w:val="24"/>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shd w:val="clear" w:color="auto" w:fill="F8FAFC"/>
          </w:tcPr>
          <w:p w14:paraId="7AA277CB">
            <w:pPr>
              <w:pStyle w:val="24"/>
              <w:jc w:val="left"/>
            </w:pPr>
            <w:r>
              <w:rPr>
                <w:rFonts w:ascii="Times New Roman" w:hAnsi="Times New Roman" w:eastAsia="微软雅黑"/>
                <w:sz w:val="22"/>
              </w:rPr>
              <w:t>9.2倍</w:t>
            </w:r>
          </w:p>
        </w:tc>
        <w:tc>
          <w:tcPr>
            <w:tcBorders>
              <w:top w:val="single" w:color="E2E8F0" w:sz="6" w:space="0"/>
              <w:left w:val="single" w:color="E2E8F0" w:sz="6" w:space="0"/>
              <w:bottom w:val="single" w:color="E2E8F0" w:sz="6" w:space="0"/>
              <w:right w:val="single" w:color="E2E8F0" w:sz="6" w:space="0"/>
            </w:tcBorders>
            <w:shd w:val="clear" w:color="auto" w:fill="F8FAFC"/>
          </w:tcPr>
          <w:p w14:paraId="1CE339C3">
            <w:pPr>
              <w:pStyle w:val="24"/>
              <w:jc w:val="left"/>
            </w:pPr>
            <w:r>
              <w:rPr>
                <w:rFonts w:ascii="Times New Roman" w:hAnsi="Times New Roman" w:eastAsia="微软雅黑"/>
                <w:sz w:val="22"/>
              </w:rPr>
              <w:t>(9,460+1,150)÷1,150=10,610÷1,150=9.2</w:t>
            </w:r>
          </w:p>
        </w:tc>
        <w:tc>
          <w:tcPr>
            <w:tcBorders>
              <w:top w:val="single" w:color="E2E8F0" w:sz="6" w:space="0"/>
              <w:left w:val="single" w:color="E2E8F0" w:sz="6" w:space="0"/>
              <w:bottom w:val="single" w:color="E2E8F0" w:sz="6" w:space="0"/>
              <w:right w:val="single" w:color="E2E8F0" w:sz="6" w:space="0"/>
            </w:tcBorders>
            <w:shd w:val="clear" w:color="auto" w:fill="F8FAFC"/>
          </w:tcPr>
          <w:p w14:paraId="7E1336DD">
            <w:pPr>
              <w:pStyle w:val="24"/>
              <w:jc w:val="left"/>
            </w:pPr>
            <w:r>
              <w:rPr>
                <w:rFonts w:ascii="Times New Roman" w:hAnsi="Times New Roman" w:eastAsia="微软雅黑"/>
                <w:sz w:val="22"/>
              </w:rPr>
              <w:t>✓</w:t>
            </w:r>
          </w:p>
        </w:tc>
      </w:tr>
    </w:tbl>
    <w:p w14:paraId="4ED2B25D">
      <w:pPr>
        <w:pStyle w:val="13"/>
      </w:pPr>
      <w:r>
        <w:rPr>
          <w:rFonts w:ascii="Times New Roman" w:hAnsi="Times New Roman" w:eastAsia="微软雅黑"/>
          <w:b/>
          <w:bCs/>
          <w:sz w:val="24"/>
        </w:rPr>
        <w:t>重要习惯</w:t>
      </w:r>
      <w:r>
        <w:rPr>
          <w:rFonts w:ascii="Times New Roman" w:hAnsi="Times New Roman" w:eastAsia="微软雅黑"/>
          <w:sz w:val="24"/>
        </w:rPr>
        <w:t>：每次使用AI计算财务指标，必须手工验算至少2—3个关键数字。这不仅是核实AI准确性的需要，也是加深对指标计算公式理解的有效方式。</w:t>
      </w:r>
    </w:p>
    <w:p w14:paraId="71FB7470">
      <w:r>
        <w:pict>
          <v:rect id="_x0000_i1031" o:spt="1" style="height:1.5pt;width:0pt;" coordsize="21600,21600" o:hr="t" o:hrstd="t" o:hralign="center">
            <v:path/>
            <v:fill focussize="0,0"/>
            <v:stroke/>
            <v:imagedata o:title=""/>
            <o:lock v:ext="edit"/>
            <w10:wrap type="none"/>
            <w10:anchorlock/>
          </v:rect>
        </w:pict>
      </w:r>
    </w:p>
    <w:bookmarkEnd w:id="15"/>
    <w:bookmarkEnd w:id="17"/>
    <w:p w14:paraId="3CB4860B">
      <w:pPr>
        <w:pStyle w:val="5"/>
      </w:pPr>
      <w:bookmarkStart w:id="18" w:name="企业赚钱能力指标盈利能力"/>
      <w:r>
        <w:rPr>
          <w:rFonts w:ascii="Times New Roman" w:hAnsi="Times New Roman" w:eastAsia="微软雅黑"/>
          <w:sz w:val="24"/>
        </w:rPr>
        <w:t>5.2.2 企业”赚钱能力”指标（盈利能力）</w:t>
      </w:r>
    </w:p>
    <w:p w14:paraId="0CE8AB9E">
      <w:pPr>
        <w:pStyle w:val="6"/>
      </w:pPr>
      <w:bookmarkStart w:id="19" w:name="一主要盈利能力指标"/>
      <w:r>
        <w:rPr>
          <w:rFonts w:ascii="Times New Roman" w:hAnsi="Times New Roman" w:eastAsia="微软雅黑"/>
          <w:sz w:val="24"/>
        </w:rPr>
        <w:t>一、主要盈利能力指标</w:t>
      </w:r>
    </w:p>
    <w:p w14:paraId="402EB02F">
      <w:pPr>
        <w:pStyle w:val="23"/>
      </w:pPr>
      <w:r>
        <w:rPr>
          <w:rFonts w:ascii="Times New Roman" w:hAnsi="Times New Roman" w:eastAsia="微软雅黑"/>
          <w:sz w:val="24"/>
        </w:rPr>
        <w:t>表5-7 主要盈利能力指标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84"/>
        <w:gridCol w:w="2021"/>
        <w:gridCol w:w="3165"/>
        <w:gridCol w:w="1286"/>
      </w:tblGrid>
      <w:tr w14:paraId="135002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CC6F510">
            <w:pPr>
              <w:pStyle w:val="24"/>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EC59517">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06ACCAD">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078BFB56">
            <w:pPr>
              <w:pStyle w:val="24"/>
              <w:jc w:val="left"/>
            </w:pPr>
            <w:r>
              <w:rPr>
                <w:rFonts w:ascii="Times New Roman" w:hAnsi="Times New Roman" w:eastAsia="微软雅黑"/>
                <w:b/>
                <w:color w:val="1E3A8A"/>
                <w:sz w:val="22"/>
              </w:rPr>
              <w:t>越高越好？</w:t>
            </w:r>
          </w:p>
        </w:tc>
      </w:tr>
      <w:tr w14:paraId="7B78BF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0E3D35">
            <w:pPr>
              <w:pStyle w:val="24"/>
              <w:jc w:val="left"/>
            </w:pPr>
            <w:r>
              <w:rPr>
                <w:rFonts w:ascii="Times New Roman" w:hAnsi="Times New Roman" w:eastAsia="微软雅黑"/>
                <w:b/>
                <w:bCs/>
                <w:sz w:val="22"/>
              </w:rPr>
              <w:t>毛利率</w:t>
            </w:r>
          </w:p>
        </w:tc>
        <w:tc>
          <w:tcPr>
            <w:tcBorders>
              <w:top w:val="single" w:color="E2E8F0" w:sz="6" w:space="0"/>
              <w:left w:val="single" w:color="E2E8F0" w:sz="6" w:space="0"/>
              <w:bottom w:val="single" w:color="E2E8F0" w:sz="6" w:space="0"/>
              <w:right w:val="single" w:color="E2E8F0" w:sz="6" w:space="0"/>
            </w:tcBorders>
          </w:tcPr>
          <w:p w14:paraId="589FBA78">
            <w:pPr>
              <w:pStyle w:val="24"/>
              <w:jc w:val="left"/>
            </w:pPr>
            <w:r>
              <w:rPr>
                <w:rFonts w:ascii="Times New Roman" w:hAnsi="Times New Roman" w:eastAsia="微软雅黑"/>
                <w:sz w:val="22"/>
              </w:rPr>
              <w:t>毛利润÷营业收入</w:t>
            </w:r>
          </w:p>
        </w:tc>
        <w:tc>
          <w:tcPr>
            <w:tcBorders>
              <w:top w:val="single" w:color="E2E8F0" w:sz="6" w:space="0"/>
              <w:left w:val="single" w:color="E2E8F0" w:sz="6" w:space="0"/>
              <w:bottom w:val="single" w:color="E2E8F0" w:sz="6" w:space="0"/>
              <w:right w:val="single" w:color="E2E8F0" w:sz="6" w:space="0"/>
            </w:tcBorders>
          </w:tcPr>
          <w:p w14:paraId="602B5330">
            <w:pPr>
              <w:pStyle w:val="24"/>
              <w:jc w:val="left"/>
            </w:pPr>
            <w:r>
              <w:rPr>
                <w:rFonts w:ascii="Times New Roman" w:hAnsi="Times New Roman" w:eastAsia="微软雅黑"/>
                <w:sz w:val="22"/>
              </w:rPr>
              <w:t>主营业务的初始盈利水平</w:t>
            </w:r>
          </w:p>
        </w:tc>
        <w:tc>
          <w:tcPr>
            <w:tcBorders>
              <w:top w:val="single" w:color="E2E8F0" w:sz="6" w:space="0"/>
              <w:left w:val="single" w:color="E2E8F0" w:sz="6" w:space="0"/>
              <w:bottom w:val="single" w:color="E2E8F0" w:sz="6" w:space="0"/>
              <w:right w:val="single" w:color="E2E8F0" w:sz="6" w:space="0"/>
            </w:tcBorders>
          </w:tcPr>
          <w:p w14:paraId="6A928C0E">
            <w:pPr>
              <w:pStyle w:val="24"/>
              <w:jc w:val="left"/>
            </w:pPr>
            <w:r>
              <w:rPr>
                <w:rFonts w:ascii="Times New Roman" w:hAnsi="Times New Roman" w:eastAsia="微软雅黑"/>
                <w:sz w:val="22"/>
              </w:rPr>
              <w:t>✓</w:t>
            </w:r>
          </w:p>
        </w:tc>
      </w:tr>
      <w:tr w14:paraId="492559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8DEC87">
            <w:pPr>
              <w:pStyle w:val="24"/>
              <w:jc w:val="left"/>
            </w:pPr>
            <w:r>
              <w:rPr>
                <w:rFonts w:ascii="Times New Roman" w:hAnsi="Times New Roman" w:eastAsia="微软雅黑"/>
                <w:b/>
                <w:bCs/>
                <w:sz w:val="22"/>
              </w:rPr>
              <w:t>净利率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7BFB077E">
            <w:pPr>
              <w:pStyle w:val="24"/>
              <w:jc w:val="left"/>
            </w:pPr>
            <w:r>
              <w:rPr>
                <w:rFonts w:ascii="Times New Roman" w:hAnsi="Times New Roman" w:eastAsia="微软雅黑"/>
                <w:sz w:val="22"/>
              </w:rPr>
              <w:t>净利润÷营业收入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3FD738A7">
            <w:pPr>
              <w:pStyle w:val="24"/>
              <w:jc w:val="left"/>
            </w:pPr>
            <w:r>
              <w:rPr>
                <w:rFonts w:ascii="Times New Roman" w:hAnsi="Times New Roman" w:eastAsia="微软雅黑"/>
                <w:sz w:val="22"/>
              </w:rPr>
              <w:t>每元收入最终转化为利润的比例</w:t>
            </w:r>
          </w:p>
        </w:tc>
        <w:tc>
          <w:tcPr>
            <w:tcBorders>
              <w:top w:val="single" w:color="E2E8F0" w:sz="6" w:space="0"/>
              <w:left w:val="single" w:color="E2E8F0" w:sz="6" w:space="0"/>
              <w:bottom w:val="single" w:color="E2E8F0" w:sz="6" w:space="0"/>
              <w:right w:val="single" w:color="E2E8F0" w:sz="6" w:space="0"/>
            </w:tcBorders>
            <w:shd w:val="clear" w:color="auto" w:fill="F8FAFC"/>
          </w:tcPr>
          <w:p w14:paraId="60DDE5AC">
            <w:pPr>
              <w:pStyle w:val="24"/>
              <w:jc w:val="left"/>
            </w:pPr>
            <w:r>
              <w:rPr>
                <w:rFonts w:ascii="Times New Roman" w:hAnsi="Times New Roman" w:eastAsia="微软雅黑"/>
                <w:sz w:val="22"/>
              </w:rPr>
              <w:t>✓</w:t>
            </w:r>
          </w:p>
        </w:tc>
      </w:tr>
      <w:tr w14:paraId="4A36BC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B2BB56">
            <w:pPr>
              <w:pStyle w:val="24"/>
              <w:jc w:val="left"/>
            </w:pPr>
            <w:r>
              <w:rPr>
                <w:rFonts w:ascii="Times New Roman" w:hAnsi="Times New Roman" w:eastAsia="微软雅黑"/>
                <w:b/>
                <w:bCs/>
                <w:sz w:val="22"/>
              </w:rPr>
              <w:t>ROE（净资产收益率）</w:t>
            </w:r>
          </w:p>
        </w:tc>
        <w:tc>
          <w:tcPr>
            <w:tcBorders>
              <w:top w:val="single" w:color="E2E8F0" w:sz="6" w:space="0"/>
              <w:left w:val="single" w:color="E2E8F0" w:sz="6" w:space="0"/>
              <w:bottom w:val="single" w:color="E2E8F0" w:sz="6" w:space="0"/>
              <w:right w:val="single" w:color="E2E8F0" w:sz="6" w:space="0"/>
            </w:tcBorders>
          </w:tcPr>
          <w:p w14:paraId="4698A63A">
            <w:pPr>
              <w:pStyle w:val="24"/>
              <w:jc w:val="left"/>
            </w:pPr>
            <w:r>
              <w:rPr>
                <w:rFonts w:ascii="Times New Roman" w:hAnsi="Times New Roman" w:eastAsia="微软雅黑"/>
                <w:sz w:val="22"/>
              </w:rPr>
              <w:t>净利润÷平均净资产</w:t>
            </w:r>
          </w:p>
        </w:tc>
        <w:tc>
          <w:tcPr>
            <w:tcBorders>
              <w:top w:val="single" w:color="E2E8F0" w:sz="6" w:space="0"/>
              <w:left w:val="single" w:color="E2E8F0" w:sz="6" w:space="0"/>
              <w:bottom w:val="single" w:color="E2E8F0" w:sz="6" w:space="0"/>
              <w:right w:val="single" w:color="E2E8F0" w:sz="6" w:space="0"/>
            </w:tcBorders>
          </w:tcPr>
          <w:p w14:paraId="6D013643">
            <w:pPr>
              <w:pStyle w:val="24"/>
              <w:jc w:val="left"/>
            </w:pPr>
            <w:r>
              <w:rPr>
                <w:rFonts w:ascii="Times New Roman" w:hAnsi="Times New Roman" w:eastAsia="微软雅黑"/>
                <w:sz w:val="22"/>
              </w:rPr>
              <w:t>股东投入资金的回报率</w:t>
            </w:r>
          </w:p>
        </w:tc>
        <w:tc>
          <w:tcPr>
            <w:tcBorders>
              <w:top w:val="single" w:color="E2E8F0" w:sz="6" w:space="0"/>
              <w:left w:val="single" w:color="E2E8F0" w:sz="6" w:space="0"/>
              <w:bottom w:val="single" w:color="E2E8F0" w:sz="6" w:space="0"/>
              <w:right w:val="single" w:color="E2E8F0" w:sz="6" w:space="0"/>
            </w:tcBorders>
          </w:tcPr>
          <w:p w14:paraId="62432300">
            <w:pPr>
              <w:pStyle w:val="24"/>
              <w:jc w:val="left"/>
            </w:pPr>
            <w:r>
              <w:rPr>
                <w:rFonts w:ascii="Times New Roman" w:hAnsi="Times New Roman" w:eastAsia="微软雅黑"/>
                <w:sz w:val="22"/>
              </w:rPr>
              <w:t>✓</w:t>
            </w:r>
          </w:p>
        </w:tc>
      </w:tr>
      <w:tr w14:paraId="1C2B93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5E9FB">
            <w:pPr>
              <w:pStyle w:val="24"/>
              <w:jc w:val="left"/>
            </w:pPr>
            <w:r>
              <w:rPr>
                <w:rFonts w:ascii="Times New Roman" w:hAnsi="Times New Roman" w:eastAsia="微软雅黑"/>
                <w:b/>
                <w:bCs/>
                <w:sz w:val="22"/>
              </w:rPr>
              <w:t>ROA（总资产收益率）</w:t>
            </w:r>
          </w:p>
        </w:tc>
        <w:tc>
          <w:tcPr>
            <w:tcBorders>
              <w:top w:val="single" w:color="E2E8F0" w:sz="6" w:space="0"/>
              <w:left w:val="single" w:color="E2E8F0" w:sz="6" w:space="0"/>
              <w:bottom w:val="single" w:color="E2E8F0" w:sz="6" w:space="0"/>
              <w:right w:val="single" w:color="E2E8F0" w:sz="6" w:space="0"/>
            </w:tcBorders>
            <w:shd w:val="clear" w:color="auto" w:fill="F8FAFC"/>
          </w:tcPr>
          <w:p w14:paraId="0D23EC7D">
            <w:pPr>
              <w:pStyle w:val="24"/>
              <w:jc w:val="left"/>
            </w:pPr>
            <w:r>
              <w:rPr>
                <w:rFonts w:ascii="Times New Roman" w:hAnsi="Times New Roman" w:eastAsia="微软雅黑"/>
                <w:sz w:val="22"/>
              </w:rPr>
              <w:t>净利润÷平均总资产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325CAC2F">
            <w:pPr>
              <w:pStyle w:val="24"/>
              <w:jc w:val="left"/>
            </w:pPr>
            <w:r>
              <w:rPr>
                <w:rFonts w:ascii="Times New Roman" w:hAnsi="Times New Roman" w:eastAsia="微软雅黑"/>
                <w:sz w:val="22"/>
              </w:rPr>
              <w:t>全部资产的盈利能力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70520B09">
            <w:pPr>
              <w:pStyle w:val="24"/>
              <w:jc w:val="left"/>
            </w:pPr>
            <w:r>
              <w:rPr>
                <w:rFonts w:ascii="Times New Roman" w:hAnsi="Times New Roman" w:eastAsia="微软雅黑"/>
                <w:sz w:val="22"/>
              </w:rPr>
              <w:t>✓</w:t>
            </w:r>
          </w:p>
        </w:tc>
      </w:tr>
      <w:bookmarkEnd w:id="19"/>
    </w:tbl>
    <w:p w14:paraId="4B72691D">
      <w:pPr>
        <w:pStyle w:val="6"/>
      </w:pPr>
      <w:bookmarkStart w:id="20" w:name="二ai辅助分析盈利能力杜邦分解示例"/>
      <w:r>
        <w:rPr>
          <w:rFonts w:ascii="Times New Roman" w:hAnsi="Times New Roman" w:eastAsia="微软雅黑"/>
          <w:sz w:val="24"/>
        </w:rPr>
        <w:t>二、AI辅助分析盈利能力——杜邦分解示例</w:t>
      </w:r>
    </w:p>
    <w:p w14:paraId="00A9F35D">
      <w:pPr>
        <w:pStyle w:val="23"/>
      </w:pPr>
      <w:r>
        <w:rPr>
          <w:rFonts w:ascii="Times New Roman" w:hAnsi="Times New Roman" w:eastAsia="微软雅黑"/>
          <w:b/>
          <w:bCs/>
          <w:sz w:val="24"/>
        </w:rPr>
        <w:t>【例5-5】杜邦分析法的AI辅助应用</w:t>
      </w:r>
    </w:p>
    <w:p w14:paraId="2FD46D6F">
      <w:pPr>
        <w:pStyle w:val="3"/>
      </w:pPr>
      <w:r>
        <w:rPr>
          <w:rFonts w:ascii="Times New Roman" w:hAnsi="Times New Roman" w:eastAsia="微软雅黑"/>
          <w:sz w:val="24"/>
        </w:rPr>
        <w:t>杜邦分析法是财务分析中的经典方法，将ROE分解为三个驱动因素的乘积，揭示盈利能力的来源。</w:t>
      </w:r>
    </w:p>
    <w:p w14:paraId="06E62158">
      <w:pPr>
        <w:pStyle w:val="3"/>
      </w:pPr>
      <w:r>
        <w:rPr>
          <w:rFonts w:ascii="Times New Roman" w:hAnsi="Times New Roman" w:eastAsia="微软雅黑"/>
          <w:b/>
          <w:bCs/>
          <w:sz w:val="24"/>
        </w:rPr>
        <w:t>提示词设计：</w:t>
      </w:r>
    </w:p>
    <w:p w14:paraId="15723413">
      <w:pPr>
        <w:pStyle w:val="37"/>
      </w:pPr>
      <w:r>
        <w:rPr>
          <w:rStyle w:val="36"/>
          <w:rFonts w:ascii="Times New Roman" w:hAnsi="Times New Roman" w:eastAsia="微软雅黑"/>
          <w:sz w:val="24"/>
        </w:rPr>
        <w:t>【角色】你是一位财务分析师，</w:t>
      </w:r>
      <w:r>
        <w:br w:type="textWrapping"/>
      </w:r>
      <w:r>
        <w:rPr>
          <w:rStyle w:val="36"/>
          <w:rFonts w:ascii="Times New Roman" w:hAnsi="Times New Roman" w:eastAsia="微软雅黑"/>
          <w:sz w:val="24"/>
        </w:rPr>
        <w:t>正在用杜邦分析法分析该零售企业的盈利能力。</w:t>
      </w:r>
      <w:r>
        <w:br w:type="textWrapping"/>
      </w:r>
      <w:r>
        <w:br w:type="textWrapping"/>
      </w:r>
      <w:r>
        <w:rPr>
          <w:rStyle w:val="36"/>
          <w:rFonts w:ascii="Times New Roman" w:hAnsi="Times New Roman" w:eastAsia="微软雅黑"/>
          <w:sz w:val="24"/>
        </w:rPr>
        <w:t>【数据】</w:t>
      </w:r>
      <w:r>
        <w:br w:type="textWrapping"/>
      </w:r>
      <w:r>
        <w:rPr>
          <w:rStyle w:val="36"/>
          <w:rFonts w:ascii="Times New Roman" w:hAnsi="Times New Roman" w:eastAsia="微软雅黑"/>
          <w:sz w:val="24"/>
        </w:rPr>
        <w:t>净利润：7,095万元</w:t>
      </w:r>
      <w:r>
        <w:br w:type="textWrapping"/>
      </w:r>
      <w:r>
        <w:rPr>
          <w:rStyle w:val="36"/>
          <w:rFonts w:ascii="Times New Roman" w:hAnsi="Times New Roman" w:eastAsia="微软雅黑"/>
          <w:sz w:val="24"/>
        </w:rPr>
        <w:t>营业收入：85,600万元</w:t>
      </w:r>
      <w:r>
        <w:br w:type="textWrapping"/>
      </w:r>
      <w:r>
        <w:rPr>
          <w:rStyle w:val="36"/>
          <w:rFonts w:ascii="Times New Roman" w:hAnsi="Times New Roman" w:eastAsia="微软雅黑"/>
          <w:sz w:val="24"/>
        </w:rPr>
        <w:t>资产总计（平均，假设平均值）：54,000万元</w:t>
      </w:r>
      <w:r>
        <w:br w:type="textWrapping"/>
      </w:r>
      <w:r>
        <w:rPr>
          <w:rStyle w:val="36"/>
          <w:rFonts w:ascii="Times New Roman" w:hAnsi="Times New Roman" w:eastAsia="微软雅黑"/>
          <w:sz w:val="24"/>
        </w:rPr>
        <w:t>所有者权益（平均，假设平均值）：18,500万元</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计算杜邦分析三个分解指标：</w:t>
      </w:r>
      <w:r>
        <w:br w:type="textWrapping"/>
      </w:r>
      <w:r>
        <w:rPr>
          <w:rStyle w:val="36"/>
          <w:rFonts w:ascii="Times New Roman" w:hAnsi="Times New Roman" w:eastAsia="微软雅黑"/>
          <w:sz w:val="24"/>
        </w:rPr>
        <w:t xml:space="preserve">   - 净利率 = 净利润/营业收入</w:t>
      </w:r>
      <w:r>
        <w:br w:type="textWrapping"/>
      </w:r>
      <w:r>
        <w:rPr>
          <w:rStyle w:val="36"/>
          <w:rFonts w:ascii="Times New Roman" w:hAnsi="Times New Roman" w:eastAsia="微软雅黑"/>
          <w:sz w:val="24"/>
        </w:rPr>
        <w:t xml:space="preserve">   - 资产周转率 = 营业收入/平均总资产</w:t>
      </w:r>
      <w:r>
        <w:br w:type="textWrapping"/>
      </w:r>
      <w:r>
        <w:rPr>
          <w:rStyle w:val="36"/>
          <w:rFonts w:ascii="Times New Roman" w:hAnsi="Times New Roman" w:eastAsia="微软雅黑"/>
          <w:sz w:val="24"/>
        </w:rPr>
        <w:t xml:space="preserve">   - 权益乘数 = 平均总资产/平均净资产</w:t>
      </w:r>
      <w:r>
        <w:br w:type="textWrapping"/>
      </w:r>
      <w:r>
        <w:rPr>
          <w:rStyle w:val="36"/>
          <w:rFonts w:ascii="Times New Roman" w:hAnsi="Times New Roman" w:eastAsia="微软雅黑"/>
          <w:sz w:val="24"/>
        </w:rPr>
        <w:t>2. 验证：ROE = 净利率 × 资产周转率 × 权益乘数</w:t>
      </w:r>
      <w:r>
        <w:br w:type="textWrapping"/>
      </w:r>
      <w:r>
        <w:rPr>
          <w:rStyle w:val="36"/>
          <w:rFonts w:ascii="Times New Roman" w:hAnsi="Times New Roman" w:eastAsia="微软雅黑"/>
          <w:sz w:val="24"/>
        </w:rPr>
        <w:t>3. 解释该企业ROE的主要驱动因素是哪个？</w:t>
      </w:r>
      <w:r>
        <w:br w:type="textWrapping"/>
      </w:r>
      <w:r>
        <w:rPr>
          <w:rStyle w:val="36"/>
          <w:rFonts w:ascii="Times New Roman" w:hAnsi="Times New Roman" w:eastAsia="微软雅黑"/>
          <w:sz w:val="24"/>
        </w:rPr>
        <w:t>4. 如果该企业想提升ROE，有哪些路径？</w:t>
      </w:r>
      <w:r>
        <w:br w:type="textWrapping"/>
      </w:r>
      <w:r>
        <w:rPr>
          <w:rStyle w:val="36"/>
          <w:rFonts w:ascii="Times New Roman" w:hAnsi="Times New Roman" w:eastAsia="微软雅黑"/>
          <w:sz w:val="24"/>
        </w:rPr>
        <w:t xml:space="preserve">   各路径对应什么具体经营措施？</w:t>
      </w:r>
      <w:r>
        <w:br w:type="textWrapping"/>
      </w:r>
      <w:r>
        <w:br w:type="textWrapping"/>
      </w:r>
      <w:r>
        <w:rPr>
          <w:rStyle w:val="36"/>
          <w:rFonts w:ascii="Times New Roman" w:hAnsi="Times New Roman" w:eastAsia="微软雅黑"/>
          <w:sz w:val="24"/>
        </w:rPr>
        <w:t>【格式】用"计算→验证→分析→建议"的结构呈现。</w:t>
      </w:r>
      <w:r>
        <w:br w:type="textWrapping"/>
      </w:r>
      <w:r>
        <w:br w:type="textWrapping"/>
      </w:r>
      <w:r>
        <w:rPr>
          <w:rStyle w:val="36"/>
          <w:rFonts w:ascii="Times New Roman" w:hAnsi="Times New Roman" w:eastAsia="微软雅黑"/>
          <w:sz w:val="24"/>
        </w:rPr>
        <w:t>【约束】建议部分必须结合零售行业实际，</w:t>
      </w:r>
      <w:r>
        <w:br w:type="textWrapping"/>
      </w:r>
      <w:r>
        <w:rPr>
          <w:rStyle w:val="36"/>
          <w:rFonts w:ascii="Times New Roman" w:hAnsi="Times New Roman" w:eastAsia="微软雅黑"/>
          <w:sz w:val="24"/>
        </w:rPr>
        <w:t>不能给出脱离行业实际的空洞建议。</w:t>
      </w:r>
    </w:p>
    <w:p w14:paraId="7A619A74">
      <w:pPr>
        <w:pStyle w:val="23"/>
      </w:pPr>
      <w:r>
        <w:rPr>
          <w:rFonts w:ascii="Times New Roman" w:hAnsi="Times New Roman" w:eastAsia="微软雅黑"/>
          <w:b/>
          <w:bCs/>
          <w:sz w:val="24"/>
        </w:rPr>
        <w:t>AI输出示例（分析与建议部分）：</w:t>
      </w:r>
    </w:p>
    <w:p w14:paraId="39C0D7EA">
      <w:pPr>
        <w:pStyle w:val="13"/>
      </w:pPr>
      <w:r>
        <w:rPr>
          <w:rFonts w:ascii="Times New Roman" w:hAnsi="Times New Roman" w:eastAsia="微软雅黑"/>
          <w:b/>
          <w:bCs/>
          <w:sz w:val="24"/>
        </w:rPr>
        <w:t>杜邦三要素计算</w:t>
      </w:r>
    </w:p>
    <w:p w14:paraId="39CAFDE0">
      <w:pPr>
        <w:pStyle w:val="13"/>
      </w:pPr>
      <w:r>
        <w:rPr>
          <w:rFonts w:ascii="Times New Roman" w:hAnsi="Times New Roman" w:eastAsia="微软雅黑"/>
          <w:sz w:val="24"/>
        </w:rPr>
        <w:t>净利率 = 7,095 ÷ 85,600 =</w:t>
      </w:r>
      <w:r>
        <w:t xml:space="preserve"> </w:t>
      </w:r>
      <w:r>
        <w:rPr>
          <w:rFonts w:ascii="Times New Roman" w:hAnsi="Times New Roman" w:eastAsia="微软雅黑"/>
          <w:b/>
          <w:bCs/>
          <w:sz w:val="24"/>
        </w:rPr>
        <w:t>8.29%</w:t>
      </w:r>
      <w:r>
        <w:br w:type="textWrapping"/>
      </w:r>
      <w:r>
        <w:rPr>
          <w:rFonts w:ascii="Times New Roman" w:hAnsi="Times New Roman" w:eastAsia="微软雅黑"/>
          <w:sz w:val="24"/>
        </w:rPr>
        <w:t>资产周转率 = 85,600 ÷ 54,000 =</w:t>
      </w:r>
      <w:r>
        <w:t xml:space="preserve"> </w:t>
      </w:r>
      <w:r>
        <w:rPr>
          <w:rFonts w:ascii="Times New Roman" w:hAnsi="Times New Roman" w:eastAsia="微软雅黑"/>
          <w:b/>
          <w:bCs/>
          <w:sz w:val="24"/>
        </w:rPr>
        <w:t>1.585次</w:t>
      </w:r>
      <w:r>
        <w:br w:type="textWrapping"/>
      </w:r>
      <w:r>
        <w:rPr>
          <w:rFonts w:ascii="Times New Roman" w:hAnsi="Times New Roman" w:eastAsia="微软雅黑"/>
          <w:sz w:val="24"/>
        </w:rPr>
        <w:t>权益乘数 = 54,000 ÷ 18,500 =</w:t>
      </w:r>
      <w:r>
        <w:t xml:space="preserve"> </w:t>
      </w:r>
      <w:r>
        <w:rPr>
          <w:rFonts w:ascii="Times New Roman" w:hAnsi="Times New Roman" w:eastAsia="微软雅黑"/>
          <w:b/>
          <w:bCs/>
          <w:sz w:val="24"/>
        </w:rPr>
        <w:t>2.919</w:t>
      </w:r>
    </w:p>
    <w:p w14:paraId="286AF4D3">
      <w:pPr>
        <w:pStyle w:val="13"/>
      </w:pPr>
      <w:r>
        <w:rPr>
          <w:rFonts w:ascii="Times New Roman" w:hAnsi="Times New Roman" w:eastAsia="微软雅黑"/>
          <w:b/>
          <w:bCs/>
          <w:sz w:val="24"/>
        </w:rPr>
        <w:t>ROE验证</w:t>
      </w:r>
      <w:r>
        <w:br w:type="textWrapping"/>
      </w:r>
      <w:r>
        <w:rPr>
          <w:rFonts w:ascii="Times New Roman" w:hAnsi="Times New Roman" w:eastAsia="微软雅黑"/>
          <w:sz w:val="24"/>
        </w:rPr>
        <w:t>ROE = 8.29% × 1.585 × 2.919 =</w:t>
      </w:r>
      <w:r>
        <w:t xml:space="preserve"> </w:t>
      </w:r>
      <w:r>
        <w:rPr>
          <w:rFonts w:ascii="Times New Roman" w:hAnsi="Times New Roman" w:eastAsia="微软雅黑"/>
          <w:b/>
          <w:bCs/>
          <w:sz w:val="24"/>
        </w:rPr>
        <w:t>38.4%</w:t>
      </w:r>
      <w:r>
        <w:br w:type="textWrapping"/>
      </w:r>
      <w:r>
        <w:rPr>
          <w:rFonts w:ascii="Times New Roman" w:hAnsi="Times New Roman" w:eastAsia="微软雅黑"/>
          <w:sz w:val="24"/>
        </w:rPr>
        <w:t>（直接计算：7,095 ÷ 18,500 = 38.3%，误差因四舍五入）✓</w:t>
      </w:r>
    </w:p>
    <w:p w14:paraId="35C9FC0D">
      <w:pPr>
        <w:pStyle w:val="13"/>
      </w:pPr>
      <w:r>
        <w:rPr>
          <w:rFonts w:ascii="Times New Roman" w:hAnsi="Times New Roman" w:eastAsia="微软雅黑"/>
          <w:b/>
          <w:bCs/>
          <w:sz w:val="24"/>
        </w:rPr>
        <w:t>驱动因素分析</w:t>
      </w:r>
    </w:p>
    <w:p w14:paraId="7E1EA37A">
      <w:pPr>
        <w:pStyle w:val="13"/>
      </w:pPr>
      <w:r>
        <w:rPr>
          <w:rFonts w:ascii="Times New Roman" w:hAnsi="Times New Roman" w:eastAsia="微软雅黑"/>
          <w:sz w:val="24"/>
        </w:rPr>
        <w:t>该企业ROE的主要驱动因素是</w:t>
      </w:r>
      <w:r>
        <w:rPr>
          <w:rFonts w:ascii="Times New Roman" w:hAnsi="Times New Roman" w:eastAsia="微软雅黑"/>
          <w:b/>
          <w:bCs/>
          <w:sz w:val="24"/>
        </w:rPr>
        <w:t>权益乘数（2.919）</w:t>
      </w:r>
      <w:r>
        <w:rPr>
          <w:rFonts w:ascii="Times New Roman" w:hAnsi="Times New Roman" w:eastAsia="微软雅黑"/>
          <w:sz w:val="24"/>
        </w:rPr>
        <w:t>，即财务杠杆。</w:t>
      </w:r>
      <w:r>
        <w:br w:type="textWrapping"/>
      </w:r>
      <w:r>
        <w:rPr>
          <w:rFonts w:ascii="Times New Roman" w:hAnsi="Times New Roman" w:eastAsia="微软雅黑"/>
          <w:sz w:val="24"/>
        </w:rPr>
        <w:t>这说明企业通过负债（资产负债率65.6%）放大了股东回报。</w:t>
      </w:r>
    </w:p>
    <w:p w14:paraId="3F471403">
      <w:pPr>
        <w:pStyle w:val="13"/>
      </w:pPr>
      <w:r>
        <w:rPr>
          <w:rFonts w:ascii="Times New Roman" w:hAnsi="Times New Roman" w:eastAsia="微软雅黑"/>
          <w:sz w:val="24"/>
        </w:rPr>
        <w:t>零售行业本身毛利率不高（27.5%），典型的”薄利多销”模式，通过高资产周转率（1.585次）和适度财务杠杆来实现较好的ROE。</w:t>
      </w:r>
    </w:p>
    <w:p w14:paraId="055C0AEF">
      <w:pPr>
        <w:pStyle w:val="13"/>
      </w:pPr>
      <w:r>
        <w:rPr>
          <w:rFonts w:ascii="Times New Roman" w:hAnsi="Times New Roman" w:eastAsia="微软雅黑"/>
          <w:b/>
          <w:bCs/>
          <w:sz w:val="24"/>
        </w:rPr>
        <w:t>提升ROE的路径</w:t>
      </w:r>
      <w:r>
        <w:rPr>
          <w:rFonts w:ascii="Times New Roman" w:hAnsi="Times New Roman" w:eastAsia="微软雅黑"/>
          <w:sz w:val="24"/>
        </w:rPr>
        <w:t>（结合零售行业）</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1436"/>
        <w:gridCol w:w="4778"/>
        <w:gridCol w:w="864"/>
        <w:gridCol w:w="1436"/>
      </w:tblGrid>
      <w:tr w14:paraId="6F3C2E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F0DF190">
            <w:pPr>
              <w:pStyle w:val="24"/>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78DCB2E5">
            <w:pPr>
              <w:pStyle w:val="24"/>
              <w:jc w:val="left"/>
            </w:pPr>
            <w:r>
              <w:rPr>
                <w:rFonts w:ascii="Times New Roman" w:hAnsi="Times New Roman" w:eastAsia="微软雅黑"/>
                <w:b/>
                <w:color w:val="1E3A8A"/>
                <w:sz w:val="22"/>
              </w:rPr>
              <w:t>路径</w:t>
            </w:r>
          </w:p>
        </w:tc>
        <w:tc>
          <w:tcPr>
            <w:tcBorders>
              <w:top w:val="single" w:color="E2E8F0" w:sz="6" w:space="0"/>
              <w:left w:val="single" w:color="E2E8F0" w:sz="6" w:space="0"/>
              <w:bottom w:val="single" w:color="E2E8F0" w:sz="6" w:space="0"/>
              <w:right w:val="single" w:color="E2E8F0" w:sz="6" w:space="0"/>
            </w:tcBorders>
            <w:shd w:val="clear" w:color="auto" w:fill="EEF4FF"/>
          </w:tcPr>
          <w:p w14:paraId="5F69558A">
            <w:pPr>
              <w:pStyle w:val="24"/>
              <w:jc w:val="left"/>
            </w:pPr>
            <w:r>
              <w:rPr>
                <w:rFonts w:ascii="Times New Roman" w:hAnsi="Times New Roman" w:eastAsia="微软雅黑"/>
                <w:b/>
                <w:color w:val="1E3A8A"/>
                <w:sz w:val="22"/>
              </w:rPr>
              <w:t>具体措施</w:t>
            </w:r>
          </w:p>
        </w:tc>
        <w:tc>
          <w:tcPr>
            <w:tcBorders>
              <w:top w:val="single" w:color="E2E8F0" w:sz="6" w:space="0"/>
              <w:left w:val="single" w:color="E2E8F0" w:sz="6" w:space="0"/>
              <w:bottom w:val="single" w:color="E2E8F0" w:sz="6" w:space="0"/>
              <w:right w:val="single" w:color="E2E8F0" w:sz="6" w:space="0"/>
            </w:tcBorders>
            <w:shd w:val="clear" w:color="auto" w:fill="EEF4FF"/>
          </w:tcPr>
          <w:p w14:paraId="0AD86D22">
            <w:pPr>
              <w:pStyle w:val="24"/>
              <w:jc w:val="left"/>
            </w:pPr>
            <w:r>
              <w:rPr>
                <w:rFonts w:ascii="Times New Roman" w:hAnsi="Times New Roman" w:eastAsia="微软雅黑"/>
                <w:b/>
                <w:color w:val="1E3A8A"/>
                <w:sz w:val="22"/>
              </w:rPr>
              <w:t>可行性</w:t>
            </w:r>
          </w:p>
        </w:tc>
        <w:tc>
          <w:tcPr>
            <w:tcBorders>
              <w:top w:val="single" w:color="E2E8F0" w:sz="6" w:space="0"/>
              <w:left w:val="single" w:color="E2E8F0" w:sz="6" w:space="0"/>
              <w:bottom w:val="single" w:color="E2E8F0" w:sz="6" w:space="0"/>
              <w:right w:val="single" w:color="E2E8F0" w:sz="6" w:space="0"/>
            </w:tcBorders>
            <w:shd w:val="clear" w:color="auto" w:fill="EEF4FF"/>
          </w:tcPr>
          <w:p w14:paraId="50E0DB4E">
            <w:pPr>
              <w:pStyle w:val="24"/>
              <w:jc w:val="left"/>
            </w:pPr>
            <w:r>
              <w:rPr>
                <w:rFonts w:ascii="Times New Roman" w:hAnsi="Times New Roman" w:eastAsia="微软雅黑"/>
                <w:b/>
                <w:color w:val="1E3A8A"/>
                <w:sz w:val="22"/>
              </w:rPr>
              <w:t>风险</w:t>
            </w:r>
          </w:p>
        </w:tc>
      </w:tr>
      <w:tr w14:paraId="3A9FBD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2CFAB6">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83E27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37FFF7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637A47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854C3F5">
            <w:pPr>
              <w:pStyle w:val="24"/>
              <w:jc w:val="left"/>
            </w:pPr>
            <w:r>
              <w:rPr>
                <w:rFonts w:ascii="Times New Roman" w:hAnsi="Times New Roman" w:eastAsia="微软雅黑"/>
                <w:sz w:val="22"/>
              </w:rPr>
              <w:t>——</w:t>
            </w:r>
          </w:p>
        </w:tc>
      </w:tr>
      <w:tr w14:paraId="28A2F8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497E56">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38E58A58">
            <w:pPr>
              <w:pStyle w:val="24"/>
              <w:jc w:val="left"/>
            </w:pPr>
            <w:r>
              <w:rPr>
                <w:rFonts w:ascii="Times New Roman" w:hAnsi="Times New Roman" w:eastAsia="微软雅黑"/>
                <w:sz w:val="22"/>
              </w:rPr>
              <w:t>提升净利率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70E19C8B">
            <w:pPr>
              <w:pStyle w:val="24"/>
              <w:jc w:val="left"/>
            </w:pPr>
            <w:r>
              <w:rPr>
                <w:rFonts w:ascii="Times New Roman" w:hAnsi="Times New Roman" w:eastAsia="微软雅黑"/>
                <w:sz w:val="22"/>
              </w:rPr>
              <w:t>优化品类结构，增加高毛利商品占比；控制运营成本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2F6F3D9B">
            <w:pPr>
              <w:pStyle w:val="24"/>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shd w:val="clear" w:color="auto" w:fill="F8FAFC"/>
          </w:tcPr>
          <w:p w14:paraId="72124C72">
            <w:pPr>
              <w:pStyle w:val="24"/>
              <w:jc w:val="left"/>
            </w:pPr>
            <w:r>
              <w:rPr>
                <w:rFonts w:ascii="Times New Roman" w:hAnsi="Times New Roman" w:eastAsia="微软雅黑"/>
                <w:sz w:val="22"/>
              </w:rPr>
              <w:t>影响销量</w:t>
            </w:r>
          </w:p>
        </w:tc>
      </w:tr>
      <w:tr w14:paraId="45D51F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E63AFB">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9076439">
            <w:pPr>
              <w:pStyle w:val="24"/>
              <w:jc w:val="left"/>
            </w:pPr>
            <w:r>
              <w:rPr>
                <w:rFonts w:ascii="Times New Roman" w:hAnsi="Times New Roman" w:eastAsia="微软雅黑"/>
                <w:sz w:val="22"/>
              </w:rPr>
              <w:t>提升资产周转</w:t>
            </w:r>
          </w:p>
        </w:tc>
        <w:tc>
          <w:tcPr>
            <w:tcBorders>
              <w:top w:val="single" w:color="E2E8F0" w:sz="6" w:space="0"/>
              <w:left w:val="single" w:color="E2E8F0" w:sz="6" w:space="0"/>
              <w:bottom w:val="single" w:color="E2E8F0" w:sz="6" w:space="0"/>
              <w:right w:val="single" w:color="E2E8F0" w:sz="6" w:space="0"/>
            </w:tcBorders>
          </w:tcPr>
          <w:p w14:paraId="6A2DE178">
            <w:pPr>
              <w:pStyle w:val="24"/>
              <w:jc w:val="left"/>
            </w:pPr>
            <w:r>
              <w:rPr>
                <w:rFonts w:ascii="Times New Roman" w:hAnsi="Times New Roman" w:eastAsia="微软雅黑"/>
                <w:sz w:val="22"/>
              </w:rPr>
              <w:t>优化库存管理，加快存货周转；收缩低效门店</w:t>
            </w:r>
          </w:p>
        </w:tc>
        <w:tc>
          <w:tcPr>
            <w:tcBorders>
              <w:top w:val="single" w:color="E2E8F0" w:sz="6" w:space="0"/>
              <w:left w:val="single" w:color="E2E8F0" w:sz="6" w:space="0"/>
              <w:bottom w:val="single" w:color="E2E8F0" w:sz="6" w:space="0"/>
              <w:right w:val="single" w:color="E2E8F0" w:sz="6" w:space="0"/>
            </w:tcBorders>
          </w:tcPr>
          <w:p w14:paraId="2B898AC7">
            <w:pPr>
              <w:pStyle w:val="24"/>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tcPr>
          <w:p w14:paraId="5EFE8515">
            <w:pPr>
              <w:pStyle w:val="24"/>
              <w:jc w:val="left"/>
            </w:pPr>
            <w:r>
              <w:rPr>
                <w:rFonts w:ascii="Times New Roman" w:hAnsi="Times New Roman" w:eastAsia="微软雅黑"/>
                <w:sz w:val="22"/>
              </w:rPr>
              <w:t>影响规模</w:t>
            </w:r>
          </w:p>
        </w:tc>
      </w:tr>
      <w:tr w14:paraId="037DA3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4F7CC3">
            <w:pPr>
              <w:pStyle w:val="24"/>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151A7BD4">
            <w:pPr>
              <w:pStyle w:val="24"/>
              <w:jc w:val="left"/>
            </w:pPr>
            <w:r>
              <w:rPr>
                <w:rFonts w:ascii="Times New Roman" w:hAnsi="Times New Roman" w:eastAsia="微软雅黑"/>
                <w:sz w:val="22"/>
              </w:rPr>
              <w:t>提升财务杠杆</w:t>
            </w:r>
          </w:p>
        </w:tc>
        <w:tc>
          <w:tcPr>
            <w:tcBorders>
              <w:top w:val="single" w:color="E2E8F0" w:sz="6" w:space="0"/>
              <w:left w:val="single" w:color="E2E8F0" w:sz="6" w:space="0"/>
              <w:bottom w:val="single" w:color="E2E8F0" w:sz="6" w:space="0"/>
              <w:right w:val="single" w:color="E2E8F0" w:sz="6" w:space="0"/>
            </w:tcBorders>
            <w:shd w:val="clear" w:color="auto" w:fill="F8FAFC"/>
          </w:tcPr>
          <w:p w14:paraId="724D235E">
            <w:pPr>
              <w:pStyle w:val="24"/>
              <w:jc w:val="left"/>
            </w:pPr>
            <w:r>
              <w:rPr>
                <w:rFonts w:ascii="Times New Roman" w:hAnsi="Times New Roman" w:eastAsia="微软雅黑"/>
                <w:sz w:val="22"/>
              </w:rPr>
              <w:t>进一步提高负债比例（当前已较高）</w:t>
            </w:r>
          </w:p>
        </w:tc>
        <w:tc>
          <w:tcPr>
            <w:tcBorders>
              <w:top w:val="single" w:color="E2E8F0" w:sz="6" w:space="0"/>
              <w:left w:val="single" w:color="E2E8F0" w:sz="6" w:space="0"/>
              <w:bottom w:val="single" w:color="E2E8F0" w:sz="6" w:space="0"/>
              <w:right w:val="single" w:color="E2E8F0" w:sz="6" w:space="0"/>
            </w:tcBorders>
            <w:shd w:val="clear" w:color="auto" w:fill="F8FAFC"/>
          </w:tcPr>
          <w:p w14:paraId="588A9C08">
            <w:pPr>
              <w:pStyle w:val="24"/>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shd w:val="clear" w:color="auto" w:fill="F8FAFC"/>
          </w:tcPr>
          <w:p w14:paraId="4A9FD6B5">
            <w:pPr>
              <w:pStyle w:val="24"/>
              <w:jc w:val="left"/>
            </w:pPr>
            <w:r>
              <w:rPr>
                <w:rFonts w:ascii="Times New Roman" w:hAnsi="Times New Roman" w:eastAsia="微软雅黑"/>
                <w:sz w:val="22"/>
              </w:rPr>
              <w:t>财务风险增加</w:t>
            </w:r>
          </w:p>
        </w:tc>
      </w:tr>
    </w:tbl>
    <w:p w14:paraId="73B53FEF">
      <w:r>
        <w:pict>
          <v:rect id="_x0000_i1032" o:spt="1" style="height:1.5pt;width:0pt;" coordsize="21600,21600" o:hr="t" o:hrstd="t" o:hralign="center">
            <v:path/>
            <v:fill focussize="0,0"/>
            <v:stroke/>
            <v:imagedata o:title=""/>
            <o:lock v:ext="edit"/>
            <w10:wrap type="none"/>
            <w10:anchorlock/>
          </v:rect>
        </w:pict>
      </w:r>
    </w:p>
    <w:bookmarkEnd w:id="18"/>
    <w:bookmarkEnd w:id="20"/>
    <w:p w14:paraId="70CF314E">
      <w:pPr>
        <w:pStyle w:val="5"/>
      </w:pPr>
      <w:bookmarkStart w:id="21" w:name="企业运转效率指标营运能力"/>
      <w:r>
        <w:rPr>
          <w:rFonts w:ascii="Times New Roman" w:hAnsi="Times New Roman" w:eastAsia="微软雅黑"/>
          <w:sz w:val="24"/>
        </w:rPr>
        <w:t>5.2.3 企业”运转效率”指标（营运能力）</w:t>
      </w:r>
    </w:p>
    <w:p w14:paraId="7D2A84C9">
      <w:pPr>
        <w:pStyle w:val="23"/>
      </w:pPr>
      <w:r>
        <w:rPr>
          <w:rFonts w:ascii="Times New Roman" w:hAnsi="Times New Roman" w:eastAsia="微软雅黑"/>
          <w:sz w:val="24"/>
        </w:rPr>
        <w:t>表5-8 主要营运能力指标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91"/>
        <w:gridCol w:w="2587"/>
        <w:gridCol w:w="2912"/>
        <w:gridCol w:w="1566"/>
      </w:tblGrid>
      <w:tr w14:paraId="3E7A0A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9FD321F">
            <w:pPr>
              <w:pStyle w:val="24"/>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2178C5B">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2B004E1E">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4621B4AA">
            <w:pPr>
              <w:pStyle w:val="24"/>
              <w:jc w:val="left"/>
            </w:pPr>
            <w:r>
              <w:rPr>
                <w:rFonts w:ascii="Times New Roman" w:hAnsi="Times New Roman" w:eastAsia="微软雅黑"/>
                <w:b/>
                <w:color w:val="1E3A8A"/>
                <w:sz w:val="22"/>
              </w:rPr>
              <w:t>通常越高越好</w:t>
            </w:r>
          </w:p>
        </w:tc>
      </w:tr>
      <w:tr w14:paraId="3ACD44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79892D">
            <w:pPr>
              <w:pStyle w:val="24"/>
              <w:jc w:val="left"/>
            </w:pPr>
            <w:r>
              <w:rPr>
                <w:rFonts w:ascii="Times New Roman" w:hAnsi="Times New Roman" w:eastAsia="微软雅黑"/>
                <w:b/>
                <w:bCs/>
                <w:sz w:val="22"/>
              </w:rPr>
              <w:t>应收账款周转率</w:t>
            </w:r>
          </w:p>
        </w:tc>
        <w:tc>
          <w:tcPr>
            <w:tcBorders>
              <w:top w:val="single" w:color="E2E8F0" w:sz="6" w:space="0"/>
              <w:left w:val="single" w:color="E2E8F0" w:sz="6" w:space="0"/>
              <w:bottom w:val="single" w:color="E2E8F0" w:sz="6" w:space="0"/>
              <w:right w:val="single" w:color="E2E8F0" w:sz="6" w:space="0"/>
            </w:tcBorders>
          </w:tcPr>
          <w:p w14:paraId="28E06F14">
            <w:pPr>
              <w:pStyle w:val="24"/>
              <w:jc w:val="left"/>
            </w:pPr>
            <w:r>
              <w:rPr>
                <w:rFonts w:ascii="Times New Roman" w:hAnsi="Times New Roman" w:eastAsia="微软雅黑"/>
                <w:sz w:val="22"/>
              </w:rPr>
              <w:t>营业收入÷平均应收账款</w:t>
            </w:r>
          </w:p>
        </w:tc>
        <w:tc>
          <w:tcPr>
            <w:tcBorders>
              <w:top w:val="single" w:color="E2E8F0" w:sz="6" w:space="0"/>
              <w:left w:val="single" w:color="E2E8F0" w:sz="6" w:space="0"/>
              <w:bottom w:val="single" w:color="E2E8F0" w:sz="6" w:space="0"/>
              <w:right w:val="single" w:color="E2E8F0" w:sz="6" w:space="0"/>
            </w:tcBorders>
          </w:tcPr>
          <w:p w14:paraId="40BA42BC">
            <w:pPr>
              <w:pStyle w:val="24"/>
              <w:jc w:val="left"/>
            </w:pPr>
            <w:r>
              <w:rPr>
                <w:rFonts w:ascii="Times New Roman" w:hAnsi="Times New Roman" w:eastAsia="微软雅黑"/>
                <w:sz w:val="22"/>
              </w:rPr>
              <w:t>应收账款一年周转多少次</w:t>
            </w:r>
          </w:p>
        </w:tc>
        <w:tc>
          <w:tcPr>
            <w:tcBorders>
              <w:top w:val="single" w:color="E2E8F0" w:sz="6" w:space="0"/>
              <w:left w:val="single" w:color="E2E8F0" w:sz="6" w:space="0"/>
              <w:bottom w:val="single" w:color="E2E8F0" w:sz="6" w:space="0"/>
              <w:right w:val="single" w:color="E2E8F0" w:sz="6" w:space="0"/>
            </w:tcBorders>
          </w:tcPr>
          <w:p w14:paraId="6AF944D1">
            <w:pPr>
              <w:pStyle w:val="24"/>
              <w:jc w:val="left"/>
            </w:pPr>
            <w:r>
              <w:rPr>
                <w:rFonts w:ascii="Times New Roman" w:hAnsi="Times New Roman" w:eastAsia="微软雅黑"/>
                <w:sz w:val="22"/>
              </w:rPr>
              <w:t>✓</w:t>
            </w:r>
          </w:p>
        </w:tc>
      </w:tr>
      <w:tr w14:paraId="4D21EC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683798">
            <w:pPr>
              <w:pStyle w:val="24"/>
              <w:jc w:val="left"/>
            </w:pPr>
            <w:r>
              <w:rPr>
                <w:rFonts w:ascii="Times New Roman" w:hAnsi="Times New Roman" w:eastAsia="微软雅黑"/>
                <w:b/>
                <w:bCs/>
                <w:sz w:val="22"/>
              </w:rPr>
              <w:t>存货周转率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126EC538">
            <w:pPr>
              <w:pStyle w:val="24"/>
              <w:jc w:val="left"/>
            </w:pPr>
            <w:r>
              <w:rPr>
                <w:rFonts w:ascii="Times New Roman" w:hAnsi="Times New Roman" w:eastAsia="微软雅黑"/>
                <w:sz w:val="22"/>
              </w:rPr>
              <w:t>营业成本÷平均存货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125F8051">
            <w:pPr>
              <w:pStyle w:val="24"/>
              <w:jc w:val="left"/>
            </w:pPr>
            <w:r>
              <w:rPr>
                <w:rFonts w:ascii="Times New Roman" w:hAnsi="Times New Roman" w:eastAsia="微软雅黑"/>
                <w:sz w:val="22"/>
              </w:rPr>
              <w:t>存货一年周转多少次</w:t>
            </w:r>
          </w:p>
        </w:tc>
        <w:tc>
          <w:tcPr>
            <w:tcBorders>
              <w:top w:val="single" w:color="E2E8F0" w:sz="6" w:space="0"/>
              <w:left w:val="single" w:color="E2E8F0" w:sz="6" w:space="0"/>
              <w:bottom w:val="single" w:color="E2E8F0" w:sz="6" w:space="0"/>
              <w:right w:val="single" w:color="E2E8F0" w:sz="6" w:space="0"/>
            </w:tcBorders>
            <w:shd w:val="clear" w:color="auto" w:fill="F8FAFC"/>
          </w:tcPr>
          <w:p w14:paraId="5C770FB2">
            <w:pPr>
              <w:pStyle w:val="24"/>
              <w:jc w:val="left"/>
            </w:pPr>
            <w:r>
              <w:rPr>
                <w:rFonts w:ascii="Times New Roman" w:hAnsi="Times New Roman" w:eastAsia="微软雅黑"/>
                <w:sz w:val="22"/>
              </w:rPr>
              <w:t>✓</w:t>
            </w:r>
          </w:p>
        </w:tc>
      </w:tr>
      <w:tr w14:paraId="0A7DF6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52CC5D">
            <w:pPr>
              <w:pStyle w:val="24"/>
              <w:jc w:val="left"/>
            </w:pPr>
            <w:r>
              <w:rPr>
                <w:rFonts w:ascii="Times New Roman" w:hAnsi="Times New Roman" w:eastAsia="微软雅黑"/>
                <w:b/>
                <w:bCs/>
                <w:sz w:val="22"/>
              </w:rPr>
              <w:t>总资产周转率</w:t>
            </w:r>
          </w:p>
        </w:tc>
        <w:tc>
          <w:tcPr>
            <w:tcBorders>
              <w:top w:val="single" w:color="E2E8F0" w:sz="6" w:space="0"/>
              <w:left w:val="single" w:color="E2E8F0" w:sz="6" w:space="0"/>
              <w:bottom w:val="single" w:color="E2E8F0" w:sz="6" w:space="0"/>
              <w:right w:val="single" w:color="E2E8F0" w:sz="6" w:space="0"/>
            </w:tcBorders>
          </w:tcPr>
          <w:p w14:paraId="4BAA2A42">
            <w:pPr>
              <w:pStyle w:val="24"/>
              <w:jc w:val="left"/>
            </w:pPr>
            <w:r>
              <w:rPr>
                <w:rFonts w:ascii="Times New Roman" w:hAnsi="Times New Roman" w:eastAsia="微软雅黑"/>
                <w:sz w:val="22"/>
              </w:rPr>
              <w:t>营业收入÷平均总资产</w:t>
            </w:r>
          </w:p>
        </w:tc>
        <w:tc>
          <w:tcPr>
            <w:tcBorders>
              <w:top w:val="single" w:color="E2E8F0" w:sz="6" w:space="0"/>
              <w:left w:val="single" w:color="E2E8F0" w:sz="6" w:space="0"/>
              <w:bottom w:val="single" w:color="E2E8F0" w:sz="6" w:space="0"/>
              <w:right w:val="single" w:color="E2E8F0" w:sz="6" w:space="0"/>
            </w:tcBorders>
          </w:tcPr>
          <w:p w14:paraId="04C71511">
            <w:pPr>
              <w:pStyle w:val="24"/>
              <w:jc w:val="left"/>
            </w:pPr>
            <w:r>
              <w:rPr>
                <w:rFonts w:ascii="Times New Roman" w:hAnsi="Times New Roman" w:eastAsia="微软雅黑"/>
                <w:sz w:val="22"/>
              </w:rPr>
              <w:t>全部资产一年产生多少收入</w:t>
            </w:r>
          </w:p>
        </w:tc>
        <w:tc>
          <w:tcPr>
            <w:tcBorders>
              <w:top w:val="single" w:color="E2E8F0" w:sz="6" w:space="0"/>
              <w:left w:val="single" w:color="E2E8F0" w:sz="6" w:space="0"/>
              <w:bottom w:val="single" w:color="E2E8F0" w:sz="6" w:space="0"/>
              <w:right w:val="single" w:color="E2E8F0" w:sz="6" w:space="0"/>
            </w:tcBorders>
          </w:tcPr>
          <w:p w14:paraId="5670F2C6">
            <w:pPr>
              <w:pStyle w:val="24"/>
              <w:jc w:val="left"/>
            </w:pPr>
            <w:r>
              <w:rPr>
                <w:rFonts w:ascii="Times New Roman" w:hAnsi="Times New Roman" w:eastAsia="微软雅黑"/>
                <w:sz w:val="22"/>
              </w:rPr>
              <w:t>✓</w:t>
            </w:r>
          </w:p>
        </w:tc>
      </w:tr>
    </w:tbl>
    <w:p w14:paraId="7E2F36F1">
      <w:pPr>
        <w:pStyle w:val="3"/>
      </w:pPr>
      <w:r>
        <w:rPr>
          <w:rFonts w:ascii="Times New Roman" w:hAnsi="Times New Roman" w:eastAsia="微软雅黑"/>
          <w:b/>
          <w:bCs/>
          <w:sz w:val="24"/>
        </w:rPr>
        <w:t>【例5-6】存货周转率计算与行业对比</w:t>
      </w:r>
    </w:p>
    <w:p w14:paraId="734C4647">
      <w:pPr>
        <w:pStyle w:val="37"/>
      </w:pPr>
      <w:r>
        <w:rPr>
          <w:rStyle w:val="36"/>
          <w:rFonts w:ascii="Times New Roman" w:hAnsi="Times New Roman" w:eastAsia="微软雅黑"/>
          <w:sz w:val="24"/>
        </w:rPr>
        <w:t>【背景】</w:t>
      </w:r>
      <w:r>
        <w:br w:type="textWrapping"/>
      </w:r>
      <w:r>
        <w:rPr>
          <w:rStyle w:val="36"/>
          <w:rFonts w:ascii="Times New Roman" w:hAnsi="Times New Roman" w:eastAsia="微软雅黑"/>
          <w:sz w:val="24"/>
        </w:rPr>
        <w:t>营业成本：62,100万元</w:t>
      </w:r>
      <w:r>
        <w:br w:type="textWrapping"/>
      </w:r>
      <w:r>
        <w:rPr>
          <w:rStyle w:val="36"/>
          <w:rFonts w:ascii="Times New Roman" w:hAnsi="Times New Roman" w:eastAsia="微软雅黑"/>
          <w:sz w:val="24"/>
        </w:rPr>
        <w:t>期初存货（假设）：11,500万元</w:t>
      </w:r>
      <w:r>
        <w:br w:type="textWrapping"/>
      </w:r>
      <w:r>
        <w:rPr>
          <w:rStyle w:val="36"/>
          <w:rFonts w:ascii="Times New Roman" w:hAnsi="Times New Roman" w:eastAsia="微软雅黑"/>
          <w:sz w:val="24"/>
        </w:rPr>
        <w:t>期末存货：12,600万元</w:t>
      </w:r>
      <w:r>
        <w:br w:type="textWrapping"/>
      </w:r>
      <w:r>
        <w:rPr>
          <w:rStyle w:val="36"/>
          <w:rFonts w:ascii="Times New Roman" w:hAnsi="Times New Roman" w:eastAsia="微软雅黑"/>
          <w:sz w:val="24"/>
        </w:rPr>
        <w:t>平均存货：（11,500+12,600）/2=12,050万元</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计算存货周转率和存货周转天数</w:t>
      </w:r>
      <w:r>
        <w:br w:type="textWrapping"/>
      </w:r>
      <w:r>
        <w:rPr>
          <w:rStyle w:val="36"/>
          <w:rFonts w:ascii="Times New Roman" w:hAnsi="Times New Roman" w:eastAsia="微软雅黑"/>
          <w:sz w:val="24"/>
        </w:rPr>
        <w:t>2. 如果零售行业平均存货周转率为4.5次，</w:t>
      </w:r>
      <w:r>
        <w:br w:type="textWrapping"/>
      </w:r>
      <w:r>
        <w:rPr>
          <w:rStyle w:val="36"/>
          <w:rFonts w:ascii="Times New Roman" w:hAnsi="Times New Roman" w:eastAsia="微软雅黑"/>
          <w:sz w:val="24"/>
        </w:rPr>
        <w:t xml:space="preserve">   请评价该企业的存货管理效率</w:t>
      </w:r>
      <w:r>
        <w:br w:type="textWrapping"/>
      </w:r>
      <w:r>
        <w:rPr>
          <w:rStyle w:val="36"/>
          <w:rFonts w:ascii="Times New Roman" w:hAnsi="Times New Roman" w:eastAsia="微软雅黑"/>
          <w:sz w:val="24"/>
        </w:rPr>
        <w:t>3. 存货周转天数过长会带来哪些风险？</w:t>
      </w:r>
      <w:r>
        <w:br w:type="textWrapping"/>
      </w:r>
      <w:r>
        <w:rPr>
          <w:rStyle w:val="36"/>
          <w:rFonts w:ascii="Times New Roman" w:hAnsi="Times New Roman" w:eastAsia="微软雅黑"/>
          <w:sz w:val="24"/>
        </w:rPr>
        <w:t>4. 改善存货周转率的常见方法有哪些？</w:t>
      </w:r>
      <w:r>
        <w:br w:type="textWrapping"/>
      </w:r>
      <w:r>
        <w:br w:type="textWrapping"/>
      </w:r>
      <w:r>
        <w:rPr>
          <w:rStyle w:val="36"/>
          <w:rFonts w:ascii="Times New Roman" w:hAnsi="Times New Roman" w:eastAsia="微软雅黑"/>
          <w:sz w:val="24"/>
        </w:rPr>
        <w:t>【格式】计算用公式展示，分析用文字。</w:t>
      </w:r>
    </w:p>
    <w:p w14:paraId="3FB6CFB8">
      <w:pPr>
        <w:pStyle w:val="23"/>
      </w:pPr>
      <w:r>
        <w:rPr>
          <w:rFonts w:ascii="Times New Roman" w:hAnsi="Times New Roman" w:eastAsia="微软雅黑"/>
          <w:b/>
          <w:bCs/>
          <w:sz w:val="24"/>
        </w:rPr>
        <w:t>AI输出示例（计算部分）：</w:t>
      </w:r>
    </w:p>
    <w:p w14:paraId="1EDE8DF2">
      <w:pPr>
        <w:pStyle w:val="13"/>
      </w:pPr>
      <w:r>
        <w:rPr>
          <w:rFonts w:ascii="Times New Roman" w:hAnsi="Times New Roman" w:eastAsia="微软雅黑"/>
          <w:b/>
          <w:bCs/>
          <w:sz w:val="24"/>
        </w:rPr>
        <w:t>存货周转率</w:t>
      </w:r>
      <w:r>
        <w:t xml:space="preserve"> </w:t>
      </w:r>
      <w:r>
        <w:rPr>
          <w:rFonts w:ascii="Times New Roman" w:hAnsi="Times New Roman" w:eastAsia="微软雅黑"/>
          <w:sz w:val="24"/>
        </w:rPr>
        <w:t>= 62,100 ÷ 12,050 =</w:t>
      </w:r>
      <w:r>
        <w:t xml:space="preserve"> </w:t>
      </w:r>
      <w:r>
        <w:rPr>
          <w:rFonts w:ascii="Times New Roman" w:hAnsi="Times New Roman" w:eastAsia="微软雅黑"/>
          <w:b/>
          <w:bCs/>
          <w:sz w:val="24"/>
        </w:rPr>
        <w:t>5.15次</w:t>
      </w:r>
      <w:r>
        <w:rPr>
          <w:rFonts w:ascii="Times New Roman" w:hAnsi="Times New Roman" w:eastAsia="微软雅黑"/>
          <w:sz w:val="24"/>
        </w:rPr>
        <w:t>（行业平均4.5次）</w:t>
      </w:r>
    </w:p>
    <w:p w14:paraId="4661636D">
      <w:pPr>
        <w:pStyle w:val="13"/>
      </w:pPr>
      <w:r>
        <w:rPr>
          <w:rFonts w:ascii="Times New Roman" w:hAnsi="Times New Roman" w:eastAsia="微软雅黑"/>
          <w:b/>
          <w:bCs/>
          <w:sz w:val="24"/>
        </w:rPr>
        <w:t>存货周转天数</w:t>
      </w:r>
      <w:r>
        <w:t xml:space="preserve"> </w:t>
      </w:r>
      <w:r>
        <w:rPr>
          <w:rFonts w:ascii="Times New Roman" w:hAnsi="Times New Roman" w:eastAsia="微软雅黑"/>
          <w:sz w:val="24"/>
        </w:rPr>
        <w:t>= 365 ÷ 5.15 =</w:t>
      </w:r>
      <w:r>
        <w:t xml:space="preserve"> </w:t>
      </w:r>
      <w:r>
        <w:rPr>
          <w:rFonts w:ascii="Times New Roman" w:hAnsi="Times New Roman" w:eastAsia="微软雅黑"/>
          <w:b/>
          <w:bCs/>
          <w:sz w:val="24"/>
        </w:rPr>
        <w:t>70.9天</w:t>
      </w:r>
    </w:p>
    <w:p w14:paraId="570E14FC">
      <w:pPr>
        <w:pStyle w:val="13"/>
      </w:pPr>
      <w:r>
        <w:rPr>
          <w:rFonts w:ascii="Times New Roman" w:hAnsi="Times New Roman" w:eastAsia="微软雅黑"/>
          <w:b/>
          <w:bCs/>
          <w:sz w:val="24"/>
        </w:rPr>
        <w:t>评价</w:t>
      </w:r>
      <w:r>
        <w:rPr>
          <w:rFonts w:ascii="Times New Roman" w:hAnsi="Times New Roman" w:eastAsia="微软雅黑"/>
          <w:sz w:val="24"/>
        </w:rPr>
        <w:t>：存货周转率5.15次，高于行业平均4.5次，说明该企业存货管理</w:t>
      </w:r>
      <w:r>
        <w:rPr>
          <w:rFonts w:ascii="Times New Roman" w:hAnsi="Times New Roman" w:eastAsia="微软雅黑"/>
          <w:b/>
          <w:bCs/>
          <w:sz w:val="24"/>
        </w:rPr>
        <w:t>效率较好</w:t>
      </w:r>
      <w:r>
        <w:rPr>
          <w:rFonts w:ascii="Times New Roman" w:hAnsi="Times New Roman" w:eastAsia="微软雅黑"/>
          <w:sz w:val="24"/>
        </w:rPr>
        <w:t>，商品流转速度高于同行。平均每70.9天完成一次库存周转，对于零售企业来说属于合理水平。</w:t>
      </w:r>
    </w:p>
    <w:p w14:paraId="3B026AFD">
      <w:r>
        <w:pict>
          <v:rect id="_x0000_i1033" o:spt="1" style="height:1.5pt;width:0pt;" coordsize="21600,21600" o:hr="t" o:hrstd="t" o:hralign="center">
            <v:path/>
            <v:fill focussize="0,0"/>
            <v:stroke/>
            <v:imagedata o:title=""/>
            <o:lock v:ext="edit"/>
            <w10:wrap type="none"/>
            <w10:anchorlock/>
          </v:rect>
        </w:pict>
      </w:r>
    </w:p>
    <w:bookmarkEnd w:id="21"/>
    <w:p w14:paraId="4EB76FFB">
      <w:pPr>
        <w:pStyle w:val="5"/>
      </w:pPr>
      <w:bookmarkStart w:id="22" w:name="企业成长潜力指标发展能力"/>
      <w:r>
        <w:rPr>
          <w:rFonts w:ascii="Times New Roman" w:hAnsi="Times New Roman" w:eastAsia="微软雅黑"/>
          <w:sz w:val="24"/>
        </w:rPr>
        <w:t>5.2.4 企业”成长潜力”指标（发展能力）</w:t>
      </w:r>
    </w:p>
    <w:p w14:paraId="5C5F3608">
      <w:pPr>
        <w:pStyle w:val="23"/>
      </w:pPr>
      <w:r>
        <w:rPr>
          <w:rFonts w:ascii="Times New Roman" w:hAnsi="Times New Roman" w:eastAsia="微软雅黑"/>
          <w:sz w:val="24"/>
        </w:rPr>
        <w:t>表5-9 主要发展能力指标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91"/>
        <w:gridCol w:w="4374"/>
        <w:gridCol w:w="2491"/>
      </w:tblGrid>
      <w:tr w14:paraId="192C41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D7074CB">
            <w:pPr>
              <w:pStyle w:val="24"/>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0AE62B6">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1632A724">
            <w:pPr>
              <w:pStyle w:val="24"/>
              <w:jc w:val="left"/>
            </w:pPr>
            <w:r>
              <w:rPr>
                <w:rFonts w:ascii="Times New Roman" w:hAnsi="Times New Roman" w:eastAsia="微软雅黑"/>
                <w:b/>
                <w:color w:val="1E3A8A"/>
                <w:sz w:val="22"/>
              </w:rPr>
              <w:t>含义</w:t>
            </w:r>
          </w:p>
        </w:tc>
      </w:tr>
      <w:tr w14:paraId="59C23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F35045">
            <w:pPr>
              <w:pStyle w:val="24"/>
              <w:jc w:val="left"/>
            </w:pPr>
            <w:r>
              <w:rPr>
                <w:rFonts w:ascii="Times New Roman" w:hAnsi="Times New Roman" w:eastAsia="微软雅黑"/>
                <w:b/>
                <w:bCs/>
                <w:sz w:val="22"/>
              </w:rPr>
              <w:t>营业收入增长率</w:t>
            </w:r>
          </w:p>
        </w:tc>
        <w:tc>
          <w:tcPr>
            <w:tcBorders>
              <w:top w:val="single" w:color="E2E8F0" w:sz="6" w:space="0"/>
              <w:left w:val="single" w:color="E2E8F0" w:sz="6" w:space="0"/>
              <w:bottom w:val="single" w:color="E2E8F0" w:sz="6" w:space="0"/>
              <w:right w:val="single" w:color="E2E8F0" w:sz="6" w:space="0"/>
            </w:tcBorders>
          </w:tcPr>
          <w:p w14:paraId="49511FCE">
            <w:pPr>
              <w:pStyle w:val="24"/>
              <w:jc w:val="left"/>
            </w:pPr>
            <w:r>
              <w:rPr>
                <w:rFonts w:ascii="Times New Roman" w:hAnsi="Times New Roman" w:eastAsia="微软雅黑"/>
                <w:sz w:val="22"/>
              </w:rPr>
              <w:t>(本期收入-上期收入)÷上期收入</w:t>
            </w:r>
          </w:p>
        </w:tc>
        <w:tc>
          <w:tcPr>
            <w:tcBorders>
              <w:top w:val="single" w:color="E2E8F0" w:sz="6" w:space="0"/>
              <w:left w:val="single" w:color="E2E8F0" w:sz="6" w:space="0"/>
              <w:bottom w:val="single" w:color="E2E8F0" w:sz="6" w:space="0"/>
              <w:right w:val="single" w:color="E2E8F0" w:sz="6" w:space="0"/>
            </w:tcBorders>
          </w:tcPr>
          <w:p w14:paraId="2BFE1180">
            <w:pPr>
              <w:pStyle w:val="24"/>
              <w:jc w:val="left"/>
            </w:pPr>
            <w:r>
              <w:rPr>
                <w:rFonts w:ascii="Times New Roman" w:hAnsi="Times New Roman" w:eastAsia="微软雅黑"/>
                <w:sz w:val="22"/>
              </w:rPr>
              <w:t>收入规模的增长速度</w:t>
            </w:r>
          </w:p>
        </w:tc>
      </w:tr>
      <w:tr w14:paraId="155ABF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F062BC">
            <w:pPr>
              <w:pStyle w:val="24"/>
              <w:jc w:val="left"/>
            </w:pPr>
            <w:r>
              <w:rPr>
                <w:rFonts w:ascii="Times New Roman" w:hAnsi="Times New Roman" w:eastAsia="微软雅黑"/>
                <w:b/>
                <w:bCs/>
                <w:sz w:val="22"/>
              </w:rPr>
              <w:t>净利润增长率</w:t>
            </w:r>
          </w:p>
        </w:tc>
        <w:tc>
          <w:tcPr>
            <w:tcBorders>
              <w:top w:val="single" w:color="E2E8F0" w:sz="6" w:space="0"/>
              <w:left w:val="single" w:color="E2E8F0" w:sz="6" w:space="0"/>
              <w:bottom w:val="single" w:color="E2E8F0" w:sz="6" w:space="0"/>
              <w:right w:val="single" w:color="E2E8F0" w:sz="6" w:space="0"/>
            </w:tcBorders>
            <w:shd w:val="clear" w:color="auto" w:fill="F8FAFC"/>
          </w:tcPr>
          <w:p w14:paraId="4EA0C856">
            <w:pPr>
              <w:pStyle w:val="24"/>
              <w:jc w:val="left"/>
            </w:pPr>
            <w:r>
              <w:rPr>
                <w:rFonts w:ascii="Times New Roman" w:hAnsi="Times New Roman" w:eastAsia="微软雅黑"/>
                <w:sz w:val="22"/>
              </w:rPr>
              <w:t>(本期净利润-上期净利润)÷上期净利润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43143035">
            <w:pPr>
              <w:pStyle w:val="24"/>
              <w:jc w:val="left"/>
            </w:pPr>
            <w:r>
              <w:rPr>
                <w:rFonts w:ascii="Times New Roman" w:hAnsi="Times New Roman" w:eastAsia="微软雅黑"/>
                <w:sz w:val="22"/>
              </w:rPr>
              <w:t>盈利规模的增长速度</w:t>
            </w:r>
          </w:p>
        </w:tc>
      </w:tr>
      <w:tr w14:paraId="70B11B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F13E6">
            <w:pPr>
              <w:pStyle w:val="24"/>
              <w:jc w:val="left"/>
            </w:pPr>
            <w:r>
              <w:rPr>
                <w:rFonts w:ascii="Times New Roman" w:hAnsi="Times New Roman" w:eastAsia="微软雅黑"/>
                <w:b/>
                <w:bCs/>
                <w:sz w:val="22"/>
              </w:rPr>
              <w:t>总资产增长率</w:t>
            </w:r>
          </w:p>
        </w:tc>
        <w:tc>
          <w:tcPr>
            <w:tcBorders>
              <w:top w:val="single" w:color="E2E8F0" w:sz="6" w:space="0"/>
              <w:left w:val="single" w:color="E2E8F0" w:sz="6" w:space="0"/>
              <w:bottom w:val="single" w:color="E2E8F0" w:sz="6" w:space="0"/>
              <w:right w:val="single" w:color="E2E8F0" w:sz="6" w:space="0"/>
            </w:tcBorders>
          </w:tcPr>
          <w:p w14:paraId="5DAEB430">
            <w:pPr>
              <w:pStyle w:val="24"/>
              <w:jc w:val="left"/>
            </w:pPr>
            <w:r>
              <w:rPr>
                <w:rFonts w:ascii="Times New Roman" w:hAnsi="Times New Roman" w:eastAsia="微软雅黑"/>
                <w:sz w:val="22"/>
              </w:rPr>
              <w:t>(期末总资产-期初总资产)÷期初总资产</w:t>
            </w:r>
          </w:p>
        </w:tc>
        <w:tc>
          <w:tcPr>
            <w:tcBorders>
              <w:top w:val="single" w:color="E2E8F0" w:sz="6" w:space="0"/>
              <w:left w:val="single" w:color="E2E8F0" w:sz="6" w:space="0"/>
              <w:bottom w:val="single" w:color="E2E8F0" w:sz="6" w:space="0"/>
              <w:right w:val="single" w:color="E2E8F0" w:sz="6" w:space="0"/>
            </w:tcBorders>
          </w:tcPr>
          <w:p w14:paraId="7A68FEEE">
            <w:pPr>
              <w:pStyle w:val="24"/>
              <w:jc w:val="left"/>
            </w:pPr>
            <w:r>
              <w:rPr>
                <w:rFonts w:ascii="Times New Roman" w:hAnsi="Times New Roman" w:eastAsia="微软雅黑"/>
                <w:sz w:val="22"/>
              </w:rPr>
              <w:t>资产规模的增长速度</w:t>
            </w:r>
          </w:p>
        </w:tc>
      </w:tr>
    </w:tbl>
    <w:p w14:paraId="765F5F73">
      <w:pPr>
        <w:pStyle w:val="3"/>
      </w:pPr>
      <w:r>
        <w:rPr>
          <w:rFonts w:ascii="Times New Roman" w:hAnsi="Times New Roman" w:eastAsia="微软雅黑"/>
          <w:b/>
          <w:bCs/>
          <w:sz w:val="24"/>
        </w:rPr>
        <w:t>【例5-7】发展能力指标计算与趋势判断</w:t>
      </w:r>
    </w:p>
    <w:p w14:paraId="08ED5B6D">
      <w:pPr>
        <w:pStyle w:val="37"/>
      </w:pPr>
      <w:r>
        <w:rPr>
          <w:rStyle w:val="36"/>
          <w:rFonts w:ascii="Times New Roman" w:hAnsi="Times New Roman" w:eastAsia="微软雅黑"/>
          <w:sz w:val="24"/>
        </w:rPr>
        <w:t>【背景】基于已有数据：</w:t>
      </w:r>
      <w:r>
        <w:br w:type="textWrapping"/>
      </w:r>
      <w:r>
        <w:rPr>
          <w:rStyle w:val="36"/>
          <w:rFonts w:ascii="Times New Roman" w:hAnsi="Times New Roman" w:eastAsia="微软雅黑"/>
          <w:sz w:val="24"/>
        </w:rPr>
        <w:t>- 2023年营业收入：85,600万元；2022年：73,400万元</w:t>
      </w:r>
      <w:r>
        <w:br w:type="textWrapping"/>
      </w:r>
      <w:r>
        <w:rPr>
          <w:rStyle w:val="36"/>
          <w:rFonts w:ascii="Times New Roman" w:hAnsi="Times New Roman" w:eastAsia="微软雅黑"/>
          <w:sz w:val="24"/>
        </w:rPr>
        <w:t>- 2023年净利润：7,095万元；2022年：6,202万元</w:t>
      </w:r>
      <w:r>
        <w:br w:type="textWrapping"/>
      </w:r>
      <w:r>
        <w:rPr>
          <w:rStyle w:val="36"/>
          <w:rFonts w:ascii="Times New Roman" w:hAnsi="Times New Roman" w:eastAsia="微软雅黑"/>
          <w:sz w:val="24"/>
        </w:rPr>
        <w:t>- 2023年总资产：56,100万元</w:t>
      </w:r>
      <w:r>
        <w:br w:type="textWrapping"/>
      </w:r>
      <w:r>
        <w:rPr>
          <w:rStyle w:val="36"/>
          <w:rFonts w:ascii="Times New Roman" w:hAnsi="Times New Roman" w:eastAsia="微软雅黑"/>
          <w:sz w:val="24"/>
        </w:rPr>
        <w:t xml:space="preserve">  （假设2022年总资产：51,800万元）</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计算三个发展能力指标</w:t>
      </w:r>
      <w:r>
        <w:br w:type="textWrapping"/>
      </w:r>
      <w:r>
        <w:rPr>
          <w:rStyle w:val="36"/>
          <w:rFonts w:ascii="Times New Roman" w:hAnsi="Times New Roman" w:eastAsia="微软雅黑"/>
          <w:sz w:val="24"/>
        </w:rPr>
        <w:t>2. 分析三个指标之间的关系</w:t>
      </w:r>
      <w:r>
        <w:br w:type="textWrapping"/>
      </w:r>
      <w:r>
        <w:rPr>
          <w:rStyle w:val="36"/>
          <w:rFonts w:ascii="Times New Roman" w:hAnsi="Times New Roman" w:eastAsia="微软雅黑"/>
          <w:sz w:val="24"/>
        </w:rPr>
        <w:t xml:space="preserve">   （如果资产增速&gt;收入增速，说明什么？）</w:t>
      </w:r>
      <w:r>
        <w:br w:type="textWrapping"/>
      </w:r>
      <w:r>
        <w:rPr>
          <w:rStyle w:val="36"/>
          <w:rFonts w:ascii="Times New Roman" w:hAnsi="Times New Roman" w:eastAsia="微软雅黑"/>
          <w:sz w:val="24"/>
        </w:rPr>
        <w:t>3. 如果连续三年数据显示收入增速逐年下降，</w:t>
      </w:r>
      <w:r>
        <w:br w:type="textWrapping"/>
      </w:r>
      <w:r>
        <w:rPr>
          <w:rStyle w:val="36"/>
          <w:rFonts w:ascii="Times New Roman" w:hAnsi="Times New Roman" w:eastAsia="微软雅黑"/>
          <w:sz w:val="24"/>
        </w:rPr>
        <w:t xml:space="preserve">   这意味着什么？该关注哪些原因？</w:t>
      </w:r>
    </w:p>
    <w:p w14:paraId="4AC206D5">
      <w:pPr>
        <w:pStyle w:val="23"/>
      </w:pPr>
      <w:r>
        <w:rPr>
          <w:rFonts w:ascii="Times New Roman" w:hAnsi="Times New Roman" w:eastAsia="微软雅黑"/>
          <w:b/>
          <w:bCs/>
          <w:sz w:val="24"/>
        </w:rPr>
        <w:t>AI输出示例（关系分析部分）：</w:t>
      </w:r>
    </w:p>
    <w:p w14:paraId="46832C20">
      <w:pPr>
        <w:pStyle w:val="13"/>
      </w:pPr>
      <w:r>
        <w:rPr>
          <w:rFonts w:ascii="Times New Roman" w:hAnsi="Times New Roman" w:eastAsia="微软雅黑"/>
          <w:b/>
          <w:bCs/>
          <w:sz w:val="24"/>
        </w:rPr>
        <w:t>指标计算</w:t>
      </w:r>
    </w:p>
    <w:p w14:paraId="4413A5E1">
      <w:pPr>
        <w:pStyle w:val="13"/>
      </w:pPr>
      <w:r>
        <w:rPr>
          <w:rFonts w:ascii="Times New Roman" w:hAnsi="Times New Roman" w:eastAsia="微软雅黑"/>
          <w:sz w:val="24"/>
        </w:rPr>
        <w:t>营业收入增长率：(85,600-73,400)÷73,400=</w:t>
      </w:r>
      <w:r>
        <w:rPr>
          <w:rFonts w:ascii="Times New Roman" w:hAnsi="Times New Roman" w:eastAsia="微软雅黑"/>
          <w:b/>
          <w:bCs/>
          <w:sz w:val="24"/>
        </w:rPr>
        <w:t>16.6%</w:t>
      </w:r>
      <w:r>
        <w:br w:type="textWrapping"/>
      </w:r>
      <w:r>
        <w:rPr>
          <w:rFonts w:ascii="Times New Roman" w:hAnsi="Times New Roman" w:eastAsia="微软雅黑"/>
          <w:sz w:val="24"/>
        </w:rPr>
        <w:t>净利润增长率：(7,095-6,202)÷6,202=</w:t>
      </w:r>
      <w:r>
        <w:rPr>
          <w:rFonts w:ascii="Times New Roman" w:hAnsi="Times New Roman" w:eastAsia="微软雅黑"/>
          <w:b/>
          <w:bCs/>
          <w:sz w:val="24"/>
        </w:rPr>
        <w:t>14.4%</w:t>
      </w:r>
      <w:r>
        <w:br w:type="textWrapping"/>
      </w:r>
      <w:r>
        <w:rPr>
          <w:rFonts w:ascii="Times New Roman" w:hAnsi="Times New Roman" w:eastAsia="微软雅黑"/>
          <w:sz w:val="24"/>
        </w:rPr>
        <w:t>总资产增长率：(56,100-51,800)÷51,800=</w:t>
      </w:r>
      <w:r>
        <w:rPr>
          <w:rFonts w:ascii="Times New Roman" w:hAnsi="Times New Roman" w:eastAsia="微软雅黑"/>
          <w:b/>
          <w:bCs/>
          <w:sz w:val="24"/>
        </w:rPr>
        <w:t>8.3%</w:t>
      </w:r>
    </w:p>
    <w:p w14:paraId="26D6B71C">
      <w:pPr>
        <w:pStyle w:val="13"/>
      </w:pPr>
      <w:r>
        <w:rPr>
          <w:rFonts w:ascii="Times New Roman" w:hAnsi="Times New Roman" w:eastAsia="微软雅黑"/>
          <w:b/>
          <w:bCs/>
          <w:sz w:val="24"/>
        </w:rPr>
        <w:t>关系分析</w:t>
      </w:r>
    </w:p>
    <w:p w14:paraId="4FBF8CBE">
      <w:pPr>
        <w:pStyle w:val="13"/>
      </w:pPr>
      <w:r>
        <w:rPr>
          <w:rFonts w:ascii="Times New Roman" w:hAnsi="Times New Roman" w:eastAsia="微软雅黑"/>
          <w:sz w:val="24"/>
        </w:rPr>
        <w:t>该企业的增长格局：收入增速（16.6%）&gt; 资产增速（8.3%）</w:t>
      </w:r>
    </w:p>
    <w:p w14:paraId="26F9F27E">
      <w:pPr>
        <w:pStyle w:val="13"/>
      </w:pPr>
      <w:r>
        <w:rPr>
          <w:rFonts w:ascii="Times New Roman" w:hAnsi="Times New Roman" w:eastAsia="微软雅黑"/>
          <w:sz w:val="24"/>
        </w:rPr>
        <w:t>这是</w:t>
      </w:r>
      <w:r>
        <w:rPr>
          <w:rFonts w:ascii="Times New Roman" w:hAnsi="Times New Roman" w:eastAsia="微软雅黑"/>
          <w:b/>
          <w:bCs/>
          <w:sz w:val="24"/>
        </w:rPr>
        <w:t>良性增长的信号</w:t>
      </w:r>
      <w:r>
        <w:rPr>
          <w:rFonts w:ascii="Times New Roman" w:hAnsi="Times New Roman" w:eastAsia="微软雅黑"/>
          <w:sz w:val="24"/>
        </w:rPr>
        <w:t>：用更少的资产增量撬动了更多的收入增量，资产利用效率在提升。</w:t>
      </w:r>
    </w:p>
    <w:p w14:paraId="4F60C861">
      <w:pPr>
        <w:pStyle w:val="13"/>
      </w:pPr>
      <w:r>
        <w:rPr>
          <w:rFonts w:ascii="Times New Roman" w:hAnsi="Times New Roman" w:eastAsia="微软雅黑"/>
          <w:sz w:val="24"/>
        </w:rPr>
        <w:t>反之，如果”资产增速 &gt; 收入增速”，说明大量投入并未带来相应的收入增长，需要警惕投资效率下降。</w:t>
      </w:r>
    </w:p>
    <w:p w14:paraId="24E23CEE">
      <w:r>
        <w:pict>
          <v:rect id="_x0000_i1034" o:spt="1" style="height:1.5pt;width:0pt;" coordsize="21600,21600" o:hr="t" o:hrstd="t" o:hralign="center">
            <v:path/>
            <v:fill focussize="0,0"/>
            <v:stroke/>
            <v:imagedata o:title=""/>
            <o:lock v:ext="edit"/>
            <w10:wrap type="none"/>
            <w10:anchorlock/>
          </v:rect>
        </w:pict>
      </w:r>
    </w:p>
    <w:bookmarkEnd w:id="14"/>
    <w:bookmarkEnd w:id="22"/>
    <w:p w14:paraId="7F9719F9">
      <w:pPr>
        <w:pStyle w:val="4"/>
      </w:pPr>
      <w:bookmarkStart w:id="23" w:name="ai辅助财务状况分析"/>
      <w:r>
        <w:rPr>
          <w:rFonts w:ascii="Times New Roman" w:hAnsi="Times New Roman" w:eastAsia="微软雅黑"/>
          <w:sz w:val="24"/>
        </w:rPr>
        <w:t>5.3 AI辅助财务状况分析</w:t>
      </w:r>
    </w:p>
    <w:p w14:paraId="7D1CBF73">
      <w:pPr>
        <w:pStyle w:val="5"/>
      </w:pPr>
      <w:bookmarkStart w:id="24" w:name="财务数据的趋势与同行对比分析"/>
      <w:r>
        <w:rPr>
          <w:rFonts w:ascii="Times New Roman" w:hAnsi="Times New Roman" w:eastAsia="微软雅黑"/>
          <w:sz w:val="24"/>
        </w:rPr>
        <w:t>5.3.1 财务数据的趋势与同行对比分析</w:t>
      </w:r>
    </w:p>
    <w:p w14:paraId="1F8E0F85">
      <w:pPr>
        <w:pStyle w:val="6"/>
      </w:pPr>
      <w:bookmarkStart w:id="25" w:name="一趋势分析的核心思路"/>
      <w:r>
        <w:rPr>
          <w:rFonts w:ascii="Times New Roman" w:hAnsi="Times New Roman" w:eastAsia="微软雅黑"/>
          <w:sz w:val="24"/>
        </w:rPr>
        <w:t>一、趋势分析的核心思路</w:t>
      </w:r>
    </w:p>
    <w:p w14:paraId="35FEB781">
      <w:pPr>
        <w:pStyle w:val="23"/>
      </w:pPr>
      <w:r>
        <w:rPr>
          <w:rFonts w:ascii="Times New Roman" w:hAnsi="Times New Roman" w:eastAsia="微软雅黑"/>
          <w:sz w:val="24"/>
        </w:rPr>
        <w:t>单一时点的数据没有意义，趋势才是关键。趋势分析关注的是指标随时间的变化方向和变化幅度，如表5-10所示。</w:t>
      </w:r>
    </w:p>
    <w:p w14:paraId="7FA42740">
      <w:pPr>
        <w:pStyle w:val="3"/>
      </w:pPr>
      <w:r>
        <w:rPr>
          <w:rFonts w:ascii="Times New Roman" w:hAnsi="Times New Roman" w:eastAsia="微软雅黑"/>
          <w:sz w:val="24"/>
        </w:rPr>
        <w:t>表5-10 趋势分析的关注维度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296"/>
        <w:gridCol w:w="2616"/>
      </w:tblGrid>
      <w:tr w14:paraId="4CAF98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450AEC4">
            <w:pPr>
              <w:pStyle w:val="24"/>
              <w:jc w:val="left"/>
            </w:pPr>
            <w:r>
              <w:rPr>
                <w:rFonts w:ascii="Times New Roman" w:hAnsi="Times New Roman" w:eastAsia="微软雅黑"/>
                <w:b/>
                <w:color w:val="1E3A8A"/>
                <w:sz w:val="22"/>
              </w:rPr>
              <w:t>分析维度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1D7347D">
            <w:pPr>
              <w:pStyle w:val="24"/>
              <w:jc w:val="left"/>
            </w:pPr>
            <w:r>
              <w:rPr>
                <w:rFonts w:ascii="Times New Roman" w:hAnsi="Times New Roman" w:eastAsia="微软雅黑"/>
                <w:b/>
                <w:color w:val="1E3A8A"/>
                <w:sz w:val="22"/>
              </w:rPr>
              <w:t>分析内容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067D0A42">
            <w:pPr>
              <w:pStyle w:val="24"/>
              <w:jc w:val="left"/>
            </w:pPr>
            <w:r>
              <w:rPr>
                <w:rFonts w:ascii="Times New Roman" w:hAnsi="Times New Roman" w:eastAsia="微软雅黑"/>
                <w:b/>
                <w:color w:val="1E3A8A"/>
                <w:sz w:val="22"/>
              </w:rPr>
              <w:t>预警信号</w:t>
            </w:r>
          </w:p>
        </w:tc>
      </w:tr>
      <w:tr w14:paraId="59DBE0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94BD21">
            <w:pPr>
              <w:pStyle w:val="24"/>
              <w:jc w:val="left"/>
            </w:pPr>
            <w:r>
              <w:rPr>
                <w:rFonts w:ascii="Times New Roman" w:hAnsi="Times New Roman" w:eastAsia="微软雅黑"/>
                <w:b/>
                <w:bCs/>
                <w:sz w:val="22"/>
              </w:rPr>
              <w:t>方向</w:t>
            </w:r>
          </w:p>
        </w:tc>
        <w:tc>
          <w:tcPr>
            <w:tcBorders>
              <w:top w:val="single" w:color="E2E8F0" w:sz="6" w:space="0"/>
              <w:left w:val="single" w:color="E2E8F0" w:sz="6" w:space="0"/>
              <w:bottom w:val="single" w:color="E2E8F0" w:sz="6" w:space="0"/>
              <w:right w:val="single" w:color="E2E8F0" w:sz="6" w:space="0"/>
            </w:tcBorders>
          </w:tcPr>
          <w:p w14:paraId="65A2412B">
            <w:pPr>
              <w:pStyle w:val="24"/>
              <w:jc w:val="left"/>
            </w:pPr>
            <w:r>
              <w:rPr>
                <w:rFonts w:ascii="Times New Roman" w:hAnsi="Times New Roman" w:eastAsia="微软雅黑"/>
                <w:sz w:val="22"/>
              </w:rPr>
              <w:t>指标是在改善还是恶化？</w:t>
            </w:r>
          </w:p>
        </w:tc>
        <w:tc>
          <w:tcPr>
            <w:tcBorders>
              <w:top w:val="single" w:color="E2E8F0" w:sz="6" w:space="0"/>
              <w:left w:val="single" w:color="E2E8F0" w:sz="6" w:space="0"/>
              <w:bottom w:val="single" w:color="E2E8F0" w:sz="6" w:space="0"/>
              <w:right w:val="single" w:color="E2E8F0" w:sz="6" w:space="0"/>
            </w:tcBorders>
          </w:tcPr>
          <w:p w14:paraId="39DF90A2">
            <w:pPr>
              <w:pStyle w:val="24"/>
              <w:jc w:val="left"/>
            </w:pPr>
            <w:r>
              <w:rPr>
                <w:rFonts w:ascii="Times New Roman" w:hAnsi="Times New Roman" w:eastAsia="微软雅黑"/>
                <w:sz w:val="22"/>
              </w:rPr>
              <w:t>关键指标持续下滑</w:t>
            </w:r>
          </w:p>
        </w:tc>
      </w:tr>
      <w:tr w14:paraId="797979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8D8DB7">
            <w:pPr>
              <w:pStyle w:val="24"/>
              <w:jc w:val="left"/>
            </w:pPr>
            <w:r>
              <w:rPr>
                <w:rFonts w:ascii="Times New Roman" w:hAnsi="Times New Roman" w:eastAsia="微软雅黑"/>
                <w:b/>
                <w:bCs/>
                <w:sz w:val="22"/>
              </w:rPr>
              <w:t>幅度</w:t>
            </w:r>
          </w:p>
        </w:tc>
        <w:tc>
          <w:tcPr>
            <w:tcBorders>
              <w:top w:val="single" w:color="E2E8F0" w:sz="6" w:space="0"/>
              <w:left w:val="single" w:color="E2E8F0" w:sz="6" w:space="0"/>
              <w:bottom w:val="single" w:color="E2E8F0" w:sz="6" w:space="0"/>
              <w:right w:val="single" w:color="E2E8F0" w:sz="6" w:space="0"/>
            </w:tcBorders>
            <w:shd w:val="clear" w:color="auto" w:fill="F8FAFC"/>
          </w:tcPr>
          <w:p w14:paraId="51B95E98">
            <w:pPr>
              <w:pStyle w:val="24"/>
              <w:jc w:val="left"/>
            </w:pPr>
            <w:r>
              <w:rPr>
                <w:rFonts w:ascii="Times New Roman" w:hAnsi="Times New Roman" w:eastAsia="微软雅黑"/>
                <w:sz w:val="22"/>
              </w:rPr>
              <w:t>变化有多大？是渐进还是突变？</w:t>
            </w:r>
          </w:p>
        </w:tc>
        <w:tc>
          <w:tcPr>
            <w:tcBorders>
              <w:top w:val="single" w:color="E2E8F0" w:sz="6" w:space="0"/>
              <w:left w:val="single" w:color="E2E8F0" w:sz="6" w:space="0"/>
              <w:bottom w:val="single" w:color="E2E8F0" w:sz="6" w:space="0"/>
              <w:right w:val="single" w:color="E2E8F0" w:sz="6" w:space="0"/>
            </w:tcBorders>
            <w:shd w:val="clear" w:color="auto" w:fill="F8FAFC"/>
          </w:tcPr>
          <w:p w14:paraId="53E576F2">
            <w:pPr>
              <w:pStyle w:val="24"/>
              <w:jc w:val="left"/>
            </w:pPr>
            <w:r>
              <w:rPr>
                <w:rFonts w:ascii="Times New Roman" w:hAnsi="Times New Roman" w:eastAsia="微软雅黑"/>
                <w:sz w:val="22"/>
              </w:rPr>
              <w:t>单期突变超过10%—20%</w:t>
            </w:r>
          </w:p>
        </w:tc>
      </w:tr>
      <w:tr w14:paraId="1CBF0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0EA4D3">
            <w:pPr>
              <w:pStyle w:val="24"/>
              <w:jc w:val="left"/>
            </w:pPr>
            <w:r>
              <w:rPr>
                <w:rFonts w:ascii="Times New Roman" w:hAnsi="Times New Roman" w:eastAsia="微软雅黑"/>
                <w:b/>
                <w:bCs/>
                <w:sz w:val="22"/>
              </w:rPr>
              <w:t>一致性</w:t>
            </w:r>
          </w:p>
        </w:tc>
        <w:tc>
          <w:tcPr>
            <w:tcBorders>
              <w:top w:val="single" w:color="E2E8F0" w:sz="6" w:space="0"/>
              <w:left w:val="single" w:color="E2E8F0" w:sz="6" w:space="0"/>
              <w:bottom w:val="single" w:color="E2E8F0" w:sz="6" w:space="0"/>
              <w:right w:val="single" w:color="E2E8F0" w:sz="6" w:space="0"/>
            </w:tcBorders>
          </w:tcPr>
          <w:p w14:paraId="7AF37EDA">
            <w:pPr>
              <w:pStyle w:val="24"/>
              <w:jc w:val="left"/>
            </w:pPr>
            <w:r>
              <w:rPr>
                <w:rFonts w:ascii="Times New Roman" w:hAnsi="Times New Roman" w:eastAsia="微软雅黑"/>
                <w:sz w:val="22"/>
              </w:rPr>
              <w:t>利润和现金流是否同向变化？</w:t>
            </w:r>
          </w:p>
        </w:tc>
        <w:tc>
          <w:tcPr>
            <w:tcBorders>
              <w:top w:val="single" w:color="E2E8F0" w:sz="6" w:space="0"/>
              <w:left w:val="single" w:color="E2E8F0" w:sz="6" w:space="0"/>
              <w:bottom w:val="single" w:color="E2E8F0" w:sz="6" w:space="0"/>
              <w:right w:val="single" w:color="E2E8F0" w:sz="6" w:space="0"/>
            </w:tcBorders>
          </w:tcPr>
          <w:p w14:paraId="7349A477">
            <w:pPr>
              <w:pStyle w:val="24"/>
              <w:jc w:val="left"/>
            </w:pPr>
            <w:r>
              <w:rPr>
                <w:rFonts w:ascii="Times New Roman" w:hAnsi="Times New Roman" w:eastAsia="微软雅黑"/>
                <w:sz w:val="22"/>
              </w:rPr>
              <w:t>利润升但现金流降</w:t>
            </w:r>
          </w:p>
        </w:tc>
      </w:tr>
      <w:tr w14:paraId="3F065F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CC5328">
            <w:pPr>
              <w:pStyle w:val="24"/>
              <w:jc w:val="left"/>
            </w:pPr>
            <w:r>
              <w:rPr>
                <w:rFonts w:ascii="Times New Roman" w:hAnsi="Times New Roman" w:eastAsia="微软雅黑"/>
                <w:b/>
                <w:bCs/>
                <w:sz w:val="22"/>
              </w:rPr>
              <w:t>可持续性</w:t>
            </w:r>
          </w:p>
        </w:tc>
        <w:tc>
          <w:tcPr>
            <w:tcBorders>
              <w:top w:val="single" w:color="E2E8F0" w:sz="6" w:space="0"/>
              <w:left w:val="single" w:color="E2E8F0" w:sz="6" w:space="0"/>
              <w:bottom w:val="single" w:color="E2E8F0" w:sz="6" w:space="0"/>
              <w:right w:val="single" w:color="E2E8F0" w:sz="6" w:space="0"/>
            </w:tcBorders>
            <w:shd w:val="clear" w:color="auto" w:fill="F8FAFC"/>
          </w:tcPr>
          <w:p w14:paraId="715150DF">
            <w:pPr>
              <w:pStyle w:val="24"/>
              <w:jc w:val="left"/>
            </w:pPr>
            <w:r>
              <w:rPr>
                <w:rFonts w:ascii="Times New Roman" w:hAnsi="Times New Roman" w:eastAsia="微软雅黑"/>
                <w:sz w:val="22"/>
              </w:rPr>
              <w:t>增长是否有可持续的支撑？</w:t>
            </w:r>
          </w:p>
        </w:tc>
        <w:tc>
          <w:tcPr>
            <w:tcBorders>
              <w:top w:val="single" w:color="E2E8F0" w:sz="6" w:space="0"/>
              <w:left w:val="single" w:color="E2E8F0" w:sz="6" w:space="0"/>
              <w:bottom w:val="single" w:color="E2E8F0" w:sz="6" w:space="0"/>
              <w:right w:val="single" w:color="E2E8F0" w:sz="6" w:space="0"/>
            </w:tcBorders>
            <w:shd w:val="clear" w:color="auto" w:fill="F8FAFC"/>
          </w:tcPr>
          <w:p w14:paraId="2919EF43">
            <w:pPr>
              <w:pStyle w:val="24"/>
              <w:jc w:val="left"/>
            </w:pPr>
            <w:r>
              <w:rPr>
                <w:rFonts w:ascii="Times New Roman" w:hAnsi="Times New Roman" w:eastAsia="微软雅黑"/>
                <w:sz w:val="22"/>
              </w:rPr>
              <w:t>增长靠变卖资产或借债</w:t>
            </w:r>
          </w:p>
        </w:tc>
      </w:tr>
    </w:tbl>
    <w:p w14:paraId="4B1C900B">
      <w:pPr>
        <w:pStyle w:val="3"/>
      </w:pPr>
      <w:r>
        <w:rPr>
          <w:rFonts w:ascii="Times New Roman" w:hAnsi="Times New Roman" w:eastAsia="微软雅黑"/>
          <w:b/>
          <w:bCs/>
          <w:sz w:val="24"/>
        </w:rPr>
        <w:t>【例5-8】三年趋势分析——AI辅助识别关键变化</w:t>
      </w:r>
    </w:p>
    <w:p w14:paraId="3F787305">
      <w:pPr>
        <w:pStyle w:val="37"/>
      </w:pPr>
      <w:r>
        <w:rPr>
          <w:rStyle w:val="36"/>
          <w:rFonts w:ascii="Times New Roman" w:hAnsi="Times New Roman" w:eastAsia="微软雅黑"/>
          <w:sz w:val="24"/>
        </w:rPr>
        <w:t>【背景】某制造企业近三年关键财务指标（单位：%）：</w:t>
      </w:r>
      <w:r>
        <w:br w:type="textWrapping"/>
      </w:r>
      <w:r>
        <w:br w:type="textWrapping"/>
      </w:r>
      <w:r>
        <w:rPr>
          <w:rStyle w:val="36"/>
          <w:rFonts w:ascii="Times New Roman" w:hAnsi="Times New Roman" w:eastAsia="微软雅黑"/>
          <w:sz w:val="24"/>
        </w:rPr>
        <w:t>| 指标 | 2021年 | 2022年 | 2023年 |</w:t>
      </w:r>
      <w:r>
        <w:br w:type="textWrapping"/>
      </w:r>
      <w:r>
        <w:rPr>
          <w:rStyle w:val="36"/>
          <w:rFonts w:ascii="Times New Roman" w:hAnsi="Times New Roman" w:eastAsia="微软雅黑"/>
          <w:sz w:val="24"/>
        </w:rPr>
        <w:t>|------|--------|--------|--------|</w:t>
      </w:r>
      <w:r>
        <w:br w:type="textWrapping"/>
      </w:r>
      <w:r>
        <w:rPr>
          <w:rStyle w:val="36"/>
          <w:rFonts w:ascii="Times New Roman" w:hAnsi="Times New Roman" w:eastAsia="微软雅黑"/>
          <w:sz w:val="24"/>
        </w:rPr>
        <w:t>| 营业收入增长率 | 18.2 | 12.5 | 6.8 |</w:t>
      </w:r>
      <w:r>
        <w:br w:type="textWrapping"/>
      </w:r>
      <w:r>
        <w:rPr>
          <w:rStyle w:val="36"/>
          <w:rFonts w:ascii="Times New Roman" w:hAnsi="Times New Roman" w:eastAsia="微软雅黑"/>
          <w:sz w:val="24"/>
        </w:rPr>
        <w:t>| 毛利率 | 32.1 | 29.6 | 26.3 |</w:t>
      </w:r>
      <w:r>
        <w:br w:type="textWrapping"/>
      </w:r>
      <w:r>
        <w:rPr>
          <w:rStyle w:val="36"/>
          <w:rFonts w:ascii="Times New Roman" w:hAnsi="Times New Roman" w:eastAsia="微软雅黑"/>
          <w:sz w:val="24"/>
        </w:rPr>
        <w:t>| 净利率 | 8.5 | 6.2 | 4.1 |</w:t>
      </w:r>
      <w:r>
        <w:br w:type="textWrapping"/>
      </w:r>
      <w:r>
        <w:rPr>
          <w:rStyle w:val="36"/>
          <w:rFonts w:ascii="Times New Roman" w:hAnsi="Times New Roman" w:eastAsia="微软雅黑"/>
          <w:sz w:val="24"/>
        </w:rPr>
        <w:t>| 资产负债率 | 45.2 | 52.8 | 61.5 |</w:t>
      </w:r>
      <w:r>
        <w:br w:type="textWrapping"/>
      </w:r>
      <w:r>
        <w:rPr>
          <w:rStyle w:val="36"/>
          <w:rFonts w:ascii="Times New Roman" w:hAnsi="Times New Roman" w:eastAsia="微软雅黑"/>
          <w:sz w:val="24"/>
        </w:rPr>
        <w:t>| 经营活动现金流/净利润 | 1.25 | 0.96 | 0.58 |</w:t>
      </w:r>
      <w:r>
        <w:br w:type="textWrapping"/>
      </w:r>
      <w:r>
        <w:br w:type="textWrapping"/>
      </w:r>
      <w:r>
        <w:rPr>
          <w:rStyle w:val="36"/>
          <w:rFonts w:ascii="Times New Roman" w:hAnsi="Times New Roman" w:eastAsia="微软雅黑"/>
          <w:sz w:val="24"/>
        </w:rPr>
        <w:t>【任务】</w:t>
      </w:r>
      <w:r>
        <w:br w:type="textWrapping"/>
      </w:r>
      <w:r>
        <w:rPr>
          <w:rStyle w:val="36"/>
          <w:rFonts w:ascii="Times New Roman" w:hAnsi="Times New Roman" w:eastAsia="微软雅黑"/>
          <w:sz w:val="24"/>
        </w:rPr>
        <w:t>1. 识别这三年中最值得担忧的趋势</w:t>
      </w:r>
      <w:r>
        <w:br w:type="textWrapping"/>
      </w:r>
      <w:r>
        <w:rPr>
          <w:rStyle w:val="36"/>
          <w:rFonts w:ascii="Times New Roman" w:hAnsi="Times New Roman" w:eastAsia="微软雅黑"/>
          <w:sz w:val="24"/>
        </w:rPr>
        <w:t>2. 这些趋势之间有什么关联？能讲一个完整的"故事"吗？</w:t>
      </w:r>
      <w:r>
        <w:br w:type="textWrapping"/>
      </w:r>
      <w:r>
        <w:rPr>
          <w:rStyle w:val="36"/>
          <w:rFonts w:ascii="Times New Roman" w:hAnsi="Times New Roman" w:eastAsia="微软雅黑"/>
          <w:sz w:val="24"/>
        </w:rPr>
        <w:t>3. 如果你是这家企业的管理层，你最紧迫的任务是什么？</w:t>
      </w:r>
      <w:r>
        <w:br w:type="textWrapping"/>
      </w:r>
      <w:r>
        <w:rPr>
          <w:rStyle w:val="36"/>
          <w:rFonts w:ascii="Times New Roman" w:hAnsi="Times New Roman" w:eastAsia="微软雅黑"/>
          <w:sz w:val="24"/>
        </w:rPr>
        <w:t>4. 哪些信息你还需要进一步了解才能做出更准确的判断？</w:t>
      </w:r>
      <w:r>
        <w:br w:type="textWrapping"/>
      </w:r>
      <w:r>
        <w:br w:type="textWrapping"/>
      </w:r>
      <w:r>
        <w:rPr>
          <w:rStyle w:val="36"/>
          <w:rFonts w:ascii="Times New Roman" w:hAnsi="Times New Roman" w:eastAsia="微软雅黑"/>
          <w:sz w:val="24"/>
        </w:rPr>
        <w:t>【格式】</w:t>
      </w:r>
      <w:r>
        <w:br w:type="textWrapping"/>
      </w:r>
      <w:r>
        <w:rPr>
          <w:rStyle w:val="36"/>
          <w:rFonts w:ascii="Times New Roman" w:hAnsi="Times New Roman" w:eastAsia="微软雅黑"/>
          <w:sz w:val="24"/>
        </w:rPr>
        <w:t>问题1用"⚠警示"格式，问题2用叙述方式，</w:t>
      </w:r>
      <w:r>
        <w:br w:type="textWrapping"/>
      </w:r>
      <w:r>
        <w:rPr>
          <w:rStyle w:val="36"/>
          <w:rFonts w:ascii="Times New Roman" w:hAnsi="Times New Roman" w:eastAsia="微软雅黑"/>
          <w:sz w:val="24"/>
        </w:rPr>
        <w:t>问题3—4用要点列表。</w:t>
      </w:r>
    </w:p>
    <w:p w14:paraId="6A430D54">
      <w:pPr>
        <w:pStyle w:val="23"/>
      </w:pPr>
      <w:r>
        <w:rPr>
          <w:rFonts w:ascii="Times New Roman" w:hAnsi="Times New Roman" w:eastAsia="微软雅黑"/>
          <w:b/>
          <w:bCs/>
          <w:sz w:val="24"/>
        </w:rPr>
        <w:t>AI输出示例（问题2，故事叙述）：</w:t>
      </w:r>
    </w:p>
    <w:p w14:paraId="6B379BC7">
      <w:pPr>
        <w:pStyle w:val="13"/>
      </w:pPr>
      <w:r>
        <w:rPr>
          <w:rFonts w:ascii="Times New Roman" w:hAnsi="Times New Roman" w:eastAsia="微软雅黑"/>
          <w:b/>
          <w:bCs/>
          <w:sz w:val="24"/>
        </w:rPr>
        <w:t>“故事”解读：一家陷入困境的制造企业</w:t>
      </w:r>
    </w:p>
    <w:p w14:paraId="3B7A317A">
      <w:pPr>
        <w:pStyle w:val="13"/>
      </w:pPr>
      <w:r>
        <w:rPr>
          <w:rFonts w:ascii="Times New Roman" w:hAnsi="Times New Roman" w:eastAsia="微软雅黑"/>
          <w:sz w:val="24"/>
        </w:rPr>
        <w:t>这五项指标讲述了一个相互关联的故事：</w:t>
      </w:r>
    </w:p>
    <w:p w14:paraId="5FD930CE">
      <w:pPr>
        <w:pStyle w:val="13"/>
      </w:pPr>
      <w:r>
        <w:rPr>
          <w:rFonts w:ascii="Times New Roman" w:hAnsi="Times New Roman" w:eastAsia="微软雅黑"/>
          <w:sz w:val="24"/>
        </w:rPr>
        <w:t>企业的收入增速从18.2%持续降至6.8%，说明</w:t>
      </w:r>
      <w:r>
        <w:rPr>
          <w:rFonts w:ascii="Times New Roman" w:hAnsi="Times New Roman" w:eastAsia="微软雅黑"/>
          <w:b/>
          <w:bCs/>
          <w:sz w:val="24"/>
        </w:rPr>
        <w:t>市场份额增长放缓</w:t>
      </w:r>
      <w:r>
        <w:rPr>
          <w:rFonts w:ascii="Times New Roman" w:hAnsi="Times New Roman" w:eastAsia="微软雅黑"/>
          <w:sz w:val="24"/>
        </w:rPr>
        <w:t>或市场本身在收缩。为了维持增长，企业可能不得不降价促销或接受更多赊账——这解释了</w:t>
      </w:r>
      <w:r>
        <w:rPr>
          <w:rFonts w:ascii="Times New Roman" w:hAnsi="Times New Roman" w:eastAsia="微软雅黑"/>
          <w:b/>
          <w:bCs/>
          <w:sz w:val="24"/>
        </w:rPr>
        <w:t>毛利率从32.1%跌至26.3%</w:t>
      </w:r>
      <w:r>
        <w:rPr>
          <w:rFonts w:ascii="Times New Roman" w:hAnsi="Times New Roman" w:eastAsia="微软雅黑"/>
          <w:sz w:val="24"/>
        </w:rPr>
        <w:t>（毛利率急剧下滑，成本控制失效或价格战激烈）。</w:t>
      </w:r>
    </w:p>
    <w:p w14:paraId="63D86F57">
      <w:pPr>
        <w:pStyle w:val="13"/>
      </w:pPr>
      <w:r>
        <w:rPr>
          <w:rFonts w:ascii="Times New Roman" w:hAnsi="Times New Roman" w:eastAsia="微软雅黑"/>
          <w:sz w:val="24"/>
        </w:rPr>
        <w:t>毛利率下滑的同时，净利率从8.5%跌至4.1%（降幅更大），说明期间费用的控制也出现了问题，或者出现了一次性损失。</w:t>
      </w:r>
    </w:p>
    <w:p w14:paraId="46EDD175">
      <w:pPr>
        <w:pStyle w:val="13"/>
      </w:pPr>
      <w:r>
        <w:rPr>
          <w:rFonts w:ascii="Times New Roman" w:hAnsi="Times New Roman" w:eastAsia="微软雅黑"/>
          <w:sz w:val="24"/>
        </w:rPr>
        <w:t>为了应对收入放缓和利润压力，企业开始大量借债——</w:t>
      </w:r>
      <w:r>
        <w:rPr>
          <w:rFonts w:ascii="Times New Roman" w:hAnsi="Times New Roman" w:eastAsia="微软雅黑"/>
          <w:b/>
          <w:bCs/>
          <w:sz w:val="24"/>
        </w:rPr>
        <w:t>资产负债率从45.2%升至61.5%</w:t>
      </w:r>
      <w:r>
        <w:rPr>
          <w:rFonts w:ascii="Times New Roman" w:hAnsi="Times New Roman" w:eastAsia="微软雅黑"/>
          <w:sz w:val="24"/>
        </w:rPr>
        <w:t>，三年内提高了16.3个百分点，这是非常快的速度。</w:t>
      </w:r>
    </w:p>
    <w:p w14:paraId="76008FED">
      <w:pPr>
        <w:pStyle w:val="13"/>
      </w:pPr>
      <w:r>
        <w:rPr>
          <w:rFonts w:ascii="Times New Roman" w:hAnsi="Times New Roman" w:eastAsia="微软雅黑"/>
          <w:sz w:val="24"/>
        </w:rPr>
        <w:t>最令人担忧的是</w:t>
      </w:r>
      <w:r>
        <w:rPr>
          <w:rFonts w:ascii="Times New Roman" w:hAnsi="Times New Roman" w:eastAsia="微软雅黑"/>
          <w:b/>
          <w:bCs/>
          <w:sz w:val="24"/>
        </w:rPr>
        <w:t>经营现金流/净利润从1.25降至0.58</w:t>
      </w:r>
      <w:r>
        <w:rPr>
          <w:rFonts w:ascii="Times New Roman" w:hAnsi="Times New Roman" w:eastAsia="微软雅黑"/>
          <w:sz w:val="24"/>
        </w:rPr>
        <w:t>——这意味着账面利润越来越无法转化为真实现金，很可能是应收账款快速增加（赊销客户付款困难）或存货积压导致的。</w:t>
      </w:r>
    </w:p>
    <w:p w14:paraId="7855AD81">
      <w:pPr>
        <w:pStyle w:val="13"/>
      </w:pPr>
      <w:r>
        <w:rPr>
          <w:rFonts w:ascii="Times New Roman" w:hAnsi="Times New Roman" w:eastAsia="微软雅黑"/>
          <w:sz w:val="24"/>
        </w:rPr>
        <w:t>三年下来：</w:t>
      </w:r>
      <w:r>
        <w:rPr>
          <w:rFonts w:ascii="Times New Roman" w:hAnsi="Times New Roman" w:eastAsia="微软雅黑"/>
          <w:b/>
          <w:bCs/>
          <w:sz w:val="24"/>
        </w:rPr>
        <w:t>收入减速→毛利率下滑→净利率萎缩→举债维持→现金流恶化</w:t>
      </w:r>
      <w:r>
        <w:rPr>
          <w:rFonts w:ascii="Times New Roman" w:hAnsi="Times New Roman" w:eastAsia="微软雅黑"/>
          <w:sz w:val="24"/>
        </w:rPr>
        <w:t>，这是一个典型的企业陷入困境的路径。</w:t>
      </w:r>
    </w:p>
    <w:p w14:paraId="474F34B8">
      <w:r>
        <w:pict>
          <v:rect id="_x0000_i1035" o:spt="1" style="height:1.5pt;width:0pt;" coordsize="21600,21600" o:hr="t" o:hrstd="t" o:hralign="center">
            <v:path/>
            <v:fill focussize="0,0"/>
            <v:stroke/>
            <v:imagedata o:title=""/>
            <o:lock v:ext="edit"/>
            <w10:wrap type="none"/>
            <w10:anchorlock/>
          </v:rect>
        </w:pict>
      </w:r>
    </w:p>
    <w:bookmarkEnd w:id="24"/>
    <w:bookmarkEnd w:id="25"/>
    <w:p w14:paraId="2EDF5941">
      <w:pPr>
        <w:pStyle w:val="5"/>
      </w:pPr>
      <w:bookmarkStart w:id="26" w:name="财务健康预警信号的识别"/>
      <w:r>
        <w:rPr>
          <w:rFonts w:ascii="Times New Roman" w:hAnsi="Times New Roman" w:eastAsia="微软雅黑"/>
          <w:sz w:val="24"/>
        </w:rPr>
        <w:t>5.3.2 财务健康预警信号的识别</w:t>
      </w:r>
    </w:p>
    <w:p w14:paraId="08271D1C">
      <w:pPr>
        <w:pStyle w:val="6"/>
      </w:pPr>
      <w:bookmarkStart w:id="27" w:name="一财务健康预警的信号体系"/>
      <w:r>
        <w:rPr>
          <w:rFonts w:ascii="Times New Roman" w:hAnsi="Times New Roman" w:eastAsia="微软雅黑"/>
          <w:sz w:val="24"/>
        </w:rPr>
        <w:t>一、财务健康预警的信号体系</w:t>
      </w:r>
    </w:p>
    <w:p w14:paraId="26794363">
      <w:pPr>
        <w:pStyle w:val="23"/>
      </w:pPr>
      <w:r>
        <w:rPr>
          <w:rFonts w:ascii="Times New Roman" w:hAnsi="Times New Roman" w:eastAsia="微软雅黑"/>
          <w:sz w:val="24"/>
        </w:rPr>
        <w:t>财务报表中存在一些”红旗信号”，提示企业可能存在财务风险或信息失真，如表5-11所示。</w:t>
      </w:r>
    </w:p>
    <w:p w14:paraId="55DB665A">
      <w:pPr>
        <w:pStyle w:val="3"/>
      </w:pPr>
      <w:r>
        <w:rPr>
          <w:rFonts w:ascii="Times New Roman" w:hAnsi="Times New Roman" w:eastAsia="微软雅黑"/>
          <w:sz w:val="24"/>
        </w:rPr>
        <w:t>表5-11 财务健康预警信号分类</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8"/>
        <w:gridCol w:w="3634"/>
        <w:gridCol w:w="3634"/>
      </w:tblGrid>
      <w:tr w14:paraId="3997A2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476AB2B">
            <w:pPr>
              <w:pStyle w:val="24"/>
              <w:jc w:val="left"/>
            </w:pPr>
            <w:r>
              <w:rPr>
                <w:rFonts w:ascii="Times New Roman" w:hAnsi="Times New Roman" w:eastAsia="微软雅黑"/>
                <w:b/>
                <w:color w:val="1E3A8A"/>
                <w:sz w:val="22"/>
              </w:rPr>
              <w:t>预警类别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609AC46">
            <w:pPr>
              <w:pStyle w:val="24"/>
              <w:jc w:val="left"/>
            </w:pPr>
            <w:r>
              <w:rPr>
                <w:rFonts w:ascii="Times New Roman" w:hAnsi="Times New Roman" w:eastAsia="微软雅黑"/>
                <w:b/>
                <w:color w:val="1E3A8A"/>
                <w:sz w:val="22"/>
              </w:rPr>
              <w:t>具体信号</w:t>
            </w:r>
          </w:p>
        </w:tc>
        <w:tc>
          <w:tcPr>
            <w:tcBorders>
              <w:top w:val="single" w:color="E2E8F0" w:sz="6" w:space="0"/>
              <w:left w:val="single" w:color="E2E8F0" w:sz="6" w:space="0"/>
              <w:bottom w:val="single" w:color="E2E8F0" w:sz="6" w:space="0"/>
              <w:right w:val="single" w:color="E2E8F0" w:sz="6" w:space="0"/>
            </w:tcBorders>
            <w:shd w:val="clear" w:color="auto" w:fill="EEF4FF"/>
          </w:tcPr>
          <w:p w14:paraId="73E83144">
            <w:pPr>
              <w:pStyle w:val="24"/>
              <w:jc w:val="left"/>
            </w:pPr>
            <w:r>
              <w:rPr>
                <w:rFonts w:ascii="Times New Roman" w:hAnsi="Times New Roman" w:eastAsia="微软雅黑"/>
                <w:b/>
                <w:color w:val="1E3A8A"/>
                <w:sz w:val="22"/>
              </w:rPr>
              <w:t>可能的问题</w:t>
            </w:r>
          </w:p>
        </w:tc>
      </w:tr>
      <w:tr w14:paraId="61517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8E1DDD">
            <w:pPr>
              <w:pStyle w:val="24"/>
              <w:jc w:val="left"/>
            </w:pPr>
            <w:r>
              <w:rPr>
                <w:rFonts w:ascii="Times New Roman" w:hAnsi="Times New Roman" w:eastAsia="微软雅黑"/>
                <w:b/>
                <w:bCs/>
                <w:sz w:val="22"/>
              </w:rPr>
              <w:t>利润质量预警</w:t>
            </w:r>
          </w:p>
        </w:tc>
        <w:tc>
          <w:tcPr>
            <w:tcBorders>
              <w:top w:val="single" w:color="E2E8F0" w:sz="6" w:space="0"/>
              <w:left w:val="single" w:color="E2E8F0" w:sz="6" w:space="0"/>
              <w:bottom w:val="single" w:color="E2E8F0" w:sz="6" w:space="0"/>
              <w:right w:val="single" w:color="E2E8F0" w:sz="6" w:space="0"/>
            </w:tcBorders>
          </w:tcPr>
          <w:p w14:paraId="4A08D38D">
            <w:pPr>
              <w:pStyle w:val="24"/>
              <w:jc w:val="left"/>
            </w:pPr>
            <w:r>
              <w:rPr>
                <w:rFonts w:ascii="Times New Roman" w:hAnsi="Times New Roman" w:eastAsia="微软雅黑"/>
                <w:sz w:val="22"/>
              </w:rPr>
              <w:t>净利润持续增长但经营现金流下降</w:t>
            </w:r>
          </w:p>
        </w:tc>
        <w:tc>
          <w:tcPr>
            <w:tcBorders>
              <w:top w:val="single" w:color="E2E8F0" w:sz="6" w:space="0"/>
              <w:left w:val="single" w:color="E2E8F0" w:sz="6" w:space="0"/>
              <w:bottom w:val="single" w:color="E2E8F0" w:sz="6" w:space="0"/>
              <w:right w:val="single" w:color="E2E8F0" w:sz="6" w:space="0"/>
            </w:tcBorders>
          </w:tcPr>
          <w:p w14:paraId="018248A3">
            <w:pPr>
              <w:pStyle w:val="24"/>
              <w:jc w:val="left"/>
            </w:pPr>
            <w:r>
              <w:rPr>
                <w:rFonts w:ascii="Times New Roman" w:hAnsi="Times New Roman" w:eastAsia="微软雅黑"/>
                <w:sz w:val="22"/>
              </w:rPr>
              <w:t>利润含水分，可能虚增收入</w:t>
            </w:r>
          </w:p>
        </w:tc>
      </w:tr>
      <w:tr w14:paraId="4FE7D2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490B37">
            <w:pPr>
              <w:pStyle w:val="24"/>
              <w:jc w:val="left"/>
            </w:pPr>
            <w:r>
              <w:rPr>
                <w:rFonts w:ascii="Times New Roman" w:hAnsi="Times New Roman" w:eastAsia="微软雅黑"/>
                <w:b/>
                <w:bCs/>
                <w:sz w:val="22"/>
              </w:rPr>
              <w:t>偿债能力预警</w:t>
            </w:r>
          </w:p>
        </w:tc>
        <w:tc>
          <w:tcPr>
            <w:tcBorders>
              <w:top w:val="single" w:color="E2E8F0" w:sz="6" w:space="0"/>
              <w:left w:val="single" w:color="E2E8F0" w:sz="6" w:space="0"/>
              <w:bottom w:val="single" w:color="E2E8F0" w:sz="6" w:space="0"/>
              <w:right w:val="single" w:color="E2E8F0" w:sz="6" w:space="0"/>
            </w:tcBorders>
            <w:shd w:val="clear" w:color="auto" w:fill="F8FAFC"/>
          </w:tcPr>
          <w:p w14:paraId="6A6EEF0A">
            <w:pPr>
              <w:pStyle w:val="24"/>
              <w:jc w:val="left"/>
            </w:pPr>
            <w:r>
              <w:rPr>
                <w:rFonts w:ascii="Times New Roman" w:hAnsi="Times New Roman" w:eastAsia="微软雅黑"/>
                <w:sz w:val="22"/>
              </w:rPr>
              <w:t>资产负债率持续快速上升</w:t>
            </w:r>
          </w:p>
        </w:tc>
        <w:tc>
          <w:tcPr>
            <w:tcBorders>
              <w:top w:val="single" w:color="E2E8F0" w:sz="6" w:space="0"/>
              <w:left w:val="single" w:color="E2E8F0" w:sz="6" w:space="0"/>
              <w:bottom w:val="single" w:color="E2E8F0" w:sz="6" w:space="0"/>
              <w:right w:val="single" w:color="E2E8F0" w:sz="6" w:space="0"/>
            </w:tcBorders>
            <w:shd w:val="clear" w:color="auto" w:fill="F8FAFC"/>
          </w:tcPr>
          <w:p w14:paraId="5AEC0D9C">
            <w:pPr>
              <w:pStyle w:val="24"/>
              <w:jc w:val="left"/>
            </w:pPr>
            <w:r>
              <w:rPr>
                <w:rFonts w:ascii="Times New Roman" w:hAnsi="Times New Roman" w:eastAsia="微软雅黑"/>
                <w:sz w:val="22"/>
              </w:rPr>
              <w:t>过度依赖债务融资，财务风险升高</w:t>
            </w:r>
          </w:p>
        </w:tc>
      </w:tr>
      <w:tr w14:paraId="0AF144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0A14B1">
            <w:pPr>
              <w:pStyle w:val="24"/>
              <w:jc w:val="left"/>
            </w:pPr>
            <w:r>
              <w:rPr>
                <w:rFonts w:ascii="Times New Roman" w:hAnsi="Times New Roman" w:eastAsia="微软雅黑"/>
                <w:b/>
                <w:bCs/>
                <w:sz w:val="22"/>
              </w:rPr>
              <w:t>营运效率预警</w:t>
            </w:r>
          </w:p>
        </w:tc>
        <w:tc>
          <w:tcPr>
            <w:tcBorders>
              <w:top w:val="single" w:color="E2E8F0" w:sz="6" w:space="0"/>
              <w:left w:val="single" w:color="E2E8F0" w:sz="6" w:space="0"/>
              <w:bottom w:val="single" w:color="E2E8F0" w:sz="6" w:space="0"/>
              <w:right w:val="single" w:color="E2E8F0" w:sz="6" w:space="0"/>
            </w:tcBorders>
          </w:tcPr>
          <w:p w14:paraId="22B2933A">
            <w:pPr>
              <w:pStyle w:val="24"/>
              <w:jc w:val="left"/>
            </w:pPr>
            <w:r>
              <w:rPr>
                <w:rFonts w:ascii="Times New Roman" w:hAnsi="Times New Roman" w:eastAsia="微软雅黑"/>
                <w:sz w:val="22"/>
              </w:rPr>
              <w:t>应收账款增速远高于收入增速</w:t>
            </w:r>
          </w:p>
        </w:tc>
        <w:tc>
          <w:tcPr>
            <w:tcBorders>
              <w:top w:val="single" w:color="E2E8F0" w:sz="6" w:space="0"/>
              <w:left w:val="single" w:color="E2E8F0" w:sz="6" w:space="0"/>
              <w:bottom w:val="single" w:color="E2E8F0" w:sz="6" w:space="0"/>
              <w:right w:val="single" w:color="E2E8F0" w:sz="6" w:space="0"/>
            </w:tcBorders>
          </w:tcPr>
          <w:p w14:paraId="2B13C9F2">
            <w:pPr>
              <w:pStyle w:val="24"/>
              <w:jc w:val="left"/>
            </w:pPr>
            <w:r>
              <w:rPr>
                <w:rFonts w:ascii="Times New Roman" w:hAnsi="Times New Roman" w:eastAsia="微软雅黑"/>
                <w:sz w:val="22"/>
              </w:rPr>
              <w:t>赊销失控，可能存在坏账风险</w:t>
            </w:r>
          </w:p>
        </w:tc>
      </w:tr>
      <w:tr w14:paraId="39C646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F71421">
            <w:pPr>
              <w:pStyle w:val="24"/>
              <w:jc w:val="left"/>
            </w:pPr>
            <w:r>
              <w:rPr>
                <w:rFonts w:ascii="Times New Roman" w:hAnsi="Times New Roman" w:eastAsia="微软雅黑"/>
                <w:b/>
                <w:bCs/>
                <w:sz w:val="22"/>
              </w:rPr>
              <w:t>盈利能力预警</w:t>
            </w:r>
          </w:p>
        </w:tc>
        <w:tc>
          <w:tcPr>
            <w:tcBorders>
              <w:top w:val="single" w:color="E2E8F0" w:sz="6" w:space="0"/>
              <w:left w:val="single" w:color="E2E8F0" w:sz="6" w:space="0"/>
              <w:bottom w:val="single" w:color="E2E8F0" w:sz="6" w:space="0"/>
              <w:right w:val="single" w:color="E2E8F0" w:sz="6" w:space="0"/>
            </w:tcBorders>
            <w:shd w:val="clear" w:color="auto" w:fill="F8FAFC"/>
          </w:tcPr>
          <w:p w14:paraId="4B34D8B7">
            <w:pPr>
              <w:pStyle w:val="24"/>
              <w:jc w:val="left"/>
            </w:pPr>
            <w:r>
              <w:rPr>
                <w:rFonts w:ascii="Times New Roman" w:hAnsi="Times New Roman" w:eastAsia="微软雅黑"/>
                <w:sz w:val="22"/>
              </w:rPr>
              <w:t>毛利率持续下滑且幅度较大</w:t>
            </w:r>
          </w:p>
        </w:tc>
        <w:tc>
          <w:tcPr>
            <w:tcBorders>
              <w:top w:val="single" w:color="E2E8F0" w:sz="6" w:space="0"/>
              <w:left w:val="single" w:color="E2E8F0" w:sz="6" w:space="0"/>
              <w:bottom w:val="single" w:color="E2E8F0" w:sz="6" w:space="0"/>
              <w:right w:val="single" w:color="E2E8F0" w:sz="6" w:space="0"/>
            </w:tcBorders>
            <w:shd w:val="clear" w:color="auto" w:fill="F8FAFC"/>
          </w:tcPr>
          <w:p w14:paraId="0455CA78">
            <w:pPr>
              <w:pStyle w:val="24"/>
              <w:jc w:val="left"/>
            </w:pPr>
            <w:r>
              <w:rPr>
                <w:rFonts w:ascii="Times New Roman" w:hAnsi="Times New Roman" w:eastAsia="微软雅黑"/>
                <w:sz w:val="22"/>
              </w:rPr>
              <w:t>竞争加剧或成本控制失效</w:t>
            </w:r>
          </w:p>
        </w:tc>
      </w:tr>
      <w:tr w14:paraId="0CF70C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615350">
            <w:pPr>
              <w:pStyle w:val="24"/>
              <w:jc w:val="left"/>
            </w:pPr>
            <w:r>
              <w:rPr>
                <w:rFonts w:ascii="Times New Roman" w:hAnsi="Times New Roman" w:eastAsia="微软雅黑"/>
                <w:b/>
                <w:bCs/>
                <w:sz w:val="22"/>
              </w:rPr>
              <w:t>现金流预警</w:t>
            </w:r>
          </w:p>
        </w:tc>
        <w:tc>
          <w:tcPr>
            <w:tcBorders>
              <w:top w:val="single" w:color="E2E8F0" w:sz="6" w:space="0"/>
              <w:left w:val="single" w:color="E2E8F0" w:sz="6" w:space="0"/>
              <w:bottom w:val="single" w:color="E2E8F0" w:sz="6" w:space="0"/>
              <w:right w:val="single" w:color="E2E8F0" w:sz="6" w:space="0"/>
            </w:tcBorders>
          </w:tcPr>
          <w:p w14:paraId="634AAC29">
            <w:pPr>
              <w:pStyle w:val="24"/>
              <w:jc w:val="left"/>
            </w:pPr>
            <w:r>
              <w:rPr>
                <w:rFonts w:ascii="Times New Roman" w:hAnsi="Times New Roman" w:eastAsia="微软雅黑"/>
                <w:sz w:val="22"/>
              </w:rPr>
              <w:t>三大活动现金流均为负</w:t>
            </w:r>
          </w:p>
        </w:tc>
        <w:tc>
          <w:tcPr>
            <w:tcBorders>
              <w:top w:val="single" w:color="E2E8F0" w:sz="6" w:space="0"/>
              <w:left w:val="single" w:color="E2E8F0" w:sz="6" w:space="0"/>
              <w:bottom w:val="single" w:color="E2E8F0" w:sz="6" w:space="0"/>
              <w:right w:val="single" w:color="E2E8F0" w:sz="6" w:space="0"/>
            </w:tcBorders>
          </w:tcPr>
          <w:p w14:paraId="64C97A6B">
            <w:pPr>
              <w:pStyle w:val="24"/>
              <w:jc w:val="left"/>
            </w:pPr>
            <w:r>
              <w:rPr>
                <w:rFonts w:ascii="Times New Roman" w:hAnsi="Times New Roman" w:eastAsia="微软雅黑"/>
                <w:sz w:val="22"/>
              </w:rPr>
              <w:t>极端危险信号，现金可能枯竭</w:t>
            </w:r>
          </w:p>
        </w:tc>
      </w:tr>
    </w:tbl>
    <w:p w14:paraId="362C4021">
      <w:pPr>
        <w:pStyle w:val="3"/>
      </w:pPr>
      <w:r>
        <w:rPr>
          <w:rFonts w:ascii="Times New Roman" w:hAnsi="Times New Roman" w:eastAsia="微软雅黑"/>
          <w:b/>
          <w:bCs/>
          <w:sz w:val="24"/>
        </w:rPr>
        <w:t>【例5-9】识别财务报表中的预警信号</w:t>
      </w:r>
    </w:p>
    <w:p w14:paraId="23BD5A71">
      <w:pPr>
        <w:pStyle w:val="37"/>
      </w:pPr>
      <w:r>
        <w:rPr>
          <w:rStyle w:val="36"/>
          <w:rFonts w:ascii="Times New Roman" w:hAnsi="Times New Roman" w:eastAsia="微软雅黑"/>
          <w:sz w:val="24"/>
        </w:rPr>
        <w:t>【角色】你是一位专注风险识别的财务分析师。</w:t>
      </w:r>
      <w:r>
        <w:br w:type="textWrapping"/>
      </w:r>
      <w:r>
        <w:br w:type="textWrapping"/>
      </w:r>
      <w:r>
        <w:rPr>
          <w:rStyle w:val="36"/>
          <w:rFonts w:ascii="Times New Roman" w:hAnsi="Times New Roman" w:eastAsia="微软雅黑"/>
          <w:sz w:val="24"/>
        </w:rPr>
        <w:t>【任务】基于例5-8的三年数据，</w:t>
      </w:r>
      <w:r>
        <w:br w:type="textWrapping"/>
      </w:r>
      <w:r>
        <w:rPr>
          <w:rStyle w:val="36"/>
          <w:rFonts w:ascii="Times New Roman" w:hAnsi="Times New Roman" w:eastAsia="微软雅黑"/>
          <w:sz w:val="24"/>
        </w:rPr>
        <w:t>识别该制造企业的财务预警信号，</w:t>
      </w:r>
      <w:r>
        <w:br w:type="textWrapping"/>
      </w:r>
      <w:r>
        <w:rPr>
          <w:rStyle w:val="36"/>
          <w:rFonts w:ascii="Times New Roman" w:hAnsi="Times New Roman" w:eastAsia="微软雅黑"/>
          <w:sz w:val="24"/>
        </w:rPr>
        <w:t>按风险等级（高/中/低）分类列示，</w:t>
      </w:r>
      <w:r>
        <w:br w:type="textWrapping"/>
      </w:r>
      <w:r>
        <w:rPr>
          <w:rStyle w:val="36"/>
          <w:rFonts w:ascii="Times New Roman" w:hAnsi="Times New Roman" w:eastAsia="微软雅黑"/>
          <w:sz w:val="24"/>
        </w:rPr>
        <w:t>并对每个信号说明：</w:t>
      </w:r>
      <w:r>
        <w:br w:type="textWrapping"/>
      </w:r>
      <w:r>
        <w:rPr>
          <w:rStyle w:val="36"/>
          <w:rFonts w:ascii="Times New Roman" w:hAnsi="Times New Roman" w:eastAsia="微软雅黑"/>
          <w:sz w:val="24"/>
        </w:rPr>
        <w:t>- 信号表现（具体数据）</w:t>
      </w:r>
      <w:r>
        <w:br w:type="textWrapping"/>
      </w:r>
      <w:r>
        <w:rPr>
          <w:rStyle w:val="36"/>
          <w:rFonts w:ascii="Times New Roman" w:hAnsi="Times New Roman" w:eastAsia="微软雅黑"/>
          <w:sz w:val="24"/>
        </w:rPr>
        <w:t>- 可能的原因（2—3个）</w:t>
      </w:r>
      <w:r>
        <w:br w:type="textWrapping"/>
      </w:r>
      <w:r>
        <w:rPr>
          <w:rStyle w:val="36"/>
          <w:rFonts w:ascii="Times New Roman" w:hAnsi="Times New Roman" w:eastAsia="微软雅黑"/>
          <w:sz w:val="24"/>
        </w:rPr>
        <w:t>- 建议核实的信息</w:t>
      </w:r>
      <w:r>
        <w:br w:type="textWrapping"/>
      </w:r>
      <w:r>
        <w:br w:type="textWrapping"/>
      </w:r>
      <w:r>
        <w:rPr>
          <w:rStyle w:val="36"/>
          <w:rFonts w:ascii="Times New Roman" w:hAnsi="Times New Roman" w:eastAsia="微软雅黑"/>
          <w:sz w:val="24"/>
        </w:rPr>
        <w:t>【格式】用表格呈现，</w:t>
      </w:r>
      <w:r>
        <w:br w:type="textWrapping"/>
      </w:r>
      <w:r>
        <w:rPr>
          <w:rStyle w:val="36"/>
          <w:rFonts w:ascii="Times New Roman" w:hAnsi="Times New Roman" w:eastAsia="微软雅黑"/>
          <w:sz w:val="24"/>
        </w:rPr>
        <w:t>最后给出整体风险等级判断（红色/橙色/黄色/绿色）。</w:t>
      </w:r>
    </w:p>
    <w:p w14:paraId="6AF04354">
      <w:r>
        <w:pict>
          <v:rect id="_x0000_i1036" o:spt="1" style="height:1.5pt;width:0pt;" coordsize="21600,21600" o:hr="t" o:hrstd="t" o:hralign="center">
            <v:path/>
            <v:fill focussize="0,0"/>
            <v:stroke/>
            <v:imagedata o:title=""/>
            <o:lock v:ext="edit"/>
            <w10:wrap type="none"/>
            <w10:anchorlock/>
          </v:rect>
        </w:pict>
      </w:r>
    </w:p>
    <w:bookmarkEnd w:id="26"/>
    <w:bookmarkEnd w:id="27"/>
    <w:p w14:paraId="44EFA696">
      <w:pPr>
        <w:pStyle w:val="5"/>
      </w:pPr>
      <w:bookmarkStart w:id="28" w:name="简要财务分析报告的智能生成"/>
      <w:r>
        <w:rPr>
          <w:rFonts w:ascii="Times New Roman" w:hAnsi="Times New Roman" w:eastAsia="微软雅黑"/>
          <w:sz w:val="24"/>
        </w:rPr>
        <w:t>5.3.3 简要财务分析报告的智能生成</w:t>
      </w:r>
    </w:p>
    <w:p w14:paraId="6C6D2438">
      <w:pPr>
        <w:pStyle w:val="23"/>
      </w:pPr>
      <w:r>
        <w:rPr>
          <w:rFonts w:ascii="Times New Roman" w:hAnsi="Times New Roman" w:eastAsia="微软雅黑"/>
          <w:b/>
          <w:bCs/>
          <w:sz w:val="24"/>
        </w:rPr>
        <w:t>【例5-10】AI生成结构化财务分析报告</w:t>
      </w:r>
    </w:p>
    <w:p w14:paraId="42FF4FFC">
      <w:pPr>
        <w:pStyle w:val="3"/>
      </w:pPr>
      <w:r>
        <w:rPr>
          <w:rFonts w:ascii="Times New Roman" w:hAnsi="Times New Roman" w:eastAsia="微软雅黑"/>
          <w:sz w:val="24"/>
        </w:rPr>
        <w:t>本例将综合前面所有分析，让AI生成一份完整的财务分析报告。这也是5.5节”结构化输出”内容的基础示例。</w:t>
      </w:r>
    </w:p>
    <w:p w14:paraId="03280822">
      <w:pPr>
        <w:pStyle w:val="37"/>
      </w:pPr>
      <w:r>
        <w:rPr>
          <w:rStyle w:val="36"/>
          <w:rFonts w:ascii="Times New Roman" w:hAnsi="Times New Roman" w:eastAsia="微软雅黑"/>
          <w:sz w:val="24"/>
        </w:rPr>
        <w:t>【角色】你是一位专业的财务分析师，</w:t>
      </w:r>
      <w:r>
        <w:br w:type="textWrapping"/>
      </w:r>
      <w:r>
        <w:rPr>
          <w:rStyle w:val="36"/>
          <w:rFonts w:ascii="Times New Roman" w:hAnsi="Times New Roman" w:eastAsia="微软雅黑"/>
          <w:sz w:val="24"/>
        </w:rPr>
        <w:t>需要向公司管理层提交一份财务分析报告。</w:t>
      </w:r>
      <w:r>
        <w:br w:type="textWrapping"/>
      </w:r>
      <w:r>
        <w:br w:type="textWrapping"/>
      </w:r>
      <w:r>
        <w:rPr>
          <w:rStyle w:val="36"/>
          <w:rFonts w:ascii="Times New Roman" w:hAnsi="Times New Roman" w:eastAsia="微软雅黑"/>
          <w:sz w:val="24"/>
        </w:rPr>
        <w:t>【背景】综合前面所有分析内容（零售连锁企业2023年度）：</w:t>
      </w:r>
      <w:r>
        <w:br w:type="textWrapping"/>
      </w:r>
      <w:r>
        <w:rPr>
          <w:rStyle w:val="36"/>
          <w:rFonts w:ascii="Times New Roman" w:hAnsi="Times New Roman" w:eastAsia="微软雅黑"/>
          <w:sz w:val="24"/>
        </w:rPr>
        <w:t>[将5.1—5.2节的所有数据和分析结果汇总粘贴]</w:t>
      </w:r>
      <w:r>
        <w:br w:type="textWrapping"/>
      </w:r>
      <w:r>
        <w:br w:type="textWrapping"/>
      </w:r>
      <w:r>
        <w:rPr>
          <w:rStyle w:val="36"/>
          <w:rFonts w:ascii="Times New Roman" w:hAnsi="Times New Roman" w:eastAsia="微软雅黑"/>
          <w:sz w:val="24"/>
        </w:rPr>
        <w:t>【任务】生成一份完整的财务分析简报。</w:t>
      </w:r>
      <w:r>
        <w:br w:type="textWrapping"/>
      </w:r>
      <w:r>
        <w:br w:type="textWrapping"/>
      </w:r>
      <w:r>
        <w:rPr>
          <w:rStyle w:val="36"/>
          <w:rFonts w:ascii="Times New Roman" w:hAnsi="Times New Roman" w:eastAsia="微软雅黑"/>
          <w:sz w:val="24"/>
        </w:rPr>
        <w:t>【格式要求（Markdown格式）】</w:t>
      </w:r>
      <w:r>
        <w:br w:type="textWrapping"/>
      </w:r>
      <w:r>
        <w:rPr>
          <w:rStyle w:val="36"/>
          <w:rFonts w:ascii="Times New Roman" w:hAnsi="Times New Roman" w:eastAsia="微软雅黑"/>
          <w:sz w:val="24"/>
        </w:rPr>
        <w:t># XX零售连锁企业2023年度财务分析简报</w:t>
      </w:r>
      <w:r>
        <w:br w:type="textWrapping"/>
      </w:r>
      <w:r>
        <w:br w:type="textWrapping"/>
      </w:r>
      <w:r>
        <w:rPr>
          <w:rStyle w:val="36"/>
          <w:rFonts w:ascii="Times New Roman" w:hAnsi="Times New Roman" w:eastAsia="微软雅黑"/>
          <w:sz w:val="24"/>
        </w:rPr>
        <w:t>## 一、财务概况</w:t>
      </w:r>
      <w:r>
        <w:br w:type="textWrapping"/>
      </w:r>
      <w:r>
        <w:rPr>
          <w:rStyle w:val="36"/>
          <w:rFonts w:ascii="Times New Roman" w:hAnsi="Times New Roman" w:eastAsia="微软雅黑"/>
          <w:sz w:val="24"/>
        </w:rPr>
        <w:t>（核心数据汇总表格）</w:t>
      </w:r>
      <w:r>
        <w:br w:type="textWrapping"/>
      </w:r>
      <w:r>
        <w:br w:type="textWrapping"/>
      </w:r>
      <w:r>
        <w:rPr>
          <w:rStyle w:val="36"/>
          <w:rFonts w:ascii="Times New Roman" w:hAnsi="Times New Roman" w:eastAsia="微软雅黑"/>
          <w:sz w:val="24"/>
        </w:rPr>
        <w:t>## 二、偿债能力分析</w:t>
      </w:r>
      <w:r>
        <w:br w:type="textWrapping"/>
      </w:r>
      <w:r>
        <w:rPr>
          <w:rStyle w:val="36"/>
          <w:rFonts w:ascii="Times New Roman" w:hAnsi="Times New Roman" w:eastAsia="微软雅黑"/>
          <w:sz w:val="24"/>
        </w:rPr>
        <w:t>（主要指标+评价）</w:t>
      </w:r>
      <w:r>
        <w:br w:type="textWrapping"/>
      </w:r>
      <w:r>
        <w:br w:type="textWrapping"/>
      </w:r>
      <w:r>
        <w:rPr>
          <w:rStyle w:val="36"/>
          <w:rFonts w:ascii="Times New Roman" w:hAnsi="Times New Roman" w:eastAsia="微软雅黑"/>
          <w:sz w:val="24"/>
        </w:rPr>
        <w:t>## 三、盈利能力分析</w:t>
      </w:r>
      <w:r>
        <w:br w:type="textWrapping"/>
      </w:r>
      <w:r>
        <w:rPr>
          <w:rStyle w:val="36"/>
          <w:rFonts w:ascii="Times New Roman" w:hAnsi="Times New Roman" w:eastAsia="微软雅黑"/>
          <w:sz w:val="24"/>
        </w:rPr>
        <w:t>（主要指标+评价+杜邦分解）</w:t>
      </w:r>
      <w:r>
        <w:br w:type="textWrapping"/>
      </w:r>
      <w:r>
        <w:br w:type="textWrapping"/>
      </w:r>
      <w:r>
        <w:rPr>
          <w:rStyle w:val="36"/>
          <w:rFonts w:ascii="Times New Roman" w:hAnsi="Times New Roman" w:eastAsia="微软雅黑"/>
          <w:sz w:val="24"/>
        </w:rPr>
        <w:t>## 四、营运能力分析</w:t>
      </w:r>
      <w:r>
        <w:br w:type="textWrapping"/>
      </w:r>
      <w:r>
        <w:rPr>
          <w:rStyle w:val="36"/>
          <w:rFonts w:ascii="Times New Roman" w:hAnsi="Times New Roman" w:eastAsia="微软雅黑"/>
          <w:sz w:val="24"/>
        </w:rPr>
        <w:t>（主要指标+评价）</w:t>
      </w:r>
      <w:r>
        <w:br w:type="textWrapping"/>
      </w:r>
      <w:r>
        <w:br w:type="textWrapping"/>
      </w:r>
      <w:r>
        <w:rPr>
          <w:rStyle w:val="36"/>
          <w:rFonts w:ascii="Times New Roman" w:hAnsi="Times New Roman" w:eastAsia="微软雅黑"/>
          <w:sz w:val="24"/>
        </w:rPr>
        <w:t>## 五、发展能力分析</w:t>
      </w:r>
      <w:r>
        <w:br w:type="textWrapping"/>
      </w:r>
      <w:r>
        <w:rPr>
          <w:rStyle w:val="36"/>
          <w:rFonts w:ascii="Times New Roman" w:hAnsi="Times New Roman" w:eastAsia="微软雅黑"/>
          <w:sz w:val="24"/>
        </w:rPr>
        <w:t>（主要指标+评价）</w:t>
      </w:r>
      <w:r>
        <w:br w:type="textWrapping"/>
      </w:r>
      <w:r>
        <w:br w:type="textWrapping"/>
      </w:r>
      <w:r>
        <w:rPr>
          <w:rStyle w:val="36"/>
          <w:rFonts w:ascii="Times New Roman" w:hAnsi="Times New Roman" w:eastAsia="微软雅黑"/>
          <w:sz w:val="24"/>
        </w:rPr>
        <w:t>## 六、风险提示</w:t>
      </w:r>
      <w:r>
        <w:br w:type="textWrapping"/>
      </w:r>
      <w:r>
        <w:rPr>
          <w:rStyle w:val="36"/>
          <w:rFonts w:ascii="Times New Roman" w:hAnsi="Times New Roman" w:eastAsia="微软雅黑"/>
          <w:sz w:val="24"/>
        </w:rPr>
        <w:t>（⚠格式，列出主要关注点）</w:t>
      </w:r>
      <w:r>
        <w:br w:type="textWrapping"/>
      </w:r>
      <w:r>
        <w:br w:type="textWrapping"/>
      </w:r>
      <w:r>
        <w:rPr>
          <w:rStyle w:val="36"/>
          <w:rFonts w:ascii="Times New Roman" w:hAnsi="Times New Roman" w:eastAsia="微软雅黑"/>
          <w:sz w:val="24"/>
        </w:rPr>
        <w:t>## 七、综合评价与建议</w:t>
      </w:r>
      <w:r>
        <w:br w:type="textWrapping"/>
      </w:r>
      <w:r>
        <w:rPr>
          <w:rStyle w:val="36"/>
          <w:rFonts w:ascii="Times New Roman" w:hAnsi="Times New Roman" w:eastAsia="微软雅黑"/>
          <w:sz w:val="24"/>
        </w:rPr>
        <w:t>（整体判断+3条具体建议）</w:t>
      </w:r>
      <w:r>
        <w:br w:type="textWrapping"/>
      </w:r>
      <w:r>
        <w:br w:type="textWrapping"/>
      </w:r>
      <w:r>
        <w:rPr>
          <w:rStyle w:val="36"/>
          <w:rFonts w:ascii="Times New Roman" w:hAnsi="Times New Roman" w:eastAsia="微软雅黑"/>
          <w:sz w:val="24"/>
        </w:rPr>
        <w:t>【约束】</w:t>
      </w:r>
      <w:r>
        <w:br w:type="textWrapping"/>
      </w:r>
      <w:r>
        <w:rPr>
          <w:rStyle w:val="36"/>
          <w:rFonts w:ascii="Times New Roman" w:hAnsi="Times New Roman" w:eastAsia="微软雅黑"/>
          <w:sz w:val="24"/>
        </w:rPr>
        <w:t>- 全文约800—1,000字</w:t>
      </w:r>
      <w:r>
        <w:br w:type="textWrapping"/>
      </w:r>
      <w:r>
        <w:rPr>
          <w:rStyle w:val="36"/>
          <w:rFonts w:ascii="Times New Roman" w:hAnsi="Times New Roman" w:eastAsia="微软雅黑"/>
          <w:sz w:val="24"/>
        </w:rPr>
        <w:t>- 关键数字加粗</w:t>
      </w:r>
      <w:r>
        <w:br w:type="textWrapping"/>
      </w:r>
      <w:r>
        <w:rPr>
          <w:rStyle w:val="36"/>
          <w:rFonts w:ascii="Times New Roman" w:hAnsi="Times New Roman" w:eastAsia="微软雅黑"/>
          <w:sz w:val="24"/>
        </w:rPr>
        <w:t>- 推测性内容标注（推测）</w:t>
      </w:r>
      <w:r>
        <w:br w:type="textWrapping"/>
      </w:r>
      <w:r>
        <w:rPr>
          <w:rStyle w:val="36"/>
          <w:rFonts w:ascii="Times New Roman" w:hAnsi="Times New Roman" w:eastAsia="微软雅黑"/>
          <w:sz w:val="24"/>
        </w:rPr>
        <w:t>- 每个分析维度的结论要有数据支撑</w:t>
      </w:r>
    </w:p>
    <w:p w14:paraId="684764AB">
      <w:r>
        <w:pict>
          <v:rect id="_x0000_i1037" o:spt="1" style="height:1.5pt;width:0pt;" coordsize="21600,21600" o:hr="t" o:hrstd="t" o:hralign="center">
            <v:path/>
            <v:fill focussize="0,0"/>
            <v:stroke/>
            <v:imagedata o:title=""/>
            <o:lock v:ext="edit"/>
            <w10:wrap type="none"/>
            <w10:anchorlock/>
          </v:rect>
        </w:pict>
      </w:r>
    </w:p>
    <w:bookmarkEnd w:id="23"/>
    <w:bookmarkEnd w:id="28"/>
    <w:p w14:paraId="5C6EAB47">
      <w:pPr>
        <w:pStyle w:val="4"/>
      </w:pPr>
      <w:bookmarkStart w:id="29" w:name="上市公司年报的入门阅读"/>
      <w:r>
        <w:rPr>
          <w:rFonts w:ascii="Times New Roman" w:hAnsi="Times New Roman" w:eastAsia="微软雅黑"/>
          <w:sz w:val="24"/>
        </w:rPr>
        <w:t>5.4 上市公司年报的入门阅读</w:t>
      </w:r>
    </w:p>
    <w:p w14:paraId="0057A21D">
      <w:pPr>
        <w:pStyle w:val="5"/>
      </w:pPr>
      <w:bookmarkStart w:id="30" w:name="年报的基本结构与重点内容导读"/>
      <w:r>
        <w:rPr>
          <w:rFonts w:ascii="Times New Roman" w:hAnsi="Times New Roman" w:eastAsia="微软雅黑"/>
          <w:sz w:val="24"/>
        </w:rPr>
        <w:t>5.4.1 年报的基本结构与重点内容导读</w:t>
      </w:r>
    </w:p>
    <w:p w14:paraId="2EEB8F95">
      <w:pPr>
        <w:pStyle w:val="6"/>
      </w:pPr>
      <w:bookmarkStart w:id="31" w:name="一年报的基本构成"/>
      <w:r>
        <w:rPr>
          <w:rFonts w:ascii="Times New Roman" w:hAnsi="Times New Roman" w:eastAsia="微软雅黑"/>
          <w:sz w:val="24"/>
        </w:rPr>
        <w:t>一、年报的基本构成</w:t>
      </w:r>
    </w:p>
    <w:p w14:paraId="6A3659FD">
      <w:pPr>
        <w:pStyle w:val="23"/>
      </w:pPr>
      <w:r>
        <w:rPr>
          <w:rFonts w:ascii="Times New Roman" w:hAnsi="Times New Roman" w:eastAsia="微软雅黑"/>
          <w:sz w:val="24"/>
        </w:rPr>
        <w:t>上市公司年度报告是最重要的公开财务信息来源，其基本构成如表5-12所示。</w:t>
      </w:r>
    </w:p>
    <w:p w14:paraId="744E635A">
      <w:pPr>
        <w:pStyle w:val="3"/>
      </w:pPr>
      <w:r>
        <w:rPr>
          <w:rFonts w:ascii="Times New Roman" w:hAnsi="Times New Roman" w:eastAsia="微软雅黑"/>
          <w:sz w:val="24"/>
        </w:rPr>
        <w:t>表5-12 上市公司年报基本构成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36"/>
        <w:gridCol w:w="3163"/>
        <w:gridCol w:w="1316"/>
        <w:gridCol w:w="1341"/>
      </w:tblGrid>
      <w:tr w14:paraId="60AC22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246575">
            <w:pPr>
              <w:pStyle w:val="24"/>
              <w:jc w:val="left"/>
            </w:pPr>
            <w:r>
              <w:rPr>
                <w:rFonts w:ascii="Times New Roman" w:hAnsi="Times New Roman" w:eastAsia="微软雅黑"/>
                <w:b/>
                <w:color w:val="1E3A8A"/>
                <w:sz w:val="22"/>
              </w:rPr>
              <w:t>章节</w:t>
            </w:r>
          </w:p>
        </w:tc>
        <w:tc>
          <w:tcPr>
            <w:tcBorders>
              <w:top w:val="single" w:color="E2E8F0" w:sz="6" w:space="0"/>
              <w:left w:val="single" w:color="E2E8F0" w:sz="6" w:space="0"/>
              <w:bottom w:val="single" w:color="E2E8F0" w:sz="6" w:space="0"/>
              <w:right w:val="single" w:color="E2E8F0" w:sz="6" w:space="0"/>
            </w:tcBorders>
            <w:shd w:val="clear" w:color="auto" w:fill="EEF4FF"/>
          </w:tcPr>
          <w:p w14:paraId="69453AE5">
            <w:pPr>
              <w:pStyle w:val="24"/>
              <w:jc w:val="left"/>
            </w:pPr>
            <w:r>
              <w:rPr>
                <w:rFonts w:ascii="Times New Roman" w:hAnsi="Times New Roman" w:eastAsia="微软雅黑"/>
                <w:b/>
                <w:color w:val="1E3A8A"/>
                <w:sz w:val="22"/>
              </w:rPr>
              <w:t>主要内容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1E16AE9">
            <w:pPr>
              <w:pStyle w:val="24"/>
              <w:jc w:val="left"/>
            </w:pPr>
            <w:r>
              <w:rPr>
                <w:rFonts w:ascii="Times New Roman" w:hAnsi="Times New Roman" w:eastAsia="微软雅黑"/>
                <w:b/>
                <w:color w:val="1E3A8A"/>
                <w:sz w:val="22"/>
              </w:rPr>
              <w:t>阅读优先级</w:t>
            </w:r>
          </w:p>
        </w:tc>
        <w:tc>
          <w:tcPr>
            <w:tcBorders>
              <w:top w:val="single" w:color="E2E8F0" w:sz="6" w:space="0"/>
              <w:left w:val="single" w:color="E2E8F0" w:sz="6" w:space="0"/>
              <w:bottom w:val="single" w:color="E2E8F0" w:sz="6" w:space="0"/>
              <w:right w:val="single" w:color="E2E8F0" w:sz="6" w:space="0"/>
            </w:tcBorders>
            <w:shd w:val="clear" w:color="auto" w:fill="EEF4FF"/>
          </w:tcPr>
          <w:p w14:paraId="2A6C4EDB">
            <w:pPr>
              <w:pStyle w:val="24"/>
              <w:jc w:val="left"/>
            </w:pPr>
            <w:r>
              <w:rPr>
                <w:rFonts w:ascii="Times New Roman" w:hAnsi="Times New Roman" w:eastAsia="微软雅黑"/>
                <w:b/>
                <w:color w:val="1E3A8A"/>
                <w:sz w:val="22"/>
              </w:rPr>
              <w:t>AI辅助效果</w:t>
            </w:r>
          </w:p>
        </w:tc>
      </w:tr>
      <w:tr w14:paraId="3061FA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5ACEDDFE">
            <w:pPr>
              <w:pStyle w:val="24"/>
              <w:jc w:val="left"/>
            </w:pPr>
            <w:r>
              <w:rPr>
                <w:rFonts w:ascii="Times New Roman" w:hAnsi="Times New Roman" w:eastAsia="微软雅黑"/>
                <w:b/>
                <w:bCs/>
                <w:sz w:val="22"/>
              </w:rPr>
              <w:t>公司基本情况</w:t>
            </w:r>
          </w:p>
        </w:tc>
        <w:tc>
          <w:tcPr>
            <w:tcBorders>
              <w:top w:val="single" w:color="E2E8F0" w:sz="6" w:space="0"/>
              <w:left w:val="single" w:color="E2E8F0" w:sz="6" w:space="0"/>
              <w:bottom w:val="single" w:color="E2E8F0" w:sz="6" w:space="0"/>
              <w:right w:val="single" w:color="E2E8F0" w:sz="6" w:space="0"/>
            </w:tcBorders>
          </w:tcPr>
          <w:p w14:paraId="1423ED91">
            <w:pPr>
              <w:pStyle w:val="24"/>
              <w:jc w:val="left"/>
            </w:pPr>
            <w:r>
              <w:rPr>
                <w:rFonts w:ascii="Times New Roman" w:hAnsi="Times New Roman" w:eastAsia="微软雅黑"/>
                <w:sz w:val="22"/>
              </w:rPr>
              <w:t>主营业务、股权结构、管理层</w:t>
            </w:r>
          </w:p>
        </w:tc>
        <w:tc>
          <w:tcPr>
            <w:tcBorders>
              <w:top w:val="single" w:color="E2E8F0" w:sz="6" w:space="0"/>
              <w:left w:val="single" w:color="E2E8F0" w:sz="6" w:space="0"/>
              <w:bottom w:val="single" w:color="E2E8F0" w:sz="6" w:space="0"/>
              <w:right w:val="single" w:color="E2E8F0" w:sz="6" w:space="0"/>
            </w:tcBorders>
          </w:tcPr>
          <w:p w14:paraId="452AD33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A681F0F">
            <w:pPr>
              <w:pStyle w:val="24"/>
              <w:jc w:val="left"/>
            </w:pPr>
            <w:r>
              <w:rPr>
                <w:rFonts w:ascii="Times New Roman" w:hAnsi="Times New Roman" w:eastAsia="微软雅黑"/>
                <w:sz w:val="22"/>
              </w:rPr>
              <w:t>好</w:t>
            </w:r>
          </w:p>
        </w:tc>
      </w:tr>
      <w:tr w14:paraId="442B97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976258">
            <w:pPr>
              <w:pStyle w:val="24"/>
              <w:jc w:val="left"/>
            </w:pPr>
            <w:r>
              <w:rPr>
                <w:rFonts w:ascii="Times New Roman" w:hAnsi="Times New Roman" w:eastAsia="微软雅黑"/>
                <w:b/>
                <w:bCs/>
                <w:sz w:val="22"/>
              </w:rPr>
              <w:t>管理层讨论与分析（MD&amp;A）</w:t>
            </w:r>
          </w:p>
        </w:tc>
        <w:tc>
          <w:tcPr>
            <w:tcBorders>
              <w:top w:val="single" w:color="E2E8F0" w:sz="6" w:space="0"/>
              <w:left w:val="single" w:color="E2E8F0" w:sz="6" w:space="0"/>
              <w:bottom w:val="single" w:color="E2E8F0" w:sz="6" w:space="0"/>
              <w:right w:val="single" w:color="E2E8F0" w:sz="6" w:space="0"/>
            </w:tcBorders>
            <w:shd w:val="clear" w:color="auto" w:fill="F8FAFC"/>
          </w:tcPr>
          <w:p w14:paraId="5B02BF42">
            <w:pPr>
              <w:pStyle w:val="24"/>
              <w:jc w:val="left"/>
            </w:pPr>
            <w:r>
              <w:rPr>
                <w:rFonts w:ascii="Times New Roman" w:hAnsi="Times New Roman" w:eastAsia="微软雅黑"/>
                <w:sz w:val="22"/>
              </w:rPr>
              <w:t>经营回顾、战略展望、风险因素</w:t>
            </w:r>
          </w:p>
        </w:tc>
        <w:tc>
          <w:tcPr>
            <w:tcBorders>
              <w:top w:val="single" w:color="E2E8F0" w:sz="6" w:space="0"/>
              <w:left w:val="single" w:color="E2E8F0" w:sz="6" w:space="0"/>
              <w:bottom w:val="single" w:color="E2E8F0" w:sz="6" w:space="0"/>
              <w:right w:val="single" w:color="E2E8F0" w:sz="6" w:space="0"/>
            </w:tcBorders>
            <w:shd w:val="clear" w:color="auto" w:fill="F8FAFC"/>
          </w:tcPr>
          <w:p w14:paraId="411037F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27A285A">
            <w:pPr>
              <w:pStyle w:val="24"/>
              <w:jc w:val="left"/>
            </w:pPr>
            <w:r>
              <w:rPr>
                <w:rFonts w:ascii="Times New Roman" w:hAnsi="Times New Roman" w:eastAsia="微软雅黑"/>
                <w:sz w:val="22"/>
              </w:rPr>
              <w:t>好</w:t>
            </w:r>
          </w:p>
        </w:tc>
      </w:tr>
      <w:tr w14:paraId="2397C2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90D331">
            <w:pPr>
              <w:pStyle w:val="24"/>
              <w:jc w:val="left"/>
            </w:pPr>
            <w:r>
              <w:rPr>
                <w:rFonts w:ascii="Times New Roman" w:hAnsi="Times New Roman" w:eastAsia="微软雅黑"/>
                <w:b/>
                <w:bCs/>
                <w:sz w:val="22"/>
              </w:rPr>
              <w:t>财务报表</w:t>
            </w:r>
          </w:p>
        </w:tc>
        <w:tc>
          <w:tcPr>
            <w:tcBorders>
              <w:top w:val="single" w:color="E2E8F0" w:sz="6" w:space="0"/>
              <w:left w:val="single" w:color="E2E8F0" w:sz="6" w:space="0"/>
              <w:bottom w:val="single" w:color="E2E8F0" w:sz="6" w:space="0"/>
              <w:right w:val="single" w:color="E2E8F0" w:sz="6" w:space="0"/>
            </w:tcBorders>
          </w:tcPr>
          <w:p w14:paraId="0EA4D5B0">
            <w:pPr>
              <w:pStyle w:val="24"/>
              <w:jc w:val="left"/>
            </w:pPr>
            <w:r>
              <w:rPr>
                <w:rFonts w:ascii="Times New Roman" w:hAnsi="Times New Roman" w:eastAsia="微软雅黑"/>
                <w:sz w:val="22"/>
              </w:rPr>
              <w:t>三大报表及附注</w:t>
            </w:r>
          </w:p>
        </w:tc>
        <w:tc>
          <w:tcPr>
            <w:tcBorders>
              <w:top w:val="single" w:color="E2E8F0" w:sz="6" w:space="0"/>
              <w:left w:val="single" w:color="E2E8F0" w:sz="6" w:space="0"/>
              <w:bottom w:val="single" w:color="E2E8F0" w:sz="6" w:space="0"/>
              <w:right w:val="single" w:color="E2E8F0" w:sz="6" w:space="0"/>
            </w:tcBorders>
          </w:tcPr>
          <w:p w14:paraId="59C88D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60F180F">
            <w:pPr>
              <w:pStyle w:val="24"/>
              <w:jc w:val="left"/>
            </w:pPr>
            <w:r>
              <w:rPr>
                <w:rFonts w:ascii="Times New Roman" w:hAnsi="Times New Roman" w:eastAsia="微软雅黑"/>
                <w:sz w:val="22"/>
              </w:rPr>
              <w:t>好</w:t>
            </w:r>
          </w:p>
        </w:tc>
      </w:tr>
      <w:tr w14:paraId="07C1C6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9948F5">
            <w:pPr>
              <w:pStyle w:val="24"/>
              <w:jc w:val="left"/>
            </w:pPr>
            <w:r>
              <w:rPr>
                <w:rFonts w:ascii="Times New Roman" w:hAnsi="Times New Roman" w:eastAsia="微软雅黑"/>
                <w:b/>
                <w:bCs/>
                <w:sz w:val="22"/>
              </w:rPr>
              <w:t>重大事项</w:t>
            </w:r>
          </w:p>
        </w:tc>
        <w:tc>
          <w:tcPr>
            <w:tcBorders>
              <w:top w:val="single" w:color="E2E8F0" w:sz="6" w:space="0"/>
              <w:left w:val="single" w:color="E2E8F0" w:sz="6" w:space="0"/>
              <w:bottom w:val="single" w:color="E2E8F0" w:sz="6" w:space="0"/>
              <w:right w:val="single" w:color="E2E8F0" w:sz="6" w:space="0"/>
            </w:tcBorders>
            <w:shd w:val="clear" w:color="auto" w:fill="F8FAFC"/>
          </w:tcPr>
          <w:p w14:paraId="7C5FDBD7">
            <w:pPr>
              <w:pStyle w:val="24"/>
              <w:jc w:val="left"/>
            </w:pPr>
            <w:r>
              <w:rPr>
                <w:rFonts w:ascii="Times New Roman" w:hAnsi="Times New Roman" w:eastAsia="微软雅黑"/>
                <w:sz w:val="22"/>
              </w:rPr>
              <w:t>收购、诉讼、关联交易等</w:t>
            </w:r>
          </w:p>
        </w:tc>
        <w:tc>
          <w:tcPr>
            <w:tcBorders>
              <w:top w:val="single" w:color="E2E8F0" w:sz="6" w:space="0"/>
              <w:left w:val="single" w:color="E2E8F0" w:sz="6" w:space="0"/>
              <w:bottom w:val="single" w:color="E2E8F0" w:sz="6" w:space="0"/>
              <w:right w:val="single" w:color="E2E8F0" w:sz="6" w:space="0"/>
            </w:tcBorders>
            <w:shd w:val="clear" w:color="auto" w:fill="F8FAFC"/>
          </w:tcPr>
          <w:p w14:paraId="26C16F7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24675E7">
            <w:pPr>
              <w:pStyle w:val="24"/>
              <w:jc w:val="left"/>
            </w:pPr>
            <w:r>
              <w:rPr>
                <w:rFonts w:ascii="Times New Roman" w:hAnsi="Times New Roman" w:eastAsia="微软雅黑"/>
                <w:sz w:val="22"/>
              </w:rPr>
              <w:t>好</w:t>
            </w:r>
          </w:p>
        </w:tc>
      </w:tr>
      <w:tr w14:paraId="5F83BE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E301AF">
            <w:pPr>
              <w:pStyle w:val="24"/>
              <w:jc w:val="left"/>
            </w:pPr>
            <w:r>
              <w:rPr>
                <w:rFonts w:ascii="Times New Roman" w:hAnsi="Times New Roman" w:eastAsia="微软雅黑"/>
                <w:b/>
                <w:bCs/>
                <w:sz w:val="22"/>
              </w:rPr>
              <w:t>董事会报告</w:t>
            </w:r>
          </w:p>
        </w:tc>
        <w:tc>
          <w:tcPr>
            <w:tcBorders>
              <w:top w:val="single" w:color="E2E8F0" w:sz="6" w:space="0"/>
              <w:left w:val="single" w:color="E2E8F0" w:sz="6" w:space="0"/>
              <w:bottom w:val="single" w:color="E2E8F0" w:sz="6" w:space="0"/>
              <w:right w:val="single" w:color="E2E8F0" w:sz="6" w:space="0"/>
            </w:tcBorders>
          </w:tcPr>
          <w:p w14:paraId="394D1DA0">
            <w:pPr>
              <w:pStyle w:val="24"/>
              <w:jc w:val="left"/>
            </w:pPr>
            <w:r>
              <w:rPr>
                <w:rFonts w:ascii="Times New Roman" w:hAnsi="Times New Roman" w:eastAsia="微软雅黑"/>
                <w:sz w:val="22"/>
              </w:rPr>
              <w:t>业务进展、利润分配</w:t>
            </w:r>
          </w:p>
        </w:tc>
        <w:tc>
          <w:tcPr>
            <w:tcBorders>
              <w:top w:val="single" w:color="E2E8F0" w:sz="6" w:space="0"/>
              <w:left w:val="single" w:color="E2E8F0" w:sz="6" w:space="0"/>
              <w:bottom w:val="single" w:color="E2E8F0" w:sz="6" w:space="0"/>
              <w:right w:val="single" w:color="E2E8F0" w:sz="6" w:space="0"/>
            </w:tcBorders>
          </w:tcPr>
          <w:p w14:paraId="3DE2F18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F3537C3">
            <w:pPr>
              <w:pStyle w:val="24"/>
              <w:jc w:val="left"/>
            </w:pPr>
            <w:r>
              <w:rPr>
                <w:rFonts w:ascii="Times New Roman" w:hAnsi="Times New Roman" w:eastAsia="微软雅黑"/>
                <w:sz w:val="22"/>
              </w:rPr>
              <w:t>中</w:t>
            </w:r>
          </w:p>
        </w:tc>
      </w:tr>
      <w:tr w14:paraId="0F7864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F842CB">
            <w:pPr>
              <w:pStyle w:val="24"/>
              <w:jc w:val="left"/>
            </w:pPr>
            <w:r>
              <w:rPr>
                <w:rFonts w:ascii="Times New Roman" w:hAnsi="Times New Roman" w:eastAsia="微软雅黑"/>
                <w:b/>
                <w:bCs/>
                <w:sz w:val="22"/>
              </w:rPr>
              <w:t>审计报告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302FA84C">
            <w:pPr>
              <w:pStyle w:val="24"/>
              <w:jc w:val="left"/>
            </w:pPr>
            <w:r>
              <w:rPr>
                <w:rFonts w:ascii="Times New Roman" w:hAnsi="Times New Roman" w:eastAsia="微软雅黑"/>
                <w:sz w:val="22"/>
              </w:rPr>
              <w:t>审计意见类型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5FDBC42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A54C72D">
            <w:pPr>
              <w:pStyle w:val="24"/>
              <w:jc w:val="left"/>
            </w:pPr>
            <w:r>
              <w:rPr>
                <w:rFonts w:ascii="Times New Roman" w:hAnsi="Times New Roman" w:eastAsia="微软雅黑"/>
                <w:sz w:val="22"/>
              </w:rPr>
              <w:t>好</w:t>
            </w:r>
          </w:p>
        </w:tc>
      </w:tr>
    </w:tbl>
    <w:p w14:paraId="2A90ADC2">
      <w:pPr>
        <w:pStyle w:val="13"/>
      </w:pPr>
      <w:r>
        <w:rPr>
          <w:rFonts w:ascii="Times New Roman" w:hAnsi="Times New Roman" w:eastAsia="微软雅黑"/>
          <w:b/>
          <w:bCs/>
          <w:sz w:val="24"/>
        </w:rPr>
        <w:t>最重要的阅读顺序建议（适合初学者）：</w:t>
      </w:r>
      <w:r>
        <w:br w:type="textWrapping"/>
      </w:r>
      <w:r>
        <w:rPr>
          <w:rFonts w:ascii="Times New Roman" w:hAnsi="Times New Roman" w:eastAsia="微软雅黑"/>
          <w:sz w:val="24"/>
        </w:rPr>
        <w:t>审计意见（1分钟）→ 管理层讨论（15分钟）→ 财务报表（20分钟）→ 附注重点（10分钟）</w:t>
      </w:r>
    </w:p>
    <w:bookmarkEnd w:id="31"/>
    <w:p w14:paraId="0C5F0B48">
      <w:pPr>
        <w:pStyle w:val="6"/>
      </w:pPr>
      <w:bookmarkStart w:id="32" w:name="二审计意见的快速识别"/>
      <w:r>
        <w:rPr>
          <w:rFonts w:ascii="Times New Roman" w:hAnsi="Times New Roman" w:eastAsia="微软雅黑"/>
          <w:sz w:val="24"/>
        </w:rPr>
        <w:t>二、审计意见的快速识别</w:t>
      </w:r>
    </w:p>
    <w:p w14:paraId="5673D546">
      <w:pPr>
        <w:pStyle w:val="23"/>
      </w:pPr>
      <w:r>
        <w:rPr>
          <w:rFonts w:ascii="Times New Roman" w:hAnsi="Times New Roman" w:eastAsia="微软雅黑"/>
          <w:b/>
          <w:bCs/>
          <w:sz w:val="24"/>
        </w:rPr>
        <w:t>【例5-11】让AI解读审计意见</w:t>
      </w:r>
    </w:p>
    <w:p w14:paraId="53AECCE4">
      <w:pPr>
        <w:pStyle w:val="37"/>
      </w:pPr>
      <w:r>
        <w:rPr>
          <w:rStyle w:val="36"/>
          <w:rFonts w:ascii="Times New Roman" w:hAnsi="Times New Roman" w:eastAsia="微软雅黑"/>
          <w:sz w:val="24"/>
        </w:rPr>
        <w:t>【任务】请解释以下四种审计意见类型：</w:t>
      </w:r>
      <w:r>
        <w:br w:type="textWrapping"/>
      </w:r>
      <w:r>
        <w:rPr>
          <w:rStyle w:val="36"/>
          <w:rFonts w:ascii="Times New Roman" w:hAnsi="Times New Roman" w:eastAsia="微软雅黑"/>
          <w:sz w:val="24"/>
        </w:rPr>
        <w:t>标准无保留意见、带强调事项段的无保留意见、</w:t>
      </w:r>
      <w:r>
        <w:br w:type="textWrapping"/>
      </w:r>
      <w:r>
        <w:rPr>
          <w:rStyle w:val="36"/>
          <w:rFonts w:ascii="Times New Roman" w:hAnsi="Times New Roman" w:eastAsia="微软雅黑"/>
          <w:sz w:val="24"/>
        </w:rPr>
        <w:t>保留意见、否定意见/无法表示意见</w:t>
      </w:r>
      <w:r>
        <w:br w:type="textWrapping"/>
      </w:r>
      <w:r>
        <w:br w:type="textWrapping"/>
      </w:r>
      <w:r>
        <w:rPr>
          <w:rStyle w:val="36"/>
          <w:rFonts w:ascii="Times New Roman" w:hAnsi="Times New Roman" w:eastAsia="微软雅黑"/>
          <w:sz w:val="24"/>
        </w:rPr>
        <w:t>对于普通投资者或财务学习者，看到后三种意见应该如何反应？</w:t>
      </w:r>
      <w:r>
        <w:br w:type="textWrapping"/>
      </w:r>
      <w:r>
        <w:rPr>
          <w:rStyle w:val="36"/>
          <w:rFonts w:ascii="Times New Roman" w:hAnsi="Times New Roman" w:eastAsia="微软雅黑"/>
          <w:sz w:val="24"/>
        </w:rPr>
        <w:t>请用"绿灯/黄灯/红灯"的比喻说明。</w:t>
      </w:r>
    </w:p>
    <w:p w14:paraId="6FCC9E14">
      <w:r>
        <w:pict>
          <v:rect id="_x0000_i1038" o:spt="1" style="height:1.5pt;width:0pt;" coordsize="21600,21600" o:hr="t" o:hrstd="t" o:hralign="center">
            <v:path/>
            <v:fill focussize="0,0"/>
            <v:stroke/>
            <v:imagedata o:title=""/>
            <o:lock v:ext="edit"/>
            <w10:wrap type="none"/>
            <w10:anchorlock/>
          </v:rect>
        </w:pict>
      </w:r>
    </w:p>
    <w:bookmarkEnd w:id="30"/>
    <w:bookmarkEnd w:id="32"/>
    <w:p w14:paraId="2DB15D41">
      <w:pPr>
        <w:pStyle w:val="5"/>
      </w:pPr>
      <w:bookmarkStart w:id="33" w:name="ai辅助提取年报中的关键信息"/>
      <w:r>
        <w:rPr>
          <w:rFonts w:ascii="Times New Roman" w:hAnsi="Times New Roman" w:eastAsia="微软雅黑"/>
          <w:sz w:val="24"/>
        </w:rPr>
        <w:t>5.4.2 AI辅助提取年报中的关键信息</w:t>
      </w:r>
    </w:p>
    <w:p w14:paraId="68D197AE">
      <w:pPr>
        <w:pStyle w:val="6"/>
      </w:pPr>
      <w:bookmarkStart w:id="34" w:name="一年报信息提取的分层策略"/>
      <w:r>
        <w:rPr>
          <w:rFonts w:ascii="Times New Roman" w:hAnsi="Times New Roman" w:eastAsia="微软雅黑"/>
          <w:sz w:val="24"/>
        </w:rPr>
        <w:t>一、年报信息提取的分层策略</w:t>
      </w:r>
    </w:p>
    <w:p w14:paraId="4E28E0B3">
      <w:pPr>
        <w:pStyle w:val="23"/>
      </w:pPr>
      <w:r>
        <w:rPr>
          <w:rFonts w:ascii="Times New Roman" w:hAnsi="Times New Roman" w:eastAsia="微软雅黑"/>
          <w:sz w:val="24"/>
        </w:rPr>
        <w:t>面对动辄100—200页的年报，建议采用”分层提取”策略，如图5-3所示。</w:t>
      </w:r>
    </w:p>
    <w:p w14:paraId="1011B935">
      <w:pPr>
        <w:pStyle w:val="35"/>
      </w:pPr>
      <w:r>
        <w:drawing>
          <wp:inline distT="0" distB="0" distL="114300" distR="114300">
            <wp:extent cx="4800600" cy="2007870"/>
            <wp:effectExtent l="0" t="0" r="0" b="0"/>
            <wp:docPr id="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mermaid diagram"/>
                    <pic:cNvPicPr>
                      <a:picLocks noChangeAspect="1" noChangeArrowheads="1"/>
                    </pic:cNvPicPr>
                  </pic:nvPicPr>
                  <pic:blipFill>
                    <a:blip r:embed="rId7"/>
                    <a:stretch>
                      <a:fillRect/>
                    </a:stretch>
                  </pic:blipFill>
                  <pic:spPr>
                    <a:xfrm>
                      <a:off x="0" y="0"/>
                      <a:ext cx="4800600" cy="2008414"/>
                    </a:xfrm>
                    <a:prstGeom prst="rect">
                      <a:avLst/>
                    </a:prstGeom>
                    <a:noFill/>
                    <a:ln w="9525">
                      <a:noFill/>
                    </a:ln>
                  </pic:spPr>
                </pic:pic>
              </a:graphicData>
            </a:graphic>
          </wp:inline>
        </w:drawing>
      </w:r>
    </w:p>
    <w:p w14:paraId="612DC80C">
      <w:pPr>
        <w:pStyle w:val="3"/>
      </w:pPr>
      <w:r>
        <w:rPr>
          <w:rFonts w:ascii="Times New Roman" w:hAnsi="Times New Roman" w:eastAsia="微软雅黑"/>
          <w:sz w:val="24"/>
        </w:rPr>
        <w:t>图5-3 年报分层阅读策略</w:t>
      </w:r>
    </w:p>
    <w:bookmarkEnd w:id="34"/>
    <w:p w14:paraId="3AE31B60">
      <w:pPr>
        <w:pStyle w:val="6"/>
      </w:pPr>
      <w:bookmarkStart w:id="35" w:name="二年报信息提取的系列提示词"/>
      <w:r>
        <w:rPr>
          <w:rFonts w:ascii="Times New Roman" w:hAnsi="Times New Roman" w:eastAsia="微软雅黑"/>
          <w:sz w:val="24"/>
        </w:rPr>
        <w:t>二、年报信息提取的系列提示词</w:t>
      </w:r>
    </w:p>
    <w:p w14:paraId="0AEE8F08">
      <w:pPr>
        <w:pStyle w:val="23"/>
      </w:pPr>
      <w:r>
        <w:rPr>
          <w:rFonts w:ascii="Times New Roman" w:hAnsi="Times New Roman" w:eastAsia="微软雅黑"/>
          <w:b/>
          <w:bCs/>
          <w:sz w:val="24"/>
        </w:rPr>
        <w:t>第一层：全貌把握（上传年报PDF后使用）</w:t>
      </w:r>
    </w:p>
    <w:p w14:paraId="3A0B085D">
      <w:pPr>
        <w:pStyle w:val="37"/>
      </w:pPr>
      <w:r>
        <w:rPr>
          <w:rStyle w:val="36"/>
          <w:rFonts w:ascii="Times New Roman" w:hAnsi="Times New Roman" w:eastAsia="微软雅黑"/>
          <w:sz w:val="24"/>
        </w:rPr>
        <w:t>请阅读这份年报，用5分钟能看完的篇幅告诉我：</w:t>
      </w:r>
      <w:r>
        <w:br w:type="textWrapping"/>
      </w:r>
      <w:r>
        <w:br w:type="textWrapping"/>
      </w:r>
      <w:r>
        <w:rPr>
          <w:rStyle w:val="36"/>
          <w:rFonts w:ascii="Times New Roman" w:hAnsi="Times New Roman" w:eastAsia="微软雅黑"/>
          <w:sz w:val="24"/>
        </w:rPr>
        <w:t>1. 公司名称、主营业务（一句话）</w:t>
      </w:r>
      <w:r>
        <w:br w:type="textWrapping"/>
      </w:r>
      <w:r>
        <w:rPr>
          <w:rStyle w:val="36"/>
          <w:rFonts w:ascii="Times New Roman" w:hAnsi="Times New Roman" w:eastAsia="微软雅黑"/>
          <w:sz w:val="24"/>
        </w:rPr>
        <w:t>2. 审计意见类型是什么？</w:t>
      </w:r>
      <w:r>
        <w:br w:type="textWrapping"/>
      </w:r>
      <w:r>
        <w:rPr>
          <w:rStyle w:val="36"/>
          <w:rFonts w:ascii="Times New Roman" w:hAnsi="Times New Roman" w:eastAsia="微软雅黑"/>
          <w:sz w:val="24"/>
        </w:rPr>
        <w:t>3. 本年度营业收入和净利润，以及与上年相比的变化</w:t>
      </w:r>
      <w:r>
        <w:br w:type="textWrapping"/>
      </w:r>
      <w:r>
        <w:rPr>
          <w:rStyle w:val="36"/>
          <w:rFonts w:ascii="Times New Roman" w:hAnsi="Times New Roman" w:eastAsia="微软雅黑"/>
          <w:sz w:val="24"/>
        </w:rPr>
        <w:t>4. 管理层认为今年最大的成就是什么？最大的挑战是什么？</w:t>
      </w:r>
      <w:r>
        <w:br w:type="textWrapping"/>
      </w:r>
      <w:r>
        <w:rPr>
          <w:rStyle w:val="36"/>
          <w:rFonts w:ascii="Times New Roman" w:hAnsi="Times New Roman" w:eastAsia="微软雅黑"/>
          <w:sz w:val="24"/>
        </w:rPr>
        <w:t>5. 有没有重大风险提示或重大事项需要特别关注？</w:t>
      </w:r>
      <w:r>
        <w:br w:type="textWrapping"/>
      </w:r>
      <w:r>
        <w:br w:type="textWrapping"/>
      </w:r>
      <w:r>
        <w:rPr>
          <w:rStyle w:val="36"/>
          <w:rFonts w:ascii="Times New Roman" w:hAnsi="Times New Roman" w:eastAsia="微软雅黑"/>
          <w:sz w:val="24"/>
        </w:rPr>
        <w:t>请用简洁的要点格式输出，不需要展开分析。</w:t>
      </w:r>
    </w:p>
    <w:p w14:paraId="7D561BD9">
      <w:pPr>
        <w:pStyle w:val="23"/>
      </w:pPr>
      <w:r>
        <w:rPr>
          <w:rFonts w:ascii="Times New Roman" w:hAnsi="Times New Roman" w:eastAsia="微软雅黑"/>
          <w:b/>
          <w:bCs/>
          <w:sz w:val="24"/>
        </w:rPr>
        <w:t>第二层：重点深读</w:t>
      </w:r>
    </w:p>
    <w:p w14:paraId="4BCBC045">
      <w:pPr>
        <w:pStyle w:val="37"/>
      </w:pPr>
      <w:r>
        <w:rPr>
          <w:rStyle w:val="36"/>
          <w:rFonts w:ascii="Times New Roman" w:hAnsi="Times New Roman" w:eastAsia="微软雅黑"/>
          <w:sz w:val="24"/>
        </w:rPr>
        <w:t>基于刚才的概览，请重点分析以下内容：</w:t>
      </w:r>
      <w:r>
        <w:br w:type="textWrapping"/>
      </w:r>
      <w:r>
        <w:br w:type="textWrapping"/>
      </w:r>
      <w:r>
        <w:rPr>
          <w:rStyle w:val="36"/>
          <w:rFonts w:ascii="Times New Roman" w:hAnsi="Times New Roman" w:eastAsia="微软雅黑"/>
          <w:sz w:val="24"/>
        </w:rPr>
        <w:t>1. 请提取财务报表中的三大报表核心数据，</w:t>
      </w:r>
      <w:r>
        <w:br w:type="textWrapping"/>
      </w:r>
      <w:r>
        <w:rPr>
          <w:rStyle w:val="36"/>
          <w:rFonts w:ascii="Times New Roman" w:hAnsi="Times New Roman" w:eastAsia="微软雅黑"/>
          <w:sz w:val="24"/>
        </w:rPr>
        <w:t xml:space="preserve">   整理为表格（包含本期和上期对比）</w:t>
      </w:r>
      <w:r>
        <w:br w:type="textWrapping"/>
      </w:r>
      <w:r>
        <w:br w:type="textWrapping"/>
      </w:r>
      <w:r>
        <w:rPr>
          <w:rStyle w:val="36"/>
          <w:rFonts w:ascii="Times New Roman" w:hAnsi="Times New Roman" w:eastAsia="微软雅黑"/>
          <w:sz w:val="24"/>
        </w:rPr>
        <w:t>2. 计算我指定的以下指标：</w:t>
      </w:r>
      <w:r>
        <w:br w:type="textWrapping"/>
      </w:r>
      <w:r>
        <w:rPr>
          <w:rStyle w:val="36"/>
          <w:rFonts w:ascii="Times New Roman" w:hAnsi="Times New Roman" w:eastAsia="微软雅黑"/>
          <w:sz w:val="24"/>
        </w:rPr>
        <w:t xml:space="preserve">   [在此列出你需要的具体指标]</w:t>
      </w:r>
      <w:r>
        <w:br w:type="textWrapping"/>
      </w:r>
      <w:r>
        <w:br w:type="textWrapping"/>
      </w:r>
      <w:r>
        <w:rPr>
          <w:rStyle w:val="36"/>
          <w:rFonts w:ascii="Times New Roman" w:hAnsi="Times New Roman" w:eastAsia="微软雅黑"/>
          <w:sz w:val="24"/>
        </w:rPr>
        <w:t>3. 管理层对于经营变化给出了哪些解释？</w:t>
      </w:r>
      <w:r>
        <w:br w:type="textWrapping"/>
      </w:r>
      <w:r>
        <w:rPr>
          <w:rStyle w:val="36"/>
          <w:rFonts w:ascii="Times New Roman" w:hAnsi="Times New Roman" w:eastAsia="微软雅黑"/>
          <w:sz w:val="24"/>
        </w:rPr>
        <w:t xml:space="preserve">   你认为这些解释是否充分、是否合理？</w:t>
      </w:r>
      <w:r>
        <w:br w:type="textWrapping"/>
      </w:r>
      <w:r>
        <w:br w:type="textWrapping"/>
      </w:r>
      <w:r>
        <w:rPr>
          <w:rStyle w:val="36"/>
          <w:rFonts w:ascii="Times New Roman" w:hAnsi="Times New Roman" w:eastAsia="微软雅黑"/>
          <w:sz w:val="24"/>
        </w:rPr>
        <w:t>4. 有哪些风险因素是管理层承认了但我需要特别关注的？</w:t>
      </w:r>
    </w:p>
    <w:p w14:paraId="2D36D52E">
      <w:pPr>
        <w:pStyle w:val="23"/>
      </w:pPr>
      <w:r>
        <w:rPr>
          <w:rFonts w:ascii="Times New Roman" w:hAnsi="Times New Roman" w:eastAsia="微软雅黑"/>
          <w:b/>
          <w:bCs/>
          <w:sz w:val="24"/>
        </w:rPr>
        <w:t>第三层：专项挖掘</w:t>
      </w:r>
    </w:p>
    <w:p w14:paraId="7749E5D1">
      <w:pPr>
        <w:pStyle w:val="37"/>
      </w:pPr>
      <w:r>
        <w:rPr>
          <w:rStyle w:val="36"/>
          <w:rFonts w:ascii="Times New Roman" w:hAnsi="Times New Roman" w:eastAsia="微软雅黑"/>
          <w:sz w:val="24"/>
        </w:rPr>
        <w:t>请重点分析年报附注中的"应收账款"部分：</w:t>
      </w:r>
      <w:r>
        <w:br w:type="textWrapping"/>
      </w:r>
      <w:r>
        <w:rPr>
          <w:rStyle w:val="36"/>
          <w:rFonts w:ascii="Times New Roman" w:hAnsi="Times New Roman" w:eastAsia="微软雅黑"/>
          <w:sz w:val="24"/>
        </w:rPr>
        <w:t>1. 应收账款的账龄结构如何？</w:t>
      </w:r>
      <w:r>
        <w:br w:type="textWrapping"/>
      </w:r>
      <w:r>
        <w:rPr>
          <w:rStyle w:val="36"/>
          <w:rFonts w:ascii="Times New Roman" w:hAnsi="Times New Roman" w:eastAsia="微软雅黑"/>
          <w:sz w:val="24"/>
        </w:rPr>
        <w:t>2. 坏账准备的计提比例是多少？</w:t>
      </w:r>
      <w:r>
        <w:br w:type="textWrapping"/>
      </w:r>
      <w:r>
        <w:rPr>
          <w:rStyle w:val="36"/>
          <w:rFonts w:ascii="Times New Roman" w:hAnsi="Times New Roman" w:eastAsia="微软雅黑"/>
          <w:sz w:val="24"/>
        </w:rPr>
        <w:t>3. 与上年相比有何变化？</w:t>
      </w:r>
      <w:r>
        <w:br w:type="textWrapping"/>
      </w:r>
      <w:r>
        <w:rPr>
          <w:rStyle w:val="36"/>
          <w:rFonts w:ascii="Times New Roman" w:hAnsi="Times New Roman" w:eastAsia="微软雅黑"/>
          <w:sz w:val="24"/>
        </w:rPr>
        <w:t>4. 基于这些信息，你对该公司的应收账款管理有何判断？</w:t>
      </w:r>
    </w:p>
    <w:bookmarkEnd w:id="35"/>
    <w:p w14:paraId="3783BBC5">
      <w:pPr>
        <w:pStyle w:val="6"/>
      </w:pPr>
      <w:bookmarkStart w:id="36" w:name="三年报阅读的质量控制"/>
      <w:r>
        <w:rPr>
          <w:rFonts w:ascii="Times New Roman" w:hAnsi="Times New Roman" w:eastAsia="微软雅黑"/>
          <w:sz w:val="24"/>
        </w:rPr>
        <w:t>三、年报阅读的质量控制</w:t>
      </w:r>
    </w:p>
    <w:p w14:paraId="38F9F798">
      <w:pPr>
        <w:pStyle w:val="23"/>
      </w:pPr>
      <w:r>
        <w:rPr>
          <w:rFonts w:ascii="Times New Roman" w:hAnsi="Times New Roman" w:eastAsia="微软雅黑"/>
          <w:b/>
          <w:bCs/>
          <w:sz w:val="24"/>
        </w:rPr>
        <w:t>【例5-12】核实AI提取信息的准确性</w:t>
      </w:r>
    </w:p>
    <w:p w14:paraId="6B4332BC">
      <w:pPr>
        <w:pStyle w:val="37"/>
      </w:pPr>
      <w:r>
        <w:rPr>
          <w:rStyle w:val="36"/>
          <w:rFonts w:ascii="Times New Roman" w:hAnsi="Times New Roman" w:eastAsia="微软雅黑"/>
          <w:sz w:val="24"/>
        </w:rPr>
        <w:t>你刚才从年报中提取了营业收入为XX亿元。</w:t>
      </w:r>
      <w:r>
        <w:br w:type="textWrapping"/>
      </w:r>
      <w:r>
        <w:rPr>
          <w:rStyle w:val="36"/>
          <w:rFonts w:ascii="Times New Roman" w:hAnsi="Times New Roman" w:eastAsia="微软雅黑"/>
          <w:sz w:val="24"/>
        </w:rPr>
        <w:t>请告诉我这个数字在年报的第几页、哪个表格的哪一行？</w:t>
      </w:r>
      <w:r>
        <w:br w:type="textWrapping"/>
      </w:r>
      <w:r>
        <w:rPr>
          <w:rStyle w:val="36"/>
          <w:rFonts w:ascii="Times New Roman" w:hAnsi="Times New Roman" w:eastAsia="微软雅黑"/>
          <w:sz w:val="24"/>
        </w:rPr>
        <w:t>我需要核实原始数据。</w:t>
      </w:r>
    </w:p>
    <w:p w14:paraId="378F3727">
      <w:pPr>
        <w:pStyle w:val="23"/>
      </w:pPr>
      <w:r>
        <w:rPr>
          <w:rFonts w:ascii="Times New Roman" w:hAnsi="Times New Roman" w:eastAsia="微软雅黑"/>
          <w:sz w:val="24"/>
        </w:rPr>
        <w:t>这是一个重要的习惯：对于AI从长文档中提取的关键数字，要求AI说明来源位置，便于人工核实。</w:t>
      </w:r>
    </w:p>
    <w:p w14:paraId="3452B213">
      <w:r>
        <w:pict>
          <v:rect id="_x0000_i1039" o:spt="1" style="height:1.5pt;width:0pt;" coordsize="21600,21600" o:hr="t" o:hrstd="t" o:hralign="center">
            <v:path/>
            <v:fill focussize="0,0"/>
            <v:stroke/>
            <v:imagedata o:title=""/>
            <o:lock v:ext="edit"/>
            <w10:wrap type="none"/>
            <w10:anchorlock/>
          </v:rect>
        </w:pict>
      </w:r>
    </w:p>
    <w:bookmarkEnd w:id="33"/>
    <w:bookmarkEnd w:id="36"/>
    <w:p w14:paraId="3251B7E1">
      <w:pPr>
        <w:pStyle w:val="5"/>
      </w:pPr>
      <w:bookmarkStart w:id="37" w:name="从年报了解一家企业的经营全貌"/>
      <w:r>
        <w:rPr>
          <w:rFonts w:ascii="Times New Roman" w:hAnsi="Times New Roman" w:eastAsia="微软雅黑"/>
          <w:sz w:val="24"/>
        </w:rPr>
        <w:t>5.4.3 从年报了解一家企业的经营全貌</w:t>
      </w:r>
    </w:p>
    <w:p w14:paraId="7BA3E566">
      <w:pPr>
        <w:pStyle w:val="23"/>
      </w:pPr>
      <w:r>
        <w:rPr>
          <w:rFonts w:ascii="Times New Roman" w:hAnsi="Times New Roman" w:eastAsia="微软雅黑"/>
          <w:b/>
          <w:bCs/>
          <w:sz w:val="24"/>
        </w:rPr>
        <w:t>【例5-13】综合年报分析——完整闭环示例</w:t>
      </w:r>
    </w:p>
    <w:p w14:paraId="4C4CF28E">
      <w:pPr>
        <w:pStyle w:val="3"/>
      </w:pPr>
      <w:r>
        <w:rPr>
          <w:rFonts w:ascii="Times New Roman" w:hAnsi="Times New Roman" w:eastAsia="微软雅黑"/>
          <w:sz w:val="24"/>
        </w:rPr>
        <w:t>这是本节的综合示例，展示如何通过多轮对话，从一份年报中形成对企业的完整认识。</w:t>
      </w:r>
    </w:p>
    <w:p w14:paraId="33BD52DC">
      <w:pPr>
        <w:pStyle w:val="3"/>
      </w:pPr>
      <w:r>
        <w:rPr>
          <w:rFonts w:ascii="Times New Roman" w:hAnsi="Times New Roman" w:eastAsia="微软雅黑"/>
          <w:b/>
          <w:bCs/>
          <w:sz w:val="24"/>
        </w:rPr>
        <w:t>第1轮：基本面了解</w:t>
      </w:r>
    </w:p>
    <w:p w14:paraId="636249C7">
      <w:pPr>
        <w:pStyle w:val="37"/>
      </w:pPr>
      <w:r>
        <w:rPr>
          <w:rStyle w:val="36"/>
          <w:rFonts w:ascii="Times New Roman" w:hAnsi="Times New Roman" w:eastAsia="微软雅黑"/>
          <w:sz w:val="24"/>
        </w:rPr>
        <w:t>请概括这家公司的核心商业模式：</w:t>
      </w:r>
      <w:r>
        <w:br w:type="textWrapping"/>
      </w:r>
      <w:r>
        <w:rPr>
          <w:rStyle w:val="36"/>
          <w:rFonts w:ascii="Times New Roman" w:hAnsi="Times New Roman" w:eastAsia="微软雅黑"/>
          <w:sz w:val="24"/>
        </w:rPr>
        <w:t>它是如何赚钱的？主要客户是谁？</w:t>
      </w:r>
      <w:r>
        <w:br w:type="textWrapping"/>
      </w:r>
      <w:r>
        <w:rPr>
          <w:rStyle w:val="36"/>
          <w:rFonts w:ascii="Times New Roman" w:hAnsi="Times New Roman" w:eastAsia="微软雅黑"/>
          <w:sz w:val="24"/>
        </w:rPr>
        <w:t>核心竞争优势是什么？</w:t>
      </w:r>
    </w:p>
    <w:p w14:paraId="38DF8871">
      <w:pPr>
        <w:pStyle w:val="23"/>
      </w:pPr>
      <w:r>
        <w:rPr>
          <w:rFonts w:ascii="Times New Roman" w:hAnsi="Times New Roman" w:eastAsia="微软雅黑"/>
          <w:b/>
          <w:bCs/>
          <w:sz w:val="24"/>
        </w:rPr>
        <w:t>第2轮：财务数据提取</w:t>
      </w:r>
    </w:p>
    <w:p w14:paraId="29D8ED13">
      <w:pPr>
        <w:pStyle w:val="37"/>
      </w:pPr>
      <w:r>
        <w:rPr>
          <w:rStyle w:val="36"/>
          <w:rFonts w:ascii="Times New Roman" w:hAnsi="Times New Roman" w:eastAsia="微软雅黑"/>
          <w:sz w:val="24"/>
        </w:rPr>
        <w:t>请提取三大报表的核心数据，</w:t>
      </w:r>
      <w:r>
        <w:br w:type="textWrapping"/>
      </w:r>
      <w:r>
        <w:rPr>
          <w:rStyle w:val="36"/>
          <w:rFonts w:ascii="Times New Roman" w:hAnsi="Times New Roman" w:eastAsia="微软雅黑"/>
          <w:sz w:val="24"/>
        </w:rPr>
        <w:t>并计算毛利率、净利率、资产负债率、</w:t>
      </w:r>
      <w:r>
        <w:br w:type="textWrapping"/>
      </w:r>
      <w:r>
        <w:rPr>
          <w:rStyle w:val="36"/>
          <w:rFonts w:ascii="Times New Roman" w:hAnsi="Times New Roman" w:eastAsia="微软雅黑"/>
          <w:sz w:val="24"/>
        </w:rPr>
        <w:t>应收账款周转率、存货周转率、ROE。</w:t>
      </w:r>
      <w:r>
        <w:br w:type="textWrapping"/>
      </w:r>
      <w:r>
        <w:rPr>
          <w:rStyle w:val="36"/>
          <w:rFonts w:ascii="Times New Roman" w:hAnsi="Times New Roman" w:eastAsia="微软雅黑"/>
          <w:sz w:val="24"/>
        </w:rPr>
        <w:t>展示计算过程。</w:t>
      </w:r>
    </w:p>
    <w:p w14:paraId="3B511D61">
      <w:pPr>
        <w:pStyle w:val="23"/>
      </w:pPr>
      <w:r>
        <w:rPr>
          <w:rFonts w:ascii="Times New Roman" w:hAnsi="Times New Roman" w:eastAsia="微软雅黑"/>
          <w:b/>
          <w:bCs/>
          <w:sz w:val="24"/>
        </w:rPr>
        <w:t>第3轮：质量评估</w:t>
      </w:r>
    </w:p>
    <w:p w14:paraId="33EA4192">
      <w:pPr>
        <w:pStyle w:val="37"/>
      </w:pPr>
      <w:r>
        <w:rPr>
          <w:rStyle w:val="36"/>
          <w:rFonts w:ascii="Times New Roman" w:hAnsi="Times New Roman" w:eastAsia="微软雅黑"/>
          <w:sz w:val="24"/>
        </w:rPr>
        <w:t>你计算的ROE是XX%，我手工计算的是YY%，</w:t>
      </w:r>
      <w:r>
        <w:br w:type="textWrapping"/>
      </w:r>
      <w:r>
        <w:rPr>
          <w:rStyle w:val="36"/>
          <w:rFonts w:ascii="Times New Roman" w:hAnsi="Times New Roman" w:eastAsia="微软雅黑"/>
          <w:sz w:val="24"/>
        </w:rPr>
        <w:t>请检查你的计算哪里有误，并修正。</w:t>
      </w:r>
      <w:r>
        <w:br w:type="textWrapping"/>
      </w:r>
      <w:r>
        <w:rPr>
          <w:rStyle w:val="36"/>
          <w:rFonts w:ascii="Times New Roman" w:hAnsi="Times New Roman" w:eastAsia="微软雅黑"/>
          <w:sz w:val="24"/>
        </w:rPr>
        <w:t>（注：若两个数字一致，则说明"已验算，数字正确"）</w:t>
      </w:r>
    </w:p>
    <w:p w14:paraId="3CF2FC50">
      <w:pPr>
        <w:pStyle w:val="23"/>
      </w:pPr>
      <w:r>
        <w:rPr>
          <w:rFonts w:ascii="Times New Roman" w:hAnsi="Times New Roman" w:eastAsia="微软雅黑"/>
          <w:b/>
          <w:bCs/>
          <w:sz w:val="24"/>
        </w:rPr>
        <w:t>第4轮：综合判断</w:t>
      </w:r>
    </w:p>
    <w:p w14:paraId="67D60E14">
      <w:pPr>
        <w:pStyle w:val="37"/>
      </w:pPr>
      <w:r>
        <w:rPr>
          <w:rStyle w:val="36"/>
          <w:rFonts w:ascii="Times New Roman" w:hAnsi="Times New Roman" w:eastAsia="微软雅黑"/>
          <w:sz w:val="24"/>
        </w:rPr>
        <w:t>综合商业模式分析、财务数据和风险因素，</w:t>
      </w:r>
      <w:r>
        <w:br w:type="textWrapping"/>
      </w:r>
      <w:r>
        <w:rPr>
          <w:rStyle w:val="36"/>
          <w:rFonts w:ascii="Times New Roman" w:hAnsi="Times New Roman" w:eastAsia="微软雅黑"/>
          <w:sz w:val="24"/>
        </w:rPr>
        <w:t>如果让你对这家公司的财务健康状况打分（1—10分），</w:t>
      </w:r>
      <w:r>
        <w:br w:type="textWrapping"/>
      </w:r>
      <w:r>
        <w:rPr>
          <w:rStyle w:val="36"/>
          <w:rFonts w:ascii="Times New Roman" w:hAnsi="Times New Roman" w:eastAsia="微软雅黑"/>
          <w:sz w:val="24"/>
        </w:rPr>
        <w:t>你会给几分？理由是什么？</w:t>
      </w:r>
      <w:r>
        <w:br w:type="textWrapping"/>
      </w:r>
      <w:r>
        <w:rPr>
          <w:rStyle w:val="36"/>
          <w:rFonts w:ascii="Times New Roman" w:hAnsi="Times New Roman" w:eastAsia="微软雅黑"/>
          <w:sz w:val="24"/>
        </w:rPr>
        <w:t>你认为这家公司未来面临的最大挑战是什么？</w:t>
      </w:r>
    </w:p>
    <w:p w14:paraId="61FB7837">
      <w:pPr>
        <w:pStyle w:val="23"/>
      </w:pPr>
      <w:r>
        <w:rPr>
          <w:rFonts w:ascii="Times New Roman" w:hAnsi="Times New Roman" w:eastAsia="微软雅黑"/>
          <w:b/>
          <w:bCs/>
          <w:sz w:val="24"/>
        </w:rPr>
        <w:t>第5轮：我的独立判断（不问AI）</w:t>
      </w:r>
    </w:p>
    <w:p w14:paraId="71492749">
      <w:pPr>
        <w:pStyle w:val="3"/>
      </w:pPr>
      <w:r>
        <w:rPr>
          <w:rFonts w:ascii="Times New Roman" w:hAnsi="Times New Roman" w:eastAsia="微软雅黑"/>
          <w:sz w:val="24"/>
        </w:rPr>
        <w:t>学生在这一步应该</w:t>
      </w:r>
      <w:r>
        <w:rPr>
          <w:rFonts w:ascii="Times New Roman" w:hAnsi="Times New Roman" w:eastAsia="微软雅黑"/>
          <w:b/>
          <w:bCs/>
          <w:sz w:val="24"/>
        </w:rPr>
        <w:t>自己</w:t>
      </w:r>
      <w:r>
        <w:rPr>
          <w:rFonts w:ascii="Times New Roman" w:hAnsi="Times New Roman" w:eastAsia="微软雅黑"/>
          <w:sz w:val="24"/>
        </w:rPr>
        <w:t>写下：</w:t>
      </w:r>
    </w:p>
    <w:p w14:paraId="07E14535">
      <w:pPr>
        <w:pStyle w:val="24"/>
        <w:numPr>
          <w:ilvl w:val="0"/>
          <w:numId w:val="1"/>
        </w:numPr>
      </w:pPr>
      <w:r>
        <w:rPr>
          <w:rFonts w:ascii="Times New Roman" w:hAnsi="Times New Roman" w:eastAsia="微软雅黑"/>
          <w:sz w:val="24"/>
        </w:rPr>
        <w:t>我对AI分析结论的评价（是否同意？有什么补充或不同意见？）</w:t>
      </w:r>
    </w:p>
    <w:p w14:paraId="242585E3">
      <w:pPr>
        <w:pStyle w:val="24"/>
        <w:numPr>
          <w:ilvl w:val="0"/>
          <w:numId w:val="1"/>
        </w:numPr>
      </w:pPr>
      <w:r>
        <w:rPr>
          <w:rFonts w:ascii="Times New Roman" w:hAnsi="Times New Roman" w:eastAsia="微软雅黑"/>
          <w:sz w:val="24"/>
        </w:rPr>
        <w:t>我认为AI分析遗漏了什么？</w:t>
      </w:r>
    </w:p>
    <w:p w14:paraId="6BE1BD7F">
      <w:pPr>
        <w:pStyle w:val="24"/>
        <w:numPr>
          <w:ilvl w:val="0"/>
          <w:numId w:val="1"/>
        </w:numPr>
      </w:pPr>
      <w:r>
        <w:rPr>
          <w:rFonts w:ascii="Times New Roman" w:hAnsi="Times New Roman" w:eastAsia="微软雅黑"/>
          <w:sz w:val="24"/>
        </w:rPr>
        <w:t>综合判断：这家公司的财务状况如何？</w:t>
      </w:r>
    </w:p>
    <w:p w14:paraId="55FDD32F">
      <w:pPr>
        <w:pStyle w:val="13"/>
      </w:pPr>
      <w:r>
        <w:rPr>
          <w:rFonts w:ascii="Times New Roman" w:hAnsi="Times New Roman" w:eastAsia="微软雅黑"/>
          <w:b/>
          <w:bCs/>
          <w:sz w:val="24"/>
        </w:rPr>
        <w:t>核心学习原则：</w:t>
      </w:r>
      <w:r>
        <w:t xml:space="preserve"> </w:t>
      </w:r>
      <w:r>
        <w:rPr>
          <w:rFonts w:ascii="Times New Roman" w:hAnsi="Times New Roman" w:eastAsia="微软雅黑"/>
          <w:sz w:val="24"/>
        </w:rPr>
        <w:t>AI的分析是参考，不是答案。能够对AI的分析提出自己的见解，才是真正的财务分析能力。</w:t>
      </w:r>
    </w:p>
    <w:p w14:paraId="213A3309">
      <w:r>
        <w:pict>
          <v:rect id="_x0000_i1040" o:spt="1" style="height:1.5pt;width:0pt;" coordsize="21600,21600" o:hr="t" o:hrstd="t" o:hralign="center">
            <v:path/>
            <v:fill focussize="0,0"/>
            <v:stroke/>
            <v:imagedata o:title=""/>
            <o:lock v:ext="edit"/>
            <w10:wrap type="none"/>
            <w10:anchorlock/>
          </v:rect>
        </w:pict>
      </w:r>
    </w:p>
    <w:bookmarkEnd w:id="29"/>
    <w:bookmarkEnd w:id="37"/>
    <w:p w14:paraId="35807426">
      <w:pPr>
        <w:pStyle w:val="4"/>
      </w:pPr>
      <w:bookmarkStart w:id="38" w:name="财务报表分析结构化输出与报告自动生成"/>
      <w:r>
        <w:rPr>
          <w:rFonts w:ascii="Times New Roman" w:hAnsi="Times New Roman" w:eastAsia="微软雅黑"/>
          <w:sz w:val="24"/>
        </w:rPr>
        <w:t>5.5 ⭐ 财务报表分析结构化输出与报告自动生成</w:t>
      </w:r>
    </w:p>
    <w:p w14:paraId="6E51B3B7">
      <w:pPr>
        <w:pStyle w:val="23"/>
      </w:pPr>
      <w:r>
        <w:rPr>
          <w:rFonts w:ascii="Times New Roman" w:hAnsi="Times New Roman" w:eastAsia="微软雅黑"/>
          <w:sz w:val="24"/>
        </w:rPr>
        <w:t>本节是本章的第一个拓展内容，重点介绍如何通过精心设计的提示词控制AI输出规范的结构化财务分析报告，以及如何利用Python代码自动化财务指标计算。</w:t>
      </w:r>
    </w:p>
    <w:p w14:paraId="2AF3DCA7">
      <w:pPr>
        <w:pStyle w:val="5"/>
      </w:pPr>
      <w:bookmarkStart w:id="39" w:name="控制ai输出标准化财务分析报告的提示词设计"/>
      <w:r>
        <w:rPr>
          <w:rFonts w:ascii="Times New Roman" w:hAnsi="Times New Roman" w:eastAsia="微软雅黑"/>
          <w:sz w:val="24"/>
        </w:rPr>
        <w:t>5.5.1 控制AI输出标准化财务分析报告的提示词设计</w:t>
      </w:r>
    </w:p>
    <w:p w14:paraId="3B0F9D60">
      <w:pPr>
        <w:pStyle w:val="6"/>
      </w:pPr>
      <w:bookmarkStart w:id="40" w:name="一为什么需要结构化输出"/>
      <w:r>
        <w:rPr>
          <w:rFonts w:ascii="Times New Roman" w:hAnsi="Times New Roman" w:eastAsia="微软雅黑"/>
          <w:sz w:val="24"/>
        </w:rPr>
        <w:t>一、为什么需要结构化输出</w:t>
      </w:r>
    </w:p>
    <w:p w14:paraId="7A3AB528">
      <w:pPr>
        <w:pStyle w:val="23"/>
      </w:pPr>
      <w:r>
        <w:rPr>
          <w:rFonts w:ascii="Times New Roman" w:hAnsi="Times New Roman" w:eastAsia="微软雅黑"/>
          <w:sz w:val="24"/>
        </w:rPr>
        <w:t>在实际工作中，财务分析报告有固定的格式要求。如果每次都让AI随意生成，输出格式不一致，后续整合和使用都很麻烦。通过精心设计的提示词，可以让AI每次都按照固定的结构和格式输出报告，提高可复用性。</w:t>
      </w:r>
    </w:p>
    <w:bookmarkEnd w:id="40"/>
    <w:p w14:paraId="6975D1B9">
      <w:pPr>
        <w:pStyle w:val="6"/>
      </w:pPr>
      <w:bookmarkStart w:id="41" w:name="二标准化财务分析报告的提示词模板"/>
      <w:r>
        <w:rPr>
          <w:rFonts w:ascii="Times New Roman" w:hAnsi="Times New Roman" w:eastAsia="微软雅黑"/>
          <w:sz w:val="24"/>
        </w:rPr>
        <w:t>二、标准化财务分析报告的提示词模板</w:t>
      </w:r>
    </w:p>
    <w:p w14:paraId="08647A88">
      <w:pPr>
        <w:pStyle w:val="23"/>
      </w:pPr>
      <w:r>
        <w:rPr>
          <w:rFonts w:ascii="Times New Roman" w:hAnsi="Times New Roman" w:eastAsia="微软雅黑"/>
          <w:sz w:val="24"/>
        </w:rPr>
        <w:t>以下是一个可以反复使用的标准化财务分析报告生成模板：</w:t>
      </w:r>
    </w:p>
    <w:p w14:paraId="4B2512D4">
      <w:pPr>
        <w:pStyle w:val="37"/>
      </w:pPr>
      <w:r>
        <w:rPr>
          <w:rStyle w:val="36"/>
          <w:rFonts w:ascii="Times New Roman" w:hAnsi="Times New Roman" w:eastAsia="微软雅黑"/>
          <w:sz w:val="24"/>
        </w:rPr>
        <w:t>═══════════════════════════════════════════════════</w:t>
      </w:r>
      <w:r>
        <w:br w:type="textWrapping"/>
      </w:r>
      <w:r>
        <w:rPr>
          <w:rStyle w:val="36"/>
          <w:rFonts w:ascii="Times New Roman" w:hAnsi="Times New Roman" w:eastAsia="微软雅黑"/>
          <w:sz w:val="24"/>
        </w:rPr>
        <w:t>【模板名称】财务报表分析标准报告模板</w:t>
      </w:r>
      <w:r>
        <w:br w:type="textWrapping"/>
      </w:r>
      <w:r>
        <w:rPr>
          <w:rStyle w:val="36"/>
          <w:rFonts w:ascii="Times New Roman" w:hAnsi="Times New Roman" w:eastAsia="微软雅黑"/>
          <w:sz w:val="24"/>
        </w:rPr>
        <w:t>【适用场景】对任意企业进行基于三大报表数据的财务分析</w:t>
      </w:r>
      <w:r>
        <w:br w:type="textWrapping"/>
      </w:r>
      <w:r>
        <w:rPr>
          <w:rStyle w:val="36"/>
          <w:rFonts w:ascii="Times New Roman" w:hAnsi="Times New Roman" w:eastAsia="微软雅黑"/>
          <w:sz w:val="24"/>
        </w:rPr>
        <w:t>【使用说明】将【】内的内容替换为实际数据</w:t>
      </w:r>
      <w:r>
        <w:br w:type="textWrapping"/>
      </w:r>
      <w:r>
        <w:rPr>
          <w:rStyle w:val="36"/>
          <w:rFonts w:ascii="Times New Roman" w:hAnsi="Times New Roman" w:eastAsia="微软雅黑"/>
          <w:sz w:val="24"/>
        </w:rPr>
        <w:t>═══════════════════════════════════════════════════</w:t>
      </w:r>
      <w:r>
        <w:br w:type="textWrapping"/>
      </w:r>
      <w:r>
        <w:br w:type="textWrapping"/>
      </w:r>
      <w:r>
        <w:rPr>
          <w:rStyle w:val="36"/>
          <w:rFonts w:ascii="Times New Roman" w:hAnsi="Times New Roman" w:eastAsia="微软雅黑"/>
          <w:sz w:val="24"/>
        </w:rPr>
        <w:t>你是一位专业的财务分析师，请根据以下数据，</w:t>
      </w:r>
      <w:r>
        <w:br w:type="textWrapping"/>
      </w:r>
      <w:r>
        <w:rPr>
          <w:rStyle w:val="36"/>
          <w:rFonts w:ascii="Times New Roman" w:hAnsi="Times New Roman" w:eastAsia="微软雅黑"/>
          <w:sz w:val="24"/>
        </w:rPr>
        <w:t>生成一份格式规范的财务分析报告。</w:t>
      </w:r>
      <w:r>
        <w:br w:type="textWrapping"/>
      </w:r>
      <w:r>
        <w:br w:type="textWrapping"/>
      </w:r>
      <w:r>
        <w:rPr>
          <w:rStyle w:val="36"/>
          <w:rFonts w:ascii="Times New Roman" w:hAnsi="Times New Roman" w:eastAsia="微软雅黑"/>
          <w:sz w:val="24"/>
        </w:rPr>
        <w:t>【企业信息】</w:t>
      </w:r>
      <w:r>
        <w:br w:type="textWrapping"/>
      </w:r>
      <w:r>
        <w:rPr>
          <w:rStyle w:val="36"/>
          <w:rFonts w:ascii="Times New Roman" w:hAnsi="Times New Roman" w:eastAsia="微软雅黑"/>
          <w:sz w:val="24"/>
        </w:rPr>
        <w:t>企业名称：【填入名称或代称】</w:t>
      </w:r>
      <w:r>
        <w:br w:type="textWrapping"/>
      </w:r>
      <w:r>
        <w:rPr>
          <w:rStyle w:val="36"/>
          <w:rFonts w:ascii="Times New Roman" w:hAnsi="Times New Roman" w:eastAsia="微软雅黑"/>
          <w:sz w:val="24"/>
        </w:rPr>
        <w:t>所属行业：【填入行业】</w:t>
      </w:r>
      <w:r>
        <w:br w:type="textWrapping"/>
      </w:r>
      <w:r>
        <w:rPr>
          <w:rStyle w:val="36"/>
          <w:rFonts w:ascii="Times New Roman" w:hAnsi="Times New Roman" w:eastAsia="微软雅黑"/>
          <w:sz w:val="24"/>
        </w:rPr>
        <w:t>分析期间：【填入年度/期间】</w:t>
      </w:r>
      <w:r>
        <w:br w:type="textWrapping"/>
      </w:r>
      <w:r>
        <w:br w:type="textWrapping"/>
      </w:r>
      <w:r>
        <w:rPr>
          <w:rStyle w:val="36"/>
          <w:rFonts w:ascii="Times New Roman" w:hAnsi="Times New Roman" w:eastAsia="微软雅黑"/>
          <w:sz w:val="24"/>
        </w:rPr>
        <w:t>【财务数据】</w:t>
      </w:r>
      <w:r>
        <w:br w:type="textWrapping"/>
      </w:r>
      <w:r>
        <w:rPr>
          <w:rStyle w:val="36"/>
          <w:rFonts w:ascii="Times New Roman" w:hAnsi="Times New Roman" w:eastAsia="微软雅黑"/>
          <w:sz w:val="24"/>
        </w:rPr>
        <w:t>（在此粘贴三大报表的关键数据，已脱敏）</w:t>
      </w:r>
      <w:r>
        <w:br w:type="textWrapping"/>
      </w:r>
      <w:r>
        <w:br w:type="textWrapping"/>
      </w:r>
      <w:r>
        <w:rPr>
          <w:rStyle w:val="36"/>
          <w:rFonts w:ascii="Times New Roman" w:hAnsi="Times New Roman" w:eastAsia="微软雅黑"/>
          <w:sz w:val="24"/>
        </w:rPr>
        <w:t>请严格按照以下Markdown格式生成报告：</w:t>
      </w:r>
      <w:r>
        <w:br w:type="textWrapping"/>
      </w:r>
      <w:r>
        <w:br w:type="textWrapping"/>
      </w:r>
      <w:r>
        <w:rPr>
          <w:rStyle w:val="36"/>
          <w:rFonts w:ascii="Times New Roman" w:hAnsi="Times New Roman" w:eastAsia="微软雅黑"/>
          <w:sz w:val="24"/>
        </w:rPr>
        <w:t>***</w:t>
      </w:r>
      <w:r>
        <w:br w:type="textWrapping"/>
      </w:r>
      <w:r>
        <w:br w:type="textWrapping"/>
      </w:r>
      <w:r>
        <w:rPr>
          <w:rStyle w:val="36"/>
          <w:rFonts w:ascii="Times New Roman" w:hAnsi="Times New Roman" w:eastAsia="微软雅黑"/>
          <w:sz w:val="24"/>
        </w:rPr>
        <w:t># 【企业名称】【期间】财务分析报告</w:t>
      </w:r>
      <w:r>
        <w:br w:type="textWrapping"/>
      </w:r>
      <w:r>
        <w:br w:type="textWrapping"/>
      </w:r>
      <w:r>
        <w:rPr>
          <w:rStyle w:val="36"/>
          <w:rFonts w:ascii="Times New Roman" w:hAnsi="Times New Roman" w:eastAsia="微软雅黑"/>
          <w:sz w:val="24"/>
        </w:rPr>
        <w:t>## 一、财务概况</w:t>
      </w:r>
      <w:r>
        <w:br w:type="textWrapping"/>
      </w:r>
      <w:r>
        <w:br w:type="textWrapping"/>
      </w:r>
      <w:r>
        <w:rPr>
          <w:rStyle w:val="36"/>
          <w:rFonts w:ascii="Times New Roman" w:hAnsi="Times New Roman" w:eastAsia="微软雅黑"/>
          <w:sz w:val="24"/>
        </w:rPr>
        <w:t>&gt; 用2—3句话概括企业本期财务状况的总体印象</w:t>
      </w:r>
      <w:r>
        <w:br w:type="textWrapping"/>
      </w:r>
      <w:r>
        <w:br w:type="textWrapping"/>
      </w:r>
      <w:r>
        <w:rPr>
          <w:rStyle w:val="36"/>
          <w:rFonts w:ascii="Times New Roman" w:hAnsi="Times New Roman" w:eastAsia="微软雅黑"/>
          <w:sz w:val="24"/>
        </w:rPr>
        <w:t>### 核心财务指标汇总</w:t>
      </w:r>
      <w:r>
        <w:br w:type="textWrapping"/>
      </w:r>
      <w:r>
        <w:br w:type="textWrapping"/>
      </w:r>
      <w:r>
        <w:rPr>
          <w:rStyle w:val="36"/>
          <w:rFonts w:ascii="Times New Roman" w:hAnsi="Times New Roman" w:eastAsia="微软雅黑"/>
          <w:sz w:val="24"/>
        </w:rPr>
        <w:t>| 指标类别 | 指标名称 | 本期数值 | 上期数值 | 变化 | 评价 |</w:t>
      </w:r>
      <w:r>
        <w:br w:type="textWrapping"/>
      </w:r>
      <w:r>
        <w:rPr>
          <w:rStyle w:val="36"/>
          <w:rFonts w:ascii="Times New Roman" w:hAnsi="Times New Roman" w:eastAsia="微软雅黑"/>
          <w:sz w:val="24"/>
        </w:rPr>
        <w:t>|----------|---------|---------|---------|------|------|</w:t>
      </w:r>
      <w:r>
        <w:br w:type="textWrapping"/>
      </w:r>
      <w:r>
        <w:rPr>
          <w:rStyle w:val="36"/>
          <w:rFonts w:ascii="Times New Roman" w:hAnsi="Times New Roman" w:eastAsia="微软雅黑"/>
          <w:sz w:val="24"/>
        </w:rPr>
        <w:t>| 规模指标 | 营业收入 | | | | |</w:t>
      </w:r>
      <w:r>
        <w:br w:type="textWrapping"/>
      </w:r>
      <w:r>
        <w:rPr>
          <w:rStyle w:val="36"/>
          <w:rFonts w:ascii="Times New Roman" w:hAnsi="Times New Roman" w:eastAsia="微软雅黑"/>
          <w:sz w:val="24"/>
        </w:rPr>
        <w:t>| 规模指标 | 净利润 | | | | |</w:t>
      </w:r>
      <w:r>
        <w:br w:type="textWrapping"/>
      </w:r>
      <w:r>
        <w:rPr>
          <w:rStyle w:val="36"/>
          <w:rFonts w:ascii="Times New Roman" w:hAnsi="Times New Roman" w:eastAsia="微软雅黑"/>
          <w:sz w:val="24"/>
        </w:rPr>
        <w:t>| 盈利能力 | 毛利率 | | | | |</w:t>
      </w:r>
      <w:r>
        <w:br w:type="textWrapping"/>
      </w:r>
      <w:r>
        <w:rPr>
          <w:rStyle w:val="36"/>
          <w:rFonts w:ascii="Times New Roman" w:hAnsi="Times New Roman" w:eastAsia="微软雅黑"/>
          <w:sz w:val="24"/>
        </w:rPr>
        <w:t>| 盈利能力 | 净利率 | | | | |</w:t>
      </w:r>
      <w:r>
        <w:br w:type="textWrapping"/>
      </w:r>
      <w:r>
        <w:rPr>
          <w:rStyle w:val="36"/>
          <w:rFonts w:ascii="Times New Roman" w:hAnsi="Times New Roman" w:eastAsia="微软雅黑"/>
          <w:sz w:val="24"/>
        </w:rPr>
        <w:t>| 盈利能力 | ROE | | | | |</w:t>
      </w:r>
      <w:r>
        <w:br w:type="textWrapping"/>
      </w:r>
      <w:r>
        <w:rPr>
          <w:rStyle w:val="36"/>
          <w:rFonts w:ascii="Times New Roman" w:hAnsi="Times New Roman" w:eastAsia="微软雅黑"/>
          <w:sz w:val="24"/>
        </w:rPr>
        <w:t>| 偿债能力 | 资产负债率 | | | | |</w:t>
      </w:r>
      <w:r>
        <w:br w:type="textWrapping"/>
      </w:r>
      <w:r>
        <w:rPr>
          <w:rStyle w:val="36"/>
          <w:rFonts w:ascii="Times New Roman" w:hAnsi="Times New Roman" w:eastAsia="微软雅黑"/>
          <w:sz w:val="24"/>
        </w:rPr>
        <w:t>| 偿债能力 | 流动比率 | | | | |</w:t>
      </w:r>
      <w:r>
        <w:br w:type="textWrapping"/>
      </w:r>
      <w:r>
        <w:rPr>
          <w:rStyle w:val="36"/>
          <w:rFonts w:ascii="Times New Roman" w:hAnsi="Times New Roman" w:eastAsia="微软雅黑"/>
          <w:sz w:val="24"/>
        </w:rPr>
        <w:t>| 营运能力 | 存货周转率 | | | | |</w:t>
      </w:r>
      <w:r>
        <w:br w:type="textWrapping"/>
      </w:r>
      <w:r>
        <w:rPr>
          <w:rStyle w:val="36"/>
          <w:rFonts w:ascii="Times New Roman" w:hAnsi="Times New Roman" w:eastAsia="微软雅黑"/>
          <w:sz w:val="24"/>
        </w:rPr>
        <w:t>| 营运能力 | 应收账款周转率 | | | | |</w:t>
      </w:r>
      <w:r>
        <w:br w:type="textWrapping"/>
      </w:r>
      <w:r>
        <w:rPr>
          <w:rStyle w:val="36"/>
          <w:rFonts w:ascii="Times New Roman" w:hAnsi="Times New Roman" w:eastAsia="微软雅黑"/>
          <w:sz w:val="24"/>
        </w:rPr>
        <w:t>| 现金质量 | 净现比 | | | | |</w:t>
      </w:r>
      <w:r>
        <w:br w:type="textWrapping"/>
      </w:r>
      <w:r>
        <w:br w:type="textWrapping"/>
      </w:r>
      <w:r>
        <w:rPr>
          <w:rStyle w:val="36"/>
          <w:rFonts w:ascii="Times New Roman" w:hAnsi="Times New Roman" w:eastAsia="微软雅黑"/>
          <w:sz w:val="24"/>
        </w:rPr>
        <w:t>## 二、盈利能力分析</w:t>
      </w:r>
      <w:r>
        <w:br w:type="textWrapping"/>
      </w:r>
      <w:r>
        <w:br w:type="textWrapping"/>
      </w:r>
      <w:r>
        <w:rPr>
          <w:rStyle w:val="36"/>
          <w:rFonts w:ascii="Times New Roman" w:hAnsi="Times New Roman" w:eastAsia="微软雅黑"/>
          <w:sz w:val="24"/>
        </w:rPr>
        <w:t>（分析毛利率、净利率、ROE的水平与变化原因，150字以内）</w:t>
      </w:r>
      <w:r>
        <w:br w:type="textWrapping"/>
      </w:r>
      <w:r>
        <w:br w:type="textWrapping"/>
      </w:r>
      <w:r>
        <w:rPr>
          <w:rStyle w:val="36"/>
          <w:rFonts w:ascii="Times New Roman" w:hAnsi="Times New Roman" w:eastAsia="微软雅黑"/>
          <w:sz w:val="24"/>
        </w:rPr>
        <w:t>## 三、偿债能力分析</w:t>
      </w:r>
      <w:r>
        <w:br w:type="textWrapping"/>
      </w:r>
      <w:r>
        <w:br w:type="textWrapping"/>
      </w:r>
      <w:r>
        <w:rPr>
          <w:rStyle w:val="36"/>
          <w:rFonts w:ascii="Times New Roman" w:hAnsi="Times New Roman" w:eastAsia="微软雅黑"/>
          <w:sz w:val="24"/>
        </w:rPr>
        <w:t>（分析短期偿债和长期偿债能力，结合行业特点，100字以内）</w:t>
      </w:r>
      <w:r>
        <w:br w:type="textWrapping"/>
      </w:r>
      <w:r>
        <w:br w:type="textWrapping"/>
      </w:r>
      <w:r>
        <w:rPr>
          <w:rStyle w:val="36"/>
          <w:rFonts w:ascii="Times New Roman" w:hAnsi="Times New Roman" w:eastAsia="微软雅黑"/>
          <w:sz w:val="24"/>
        </w:rPr>
        <w:t>## 四、营运能力分析</w:t>
      </w:r>
      <w:r>
        <w:br w:type="textWrapping"/>
      </w:r>
      <w:r>
        <w:br w:type="textWrapping"/>
      </w:r>
      <w:r>
        <w:rPr>
          <w:rStyle w:val="36"/>
          <w:rFonts w:ascii="Times New Roman" w:hAnsi="Times New Roman" w:eastAsia="微软雅黑"/>
          <w:sz w:val="24"/>
        </w:rPr>
        <w:t>（分析资产周转效率，重点关注行业核心指标，100字以内）</w:t>
      </w:r>
      <w:r>
        <w:br w:type="textWrapping"/>
      </w:r>
      <w:r>
        <w:br w:type="textWrapping"/>
      </w:r>
      <w:r>
        <w:rPr>
          <w:rStyle w:val="36"/>
          <w:rFonts w:ascii="Times New Roman" w:hAnsi="Times New Roman" w:eastAsia="微软雅黑"/>
          <w:sz w:val="24"/>
        </w:rPr>
        <w:t>## 五、现金流质量分析</w:t>
      </w:r>
      <w:r>
        <w:br w:type="textWrapping"/>
      </w:r>
      <w:r>
        <w:br w:type="textWrapping"/>
      </w:r>
      <w:r>
        <w:rPr>
          <w:rStyle w:val="36"/>
          <w:rFonts w:ascii="Times New Roman" w:hAnsi="Times New Roman" w:eastAsia="微软雅黑"/>
          <w:sz w:val="24"/>
        </w:rPr>
        <w:t>（分析三大活动现金流的组合含义和利润含金量，100字以内）</w:t>
      </w:r>
      <w:r>
        <w:br w:type="textWrapping"/>
      </w:r>
      <w:r>
        <w:br w:type="textWrapping"/>
      </w:r>
      <w:r>
        <w:rPr>
          <w:rStyle w:val="36"/>
          <w:rFonts w:ascii="Times New Roman" w:hAnsi="Times New Roman" w:eastAsia="微软雅黑"/>
          <w:sz w:val="24"/>
        </w:rPr>
        <w:t>## 六、主要风险提示</w:t>
      </w:r>
      <w:r>
        <w:br w:type="textWrapping"/>
      </w:r>
      <w:r>
        <w:br w:type="textWrapping"/>
      </w:r>
      <w:r>
        <w:rPr>
          <w:rStyle w:val="36"/>
          <w:rFonts w:ascii="Times New Roman" w:hAnsi="Times New Roman" w:eastAsia="微软雅黑"/>
          <w:sz w:val="24"/>
        </w:rPr>
        <w:t>&gt; ⚠ **风险1**：（描述风险及数据依据）</w:t>
      </w:r>
      <w:r>
        <w:br w:type="textWrapping"/>
      </w:r>
      <w:r>
        <w:br w:type="textWrapping"/>
      </w:r>
      <w:r>
        <w:rPr>
          <w:rStyle w:val="36"/>
          <w:rFonts w:ascii="Times New Roman" w:hAnsi="Times New Roman" w:eastAsia="微软雅黑"/>
          <w:sz w:val="24"/>
        </w:rPr>
        <w:t>&gt; ⚠ **风险2**：（描述风险及数据依据）</w:t>
      </w:r>
      <w:r>
        <w:br w:type="textWrapping"/>
      </w:r>
      <w:r>
        <w:br w:type="textWrapping"/>
      </w:r>
      <w:r>
        <w:rPr>
          <w:rStyle w:val="36"/>
          <w:rFonts w:ascii="Times New Roman" w:hAnsi="Times New Roman" w:eastAsia="微软雅黑"/>
          <w:sz w:val="24"/>
        </w:rPr>
        <w:t>## 七、综合评价与建议</w:t>
      </w:r>
      <w:r>
        <w:br w:type="textWrapping"/>
      </w:r>
      <w:r>
        <w:br w:type="textWrapping"/>
      </w:r>
      <w:r>
        <w:rPr>
          <w:rStyle w:val="36"/>
          <w:rFonts w:ascii="Times New Roman" w:hAnsi="Times New Roman" w:eastAsia="微软雅黑"/>
          <w:sz w:val="24"/>
        </w:rPr>
        <w:t>**综合评分**：X/10分</w:t>
      </w:r>
      <w:r>
        <w:br w:type="textWrapping"/>
      </w:r>
      <w:r>
        <w:br w:type="textWrapping"/>
      </w:r>
      <w:r>
        <w:rPr>
          <w:rStyle w:val="36"/>
          <w:rFonts w:ascii="Times New Roman" w:hAnsi="Times New Roman" w:eastAsia="微软雅黑"/>
          <w:sz w:val="24"/>
        </w:rPr>
        <w:t>**主要优势**：</w:t>
      </w:r>
      <w:r>
        <w:br w:type="textWrapping"/>
      </w:r>
      <w:r>
        <w:rPr>
          <w:rStyle w:val="36"/>
          <w:rFonts w:ascii="Times New Roman" w:hAnsi="Times New Roman" w:eastAsia="微软雅黑"/>
          <w:sz w:val="24"/>
        </w:rPr>
        <w:t>- （优势1）</w:t>
      </w:r>
      <w:r>
        <w:br w:type="textWrapping"/>
      </w:r>
      <w:r>
        <w:rPr>
          <w:rStyle w:val="36"/>
          <w:rFonts w:ascii="Times New Roman" w:hAnsi="Times New Roman" w:eastAsia="微软雅黑"/>
          <w:sz w:val="24"/>
        </w:rPr>
        <w:t>- （优势2）</w:t>
      </w:r>
      <w:r>
        <w:br w:type="textWrapping"/>
      </w:r>
      <w:r>
        <w:br w:type="textWrapping"/>
      </w:r>
      <w:r>
        <w:rPr>
          <w:rStyle w:val="36"/>
          <w:rFonts w:ascii="Times New Roman" w:hAnsi="Times New Roman" w:eastAsia="微软雅黑"/>
          <w:sz w:val="24"/>
        </w:rPr>
        <w:t>**主要关注点**：</w:t>
      </w:r>
      <w:r>
        <w:br w:type="textWrapping"/>
      </w:r>
      <w:r>
        <w:rPr>
          <w:rStyle w:val="36"/>
          <w:rFonts w:ascii="Times New Roman" w:hAnsi="Times New Roman" w:eastAsia="微软雅黑"/>
          <w:sz w:val="24"/>
        </w:rPr>
        <w:t>- （关注点1）</w:t>
      </w:r>
      <w:r>
        <w:br w:type="textWrapping"/>
      </w:r>
      <w:r>
        <w:rPr>
          <w:rStyle w:val="36"/>
          <w:rFonts w:ascii="Times New Roman" w:hAnsi="Times New Roman" w:eastAsia="微软雅黑"/>
          <w:sz w:val="24"/>
        </w:rPr>
        <w:t>- （关注点2）</w:t>
      </w:r>
      <w:r>
        <w:br w:type="textWrapping"/>
      </w:r>
      <w:r>
        <w:br w:type="textWrapping"/>
      </w:r>
      <w:r>
        <w:rPr>
          <w:rStyle w:val="36"/>
          <w:rFonts w:ascii="Times New Roman" w:hAnsi="Times New Roman" w:eastAsia="微软雅黑"/>
          <w:sz w:val="24"/>
        </w:rPr>
        <w:t>**建议**：</w:t>
      </w:r>
      <w:r>
        <w:br w:type="textWrapping"/>
      </w:r>
      <w:r>
        <w:rPr>
          <w:rStyle w:val="36"/>
          <w:rFonts w:ascii="Times New Roman" w:hAnsi="Times New Roman" w:eastAsia="微软雅黑"/>
          <w:sz w:val="24"/>
        </w:rPr>
        <w:t>- （建议1）</w:t>
      </w:r>
      <w:r>
        <w:br w:type="textWrapping"/>
      </w:r>
      <w:r>
        <w:rPr>
          <w:rStyle w:val="36"/>
          <w:rFonts w:ascii="Times New Roman" w:hAnsi="Times New Roman" w:eastAsia="微软雅黑"/>
          <w:sz w:val="24"/>
        </w:rPr>
        <w:t>- （建议2）</w:t>
      </w:r>
      <w:r>
        <w:br w:type="textWrapping"/>
      </w:r>
      <w:r>
        <w:br w:type="textWrapping"/>
      </w:r>
      <w:r>
        <w:rPr>
          <w:rStyle w:val="36"/>
          <w:rFonts w:ascii="Times New Roman" w:hAnsi="Times New Roman" w:eastAsia="微软雅黑"/>
          <w:sz w:val="24"/>
        </w:rPr>
        <w:t>***</w:t>
      </w:r>
      <w:r>
        <w:br w:type="textWrapping"/>
      </w:r>
      <w:r>
        <w:rPr>
          <w:rStyle w:val="36"/>
          <w:rFonts w:ascii="Times New Roman" w:hAnsi="Times New Roman" w:eastAsia="微软雅黑"/>
          <w:sz w:val="24"/>
        </w:rPr>
        <w:t>*本报告基于公开财务数据生成，推测性内容已标注（推测）。</w:t>
      </w:r>
      <w:r>
        <w:br w:type="textWrapping"/>
      </w:r>
      <w:r>
        <w:rPr>
          <w:rStyle w:val="36"/>
          <w:rFonts w:ascii="Times New Roman" w:hAnsi="Times New Roman" w:eastAsia="微软雅黑"/>
          <w:sz w:val="24"/>
        </w:rPr>
        <w:t>数据来源：【来源说明】*</w:t>
      </w:r>
      <w:r>
        <w:br w:type="textWrapping"/>
      </w:r>
      <w:r>
        <w:br w:type="textWrapping"/>
      </w:r>
      <w:r>
        <w:rPr>
          <w:rStyle w:val="36"/>
          <w:rFonts w:ascii="Times New Roman" w:hAnsi="Times New Roman" w:eastAsia="微软雅黑"/>
          <w:sz w:val="24"/>
        </w:rPr>
        <w:t>═══════════════════════════════════════════════════</w:t>
      </w:r>
      <w:r>
        <w:br w:type="textWrapping"/>
      </w:r>
      <w:r>
        <w:br w:type="textWrapping"/>
      </w:r>
      <w:r>
        <w:rPr>
          <w:rStyle w:val="36"/>
          <w:rFonts w:ascii="Times New Roman" w:hAnsi="Times New Roman" w:eastAsia="微软雅黑"/>
          <w:sz w:val="24"/>
        </w:rPr>
        <w:t>【附加约束】</w:t>
      </w:r>
      <w:r>
        <w:br w:type="textWrapping"/>
      </w:r>
      <w:r>
        <w:rPr>
          <w:rStyle w:val="36"/>
          <w:rFonts w:ascii="Times New Roman" w:hAnsi="Times New Roman" w:eastAsia="微软雅黑"/>
          <w:sz w:val="24"/>
        </w:rPr>
        <w:t>1. 所有计算展示公式和过程</w:t>
      </w:r>
      <w:r>
        <w:br w:type="textWrapping"/>
      </w:r>
      <w:r>
        <w:rPr>
          <w:rStyle w:val="36"/>
          <w:rFonts w:ascii="Times New Roman" w:hAnsi="Times New Roman" w:eastAsia="微软雅黑"/>
          <w:sz w:val="24"/>
        </w:rPr>
        <w:t>2. 关键数字加粗显示</w:t>
      </w:r>
      <w:r>
        <w:br w:type="textWrapping"/>
      </w:r>
      <w:r>
        <w:rPr>
          <w:rStyle w:val="36"/>
          <w:rFonts w:ascii="Times New Roman" w:hAnsi="Times New Roman" w:eastAsia="微软雅黑"/>
          <w:sz w:val="24"/>
        </w:rPr>
        <w:t>3. 推测性内容标注（推测）</w:t>
      </w:r>
      <w:r>
        <w:br w:type="textWrapping"/>
      </w:r>
      <w:r>
        <w:rPr>
          <w:rStyle w:val="36"/>
          <w:rFonts w:ascii="Times New Roman" w:hAnsi="Times New Roman" w:eastAsia="微软雅黑"/>
          <w:sz w:val="24"/>
        </w:rPr>
        <w:t>4. 如某项数据缺失，在对应位置标注"数据缺失"</w:t>
      </w:r>
      <w:r>
        <w:br w:type="textWrapping"/>
      </w:r>
      <w:r>
        <w:rPr>
          <w:rStyle w:val="36"/>
          <w:rFonts w:ascii="Times New Roman" w:hAnsi="Times New Roman" w:eastAsia="微软雅黑"/>
          <w:sz w:val="24"/>
        </w:rPr>
        <w:t>5. 综合评分必须有评分理由</w:t>
      </w:r>
    </w:p>
    <w:bookmarkEnd w:id="41"/>
    <w:p w14:paraId="22B38EB0">
      <w:pPr>
        <w:pStyle w:val="6"/>
      </w:pPr>
      <w:bookmarkStart w:id="42" w:name="三使用模板后的质量评估"/>
      <w:r>
        <w:rPr>
          <w:rFonts w:ascii="Times New Roman" w:hAnsi="Times New Roman" w:eastAsia="微软雅黑"/>
          <w:sz w:val="24"/>
        </w:rPr>
        <w:t>三、使用模板后的质量评估</w:t>
      </w:r>
    </w:p>
    <w:p w14:paraId="5E3C8FA3">
      <w:pPr>
        <w:pStyle w:val="23"/>
      </w:pPr>
      <w:r>
        <w:rPr>
          <w:rFonts w:ascii="Times New Roman" w:hAnsi="Times New Roman" w:eastAsia="微软雅黑"/>
          <w:sz w:val="24"/>
        </w:rPr>
        <w:t>获得AI输出的报告后，按以下维度进行质量评估，如表5-13所示。</w:t>
      </w:r>
    </w:p>
    <w:p w14:paraId="1252D0AF">
      <w:pPr>
        <w:pStyle w:val="3"/>
      </w:pPr>
      <w:r>
        <w:rPr>
          <w:rFonts w:ascii="Times New Roman" w:hAnsi="Times New Roman" w:eastAsia="微软雅黑"/>
          <w:sz w:val="24"/>
        </w:rPr>
        <w:t>表5-13 结构化报告质量评估框架</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1"/>
        <w:gridCol w:w="4185"/>
        <w:gridCol w:w="3390"/>
      </w:tblGrid>
      <w:tr w14:paraId="7A82DD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574045">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D1AFBC3">
            <w:pPr>
              <w:pStyle w:val="24"/>
              <w:jc w:val="left"/>
            </w:pPr>
            <w:r>
              <w:rPr>
                <w:rFonts w:ascii="Times New Roman" w:hAnsi="Times New Roman" w:eastAsia="微软雅黑"/>
                <w:b/>
                <w:color w:val="1E3A8A"/>
                <w:sz w:val="22"/>
              </w:rPr>
              <w:t>检查要点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09C4117E">
            <w:pPr>
              <w:pStyle w:val="24"/>
              <w:jc w:val="left"/>
            </w:pPr>
            <w:r>
              <w:rPr>
                <w:rFonts w:ascii="Times New Roman" w:hAnsi="Times New Roman" w:eastAsia="微软雅黑"/>
                <w:b/>
                <w:color w:val="1E3A8A"/>
                <w:sz w:val="22"/>
              </w:rPr>
              <w:t>评估方法</w:t>
            </w:r>
          </w:p>
        </w:tc>
      </w:tr>
      <w:tr w14:paraId="21014A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44D40C">
            <w:pPr>
              <w:pStyle w:val="24"/>
              <w:jc w:val="left"/>
            </w:pPr>
            <w:r>
              <w:rPr>
                <w:rFonts w:ascii="Times New Roman" w:hAnsi="Times New Roman" w:eastAsia="微软雅黑"/>
                <w:b/>
                <w:bCs/>
                <w:sz w:val="22"/>
              </w:rPr>
              <w:t>格式规范性</w:t>
            </w:r>
          </w:p>
        </w:tc>
        <w:tc>
          <w:tcPr>
            <w:tcBorders>
              <w:top w:val="single" w:color="E2E8F0" w:sz="6" w:space="0"/>
              <w:left w:val="single" w:color="E2E8F0" w:sz="6" w:space="0"/>
              <w:bottom w:val="single" w:color="E2E8F0" w:sz="6" w:space="0"/>
              <w:right w:val="single" w:color="E2E8F0" w:sz="6" w:space="0"/>
            </w:tcBorders>
          </w:tcPr>
          <w:p w14:paraId="4268C958">
            <w:pPr>
              <w:pStyle w:val="24"/>
              <w:jc w:val="left"/>
            </w:pPr>
            <w:r>
              <w:rPr>
                <w:rFonts w:ascii="Times New Roman" w:hAnsi="Times New Roman" w:eastAsia="微软雅黑"/>
                <w:sz w:val="22"/>
              </w:rPr>
              <w:t>Markdown语法是否正确？表格是否完整？</w:t>
            </w:r>
          </w:p>
        </w:tc>
        <w:tc>
          <w:tcPr>
            <w:tcBorders>
              <w:top w:val="single" w:color="E2E8F0" w:sz="6" w:space="0"/>
              <w:left w:val="single" w:color="E2E8F0" w:sz="6" w:space="0"/>
              <w:bottom w:val="single" w:color="E2E8F0" w:sz="6" w:space="0"/>
              <w:right w:val="single" w:color="E2E8F0" w:sz="6" w:space="0"/>
            </w:tcBorders>
          </w:tcPr>
          <w:p w14:paraId="10ECE94D">
            <w:pPr>
              <w:pStyle w:val="24"/>
              <w:jc w:val="left"/>
            </w:pPr>
            <w:r>
              <w:rPr>
                <w:rFonts w:ascii="Times New Roman" w:hAnsi="Times New Roman" w:eastAsia="微软雅黑"/>
                <w:sz w:val="22"/>
              </w:rPr>
              <w:t>在支持Markdown的编辑器中预览</w:t>
            </w:r>
          </w:p>
        </w:tc>
      </w:tr>
      <w:tr w14:paraId="2EC6C5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A039E2">
            <w:pPr>
              <w:pStyle w:val="24"/>
              <w:jc w:val="left"/>
            </w:pPr>
            <w:r>
              <w:rPr>
                <w:rFonts w:ascii="Times New Roman" w:hAnsi="Times New Roman" w:eastAsia="微软雅黑"/>
                <w:b/>
                <w:bCs/>
                <w:sz w:val="22"/>
              </w:rPr>
              <w:t>数字准确性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7EA65D06">
            <w:pPr>
              <w:pStyle w:val="24"/>
              <w:jc w:val="left"/>
            </w:pPr>
            <w:r>
              <w:rPr>
                <w:rFonts w:ascii="Times New Roman" w:hAnsi="Times New Roman" w:eastAsia="微软雅黑"/>
                <w:sz w:val="22"/>
              </w:rPr>
              <w:t>关键指标计算是否正确？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3F464E42">
            <w:pPr>
              <w:pStyle w:val="24"/>
              <w:jc w:val="left"/>
            </w:pPr>
            <w:r>
              <w:rPr>
                <w:rFonts w:ascii="Times New Roman" w:hAnsi="Times New Roman" w:eastAsia="微软雅黑"/>
                <w:sz w:val="22"/>
              </w:rPr>
              <w:t>手工抽查3—5个指标</w:t>
            </w:r>
          </w:p>
        </w:tc>
      </w:tr>
      <w:tr w14:paraId="0903EC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0A31C4">
            <w:pPr>
              <w:pStyle w:val="24"/>
              <w:jc w:val="left"/>
            </w:pPr>
            <w:r>
              <w:rPr>
                <w:rFonts w:ascii="Times New Roman" w:hAnsi="Times New Roman" w:eastAsia="微软雅黑"/>
                <w:b/>
                <w:bCs/>
                <w:sz w:val="22"/>
              </w:rPr>
              <w:t>逻辑一致性</w:t>
            </w:r>
          </w:p>
        </w:tc>
        <w:tc>
          <w:tcPr>
            <w:tcBorders>
              <w:top w:val="single" w:color="E2E8F0" w:sz="6" w:space="0"/>
              <w:left w:val="single" w:color="E2E8F0" w:sz="6" w:space="0"/>
              <w:bottom w:val="single" w:color="E2E8F0" w:sz="6" w:space="0"/>
              <w:right w:val="single" w:color="E2E8F0" w:sz="6" w:space="0"/>
            </w:tcBorders>
          </w:tcPr>
          <w:p w14:paraId="7FE52092">
            <w:pPr>
              <w:pStyle w:val="24"/>
              <w:jc w:val="left"/>
            </w:pPr>
            <w:r>
              <w:rPr>
                <w:rFonts w:ascii="Times New Roman" w:hAnsi="Times New Roman" w:eastAsia="微软雅黑"/>
                <w:sz w:val="22"/>
              </w:rPr>
              <w:t>各部分分析结论是否前后一致？</w:t>
            </w:r>
          </w:p>
        </w:tc>
        <w:tc>
          <w:tcPr>
            <w:tcBorders>
              <w:top w:val="single" w:color="E2E8F0" w:sz="6" w:space="0"/>
              <w:left w:val="single" w:color="E2E8F0" w:sz="6" w:space="0"/>
              <w:bottom w:val="single" w:color="E2E8F0" w:sz="6" w:space="0"/>
              <w:right w:val="single" w:color="E2E8F0" w:sz="6" w:space="0"/>
            </w:tcBorders>
          </w:tcPr>
          <w:p w14:paraId="68CE19FE">
            <w:pPr>
              <w:pStyle w:val="24"/>
              <w:jc w:val="left"/>
            </w:pPr>
            <w:r>
              <w:rPr>
                <w:rFonts w:ascii="Times New Roman" w:hAnsi="Times New Roman" w:eastAsia="微软雅黑"/>
                <w:sz w:val="22"/>
              </w:rPr>
              <w:t>检查不同部分是否相互矛盾</w:t>
            </w:r>
          </w:p>
        </w:tc>
      </w:tr>
      <w:tr w14:paraId="366E38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C8949A">
            <w:pPr>
              <w:pStyle w:val="24"/>
              <w:jc w:val="left"/>
            </w:pPr>
            <w:r>
              <w:rPr>
                <w:rFonts w:ascii="Times New Roman" w:hAnsi="Times New Roman" w:eastAsia="微软雅黑"/>
                <w:b/>
                <w:bCs/>
                <w:sz w:val="22"/>
              </w:rPr>
              <w:t>约束遵守度</w:t>
            </w:r>
          </w:p>
        </w:tc>
        <w:tc>
          <w:tcPr>
            <w:tcBorders>
              <w:top w:val="single" w:color="E2E8F0" w:sz="6" w:space="0"/>
              <w:left w:val="single" w:color="E2E8F0" w:sz="6" w:space="0"/>
              <w:bottom w:val="single" w:color="E2E8F0" w:sz="6" w:space="0"/>
              <w:right w:val="single" w:color="E2E8F0" w:sz="6" w:space="0"/>
            </w:tcBorders>
            <w:shd w:val="clear" w:color="auto" w:fill="F8FAFC"/>
          </w:tcPr>
          <w:p w14:paraId="2B9D78D1">
            <w:pPr>
              <w:pStyle w:val="24"/>
              <w:jc w:val="left"/>
            </w:pPr>
            <w:r>
              <w:rPr>
                <w:rFonts w:ascii="Times New Roman" w:hAnsi="Times New Roman" w:eastAsia="微软雅黑"/>
                <w:sz w:val="22"/>
              </w:rPr>
              <w:t>是否标注了推测内容？是否有编造数据？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1F631226">
            <w:pPr>
              <w:pStyle w:val="24"/>
              <w:jc w:val="left"/>
            </w:pPr>
            <w:r>
              <w:rPr>
                <w:rFonts w:ascii="Times New Roman" w:hAnsi="Times New Roman" w:eastAsia="微软雅黑"/>
                <w:sz w:val="22"/>
              </w:rPr>
              <w:t>逐项核对约束条件</w:t>
            </w:r>
          </w:p>
        </w:tc>
      </w:tr>
      <w:tr w14:paraId="585127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C2C859">
            <w:pPr>
              <w:pStyle w:val="24"/>
              <w:jc w:val="left"/>
            </w:pPr>
            <w:r>
              <w:rPr>
                <w:rFonts w:ascii="Times New Roman" w:hAnsi="Times New Roman" w:eastAsia="微软雅黑"/>
                <w:b/>
                <w:bCs/>
                <w:sz w:val="22"/>
              </w:rPr>
              <w:t>实用性</w:t>
            </w:r>
          </w:p>
        </w:tc>
        <w:tc>
          <w:tcPr>
            <w:tcBorders>
              <w:top w:val="single" w:color="E2E8F0" w:sz="6" w:space="0"/>
              <w:left w:val="single" w:color="E2E8F0" w:sz="6" w:space="0"/>
              <w:bottom w:val="single" w:color="E2E8F0" w:sz="6" w:space="0"/>
              <w:right w:val="single" w:color="E2E8F0" w:sz="6" w:space="0"/>
            </w:tcBorders>
          </w:tcPr>
          <w:p w14:paraId="4832D7A4">
            <w:pPr>
              <w:pStyle w:val="24"/>
              <w:jc w:val="left"/>
            </w:pPr>
            <w:r>
              <w:rPr>
                <w:rFonts w:ascii="Times New Roman" w:hAnsi="Times New Roman" w:eastAsia="微软雅黑"/>
                <w:sz w:val="22"/>
              </w:rPr>
              <w:t>报告能否直接使用或稍作修改后使用？</w:t>
            </w:r>
          </w:p>
        </w:tc>
        <w:tc>
          <w:tcPr>
            <w:tcBorders>
              <w:top w:val="single" w:color="E2E8F0" w:sz="6" w:space="0"/>
              <w:left w:val="single" w:color="E2E8F0" w:sz="6" w:space="0"/>
              <w:bottom w:val="single" w:color="E2E8F0" w:sz="6" w:space="0"/>
              <w:right w:val="single" w:color="E2E8F0" w:sz="6" w:space="0"/>
            </w:tcBorders>
          </w:tcPr>
          <w:p w14:paraId="107E135F">
            <w:pPr>
              <w:pStyle w:val="24"/>
              <w:jc w:val="left"/>
            </w:pPr>
            <w:r>
              <w:rPr>
                <w:rFonts w:ascii="Times New Roman" w:hAnsi="Times New Roman" w:eastAsia="微软雅黑"/>
                <w:sz w:val="22"/>
              </w:rPr>
              <w:t>实际复制到Word/PPT中测试</w:t>
            </w:r>
          </w:p>
        </w:tc>
      </w:tr>
      <w:bookmarkEnd w:id="42"/>
    </w:tbl>
    <w:p w14:paraId="71544CD1">
      <w:pPr>
        <w:pStyle w:val="6"/>
      </w:pPr>
      <w:bookmarkStart w:id="43" w:name="四报告的专业化修订"/>
      <w:r>
        <w:rPr>
          <w:rFonts w:ascii="Times New Roman" w:hAnsi="Times New Roman" w:eastAsia="微软雅黑"/>
          <w:sz w:val="24"/>
        </w:rPr>
        <w:t>四、报告的专业化修订</w:t>
      </w:r>
    </w:p>
    <w:p w14:paraId="7BC2872B">
      <w:pPr>
        <w:pStyle w:val="23"/>
      </w:pPr>
      <w:r>
        <w:rPr>
          <w:rFonts w:ascii="Times New Roman" w:hAnsi="Times New Roman" w:eastAsia="微软雅黑"/>
          <w:sz w:val="24"/>
        </w:rPr>
        <w:t>AI生成的报告通常需要人工修订才能达到真正专业的水准。常见的修订要点如表5-14所示。</w:t>
      </w:r>
    </w:p>
    <w:p w14:paraId="072081B9">
      <w:pPr>
        <w:pStyle w:val="3"/>
      </w:pPr>
      <w:r>
        <w:rPr>
          <w:rFonts w:ascii="Times New Roman" w:hAnsi="Times New Roman" w:eastAsia="微软雅黑"/>
          <w:sz w:val="24"/>
        </w:rPr>
        <w:t>表5-14 AI财务报告常见修订要点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00"/>
        <w:gridCol w:w="4104"/>
        <w:gridCol w:w="2852"/>
      </w:tblGrid>
      <w:tr w14:paraId="57772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D76ACF5">
            <w:pPr>
              <w:pStyle w:val="24"/>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8839C20">
            <w:pPr>
              <w:pStyle w:val="24"/>
              <w:jc w:val="left"/>
            </w:pPr>
            <w:r>
              <w:rPr>
                <w:rFonts w:ascii="Times New Roman" w:hAnsi="Times New Roman" w:eastAsia="微软雅黑"/>
                <w:b/>
                <w:color w:val="1E3A8A"/>
                <w:sz w:val="22"/>
              </w:rPr>
              <w:t>常见表现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12FEB80">
            <w:pPr>
              <w:pStyle w:val="24"/>
              <w:jc w:val="left"/>
            </w:pPr>
            <w:r>
              <w:rPr>
                <w:rFonts w:ascii="Times New Roman" w:hAnsi="Times New Roman" w:eastAsia="微软雅黑"/>
                <w:b/>
                <w:color w:val="1E3A8A"/>
                <w:sz w:val="22"/>
              </w:rPr>
              <w:t>修订方法</w:t>
            </w:r>
          </w:p>
        </w:tc>
      </w:tr>
      <w:tr w14:paraId="6C0C06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2FA9D0">
            <w:pPr>
              <w:pStyle w:val="24"/>
              <w:jc w:val="left"/>
            </w:pPr>
            <w:r>
              <w:rPr>
                <w:rFonts w:ascii="Times New Roman" w:hAnsi="Times New Roman" w:eastAsia="微软雅黑"/>
                <w:b/>
                <w:bCs/>
                <w:sz w:val="22"/>
              </w:rPr>
              <w:t>结论过于笼统</w:t>
            </w:r>
          </w:p>
        </w:tc>
        <w:tc>
          <w:tcPr>
            <w:tcBorders>
              <w:top w:val="single" w:color="E2E8F0" w:sz="6" w:space="0"/>
              <w:left w:val="single" w:color="E2E8F0" w:sz="6" w:space="0"/>
              <w:bottom w:val="single" w:color="E2E8F0" w:sz="6" w:space="0"/>
              <w:right w:val="single" w:color="E2E8F0" w:sz="6" w:space="0"/>
            </w:tcBorders>
          </w:tcPr>
          <w:p w14:paraId="263F7EDD">
            <w:pPr>
              <w:pStyle w:val="24"/>
              <w:jc w:val="left"/>
            </w:pPr>
            <w:r>
              <w:rPr>
                <w:rFonts w:ascii="Times New Roman" w:hAnsi="Times New Roman" w:eastAsia="微软雅黑"/>
                <w:sz w:val="22"/>
              </w:rPr>
              <w:t>“盈利能力较好”——好在哪里？</w:t>
            </w:r>
          </w:p>
        </w:tc>
        <w:tc>
          <w:tcPr>
            <w:tcBorders>
              <w:top w:val="single" w:color="E2E8F0" w:sz="6" w:space="0"/>
              <w:left w:val="single" w:color="E2E8F0" w:sz="6" w:space="0"/>
              <w:bottom w:val="single" w:color="E2E8F0" w:sz="6" w:space="0"/>
              <w:right w:val="single" w:color="E2E8F0" w:sz="6" w:space="0"/>
            </w:tcBorders>
          </w:tcPr>
          <w:p w14:paraId="32968AF3">
            <w:pPr>
              <w:pStyle w:val="24"/>
              <w:jc w:val="left"/>
            </w:pPr>
            <w:r>
              <w:rPr>
                <w:rFonts w:ascii="Times New Roman" w:hAnsi="Times New Roman" w:eastAsia="微软雅黑"/>
                <w:sz w:val="22"/>
              </w:rPr>
              <w:t>补充具体数据支撑</w:t>
            </w:r>
          </w:p>
        </w:tc>
      </w:tr>
      <w:tr w14:paraId="023A2F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6D6D64">
            <w:pPr>
              <w:pStyle w:val="24"/>
              <w:jc w:val="left"/>
            </w:pPr>
            <w:r>
              <w:rPr>
                <w:rFonts w:ascii="Times New Roman" w:hAnsi="Times New Roman" w:eastAsia="微软雅黑"/>
                <w:b/>
                <w:bCs/>
                <w:sz w:val="22"/>
              </w:rPr>
              <w:t>缺乏行业视角</w:t>
            </w:r>
          </w:p>
        </w:tc>
        <w:tc>
          <w:tcPr>
            <w:tcBorders>
              <w:top w:val="single" w:color="E2E8F0" w:sz="6" w:space="0"/>
              <w:left w:val="single" w:color="E2E8F0" w:sz="6" w:space="0"/>
              <w:bottom w:val="single" w:color="E2E8F0" w:sz="6" w:space="0"/>
              <w:right w:val="single" w:color="E2E8F0" w:sz="6" w:space="0"/>
            </w:tcBorders>
            <w:shd w:val="clear" w:color="auto" w:fill="F8FAFC"/>
          </w:tcPr>
          <w:p w14:paraId="11D94A81">
            <w:pPr>
              <w:pStyle w:val="24"/>
              <w:jc w:val="left"/>
            </w:pPr>
            <w:r>
              <w:rPr>
                <w:rFonts w:ascii="Times New Roman" w:hAnsi="Times New Roman" w:eastAsia="微软雅黑"/>
                <w:sz w:val="22"/>
              </w:rPr>
              <w:t>只说数字高低，没有行业对比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52AE3E9D">
            <w:pPr>
              <w:pStyle w:val="24"/>
              <w:jc w:val="left"/>
            </w:pPr>
            <w:r>
              <w:rPr>
                <w:rFonts w:ascii="Times New Roman" w:hAnsi="Times New Roman" w:eastAsia="微软雅黑"/>
                <w:sz w:val="22"/>
              </w:rPr>
              <w:t>补充行业背景说明</w:t>
            </w:r>
          </w:p>
        </w:tc>
      </w:tr>
      <w:tr w14:paraId="3D0D1A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228135">
            <w:pPr>
              <w:pStyle w:val="24"/>
              <w:jc w:val="left"/>
            </w:pPr>
            <w:r>
              <w:rPr>
                <w:rFonts w:ascii="Times New Roman" w:hAnsi="Times New Roman" w:eastAsia="微软雅黑"/>
                <w:b/>
                <w:bCs/>
                <w:sz w:val="22"/>
              </w:rPr>
              <w:t>推测未标注</w:t>
            </w:r>
          </w:p>
        </w:tc>
        <w:tc>
          <w:tcPr>
            <w:tcBorders>
              <w:top w:val="single" w:color="E2E8F0" w:sz="6" w:space="0"/>
              <w:left w:val="single" w:color="E2E8F0" w:sz="6" w:space="0"/>
              <w:bottom w:val="single" w:color="E2E8F0" w:sz="6" w:space="0"/>
              <w:right w:val="single" w:color="E2E8F0" w:sz="6" w:space="0"/>
            </w:tcBorders>
          </w:tcPr>
          <w:p w14:paraId="33E6563E">
            <w:pPr>
              <w:pStyle w:val="24"/>
              <w:jc w:val="left"/>
            </w:pPr>
            <w:r>
              <w:rPr>
                <w:rFonts w:ascii="Times New Roman" w:hAnsi="Times New Roman" w:eastAsia="微软雅黑"/>
                <w:sz w:val="22"/>
              </w:rPr>
              <w:t>AI假设了一些未在数据中体现的情况</w:t>
            </w:r>
          </w:p>
        </w:tc>
        <w:tc>
          <w:tcPr>
            <w:tcBorders>
              <w:top w:val="single" w:color="E2E8F0" w:sz="6" w:space="0"/>
              <w:left w:val="single" w:color="E2E8F0" w:sz="6" w:space="0"/>
              <w:bottom w:val="single" w:color="E2E8F0" w:sz="6" w:space="0"/>
              <w:right w:val="single" w:color="E2E8F0" w:sz="6" w:space="0"/>
            </w:tcBorders>
          </w:tcPr>
          <w:p w14:paraId="652FDD53">
            <w:pPr>
              <w:pStyle w:val="24"/>
              <w:jc w:val="left"/>
            </w:pPr>
            <w:r>
              <w:rPr>
                <w:rFonts w:ascii="Times New Roman" w:hAnsi="Times New Roman" w:eastAsia="微软雅黑"/>
                <w:sz w:val="22"/>
              </w:rPr>
              <w:t>检查并添加（推测）标注</w:t>
            </w:r>
          </w:p>
        </w:tc>
      </w:tr>
      <w:tr w14:paraId="303742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A973B8">
            <w:pPr>
              <w:pStyle w:val="24"/>
              <w:jc w:val="left"/>
            </w:pPr>
            <w:r>
              <w:rPr>
                <w:rFonts w:ascii="Times New Roman" w:hAnsi="Times New Roman" w:eastAsia="微软雅黑"/>
                <w:b/>
                <w:bCs/>
                <w:sz w:val="22"/>
              </w:rPr>
              <w:t>建议不可操作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6E927381">
            <w:pPr>
              <w:pStyle w:val="24"/>
              <w:jc w:val="left"/>
            </w:pPr>
            <w:r>
              <w:rPr>
                <w:rFonts w:ascii="Times New Roman" w:hAnsi="Times New Roman" w:eastAsia="微软雅黑"/>
                <w:sz w:val="22"/>
              </w:rPr>
              <w:t>“加强成本控制”——怎么加强？</w:t>
            </w:r>
          </w:p>
        </w:tc>
        <w:tc>
          <w:tcPr>
            <w:tcBorders>
              <w:top w:val="single" w:color="E2E8F0" w:sz="6" w:space="0"/>
              <w:left w:val="single" w:color="E2E8F0" w:sz="6" w:space="0"/>
              <w:bottom w:val="single" w:color="E2E8F0" w:sz="6" w:space="0"/>
              <w:right w:val="single" w:color="E2E8F0" w:sz="6" w:space="0"/>
            </w:tcBorders>
            <w:shd w:val="clear" w:color="auto" w:fill="F8FAFC"/>
          </w:tcPr>
          <w:p w14:paraId="323D1C06">
            <w:pPr>
              <w:pStyle w:val="24"/>
              <w:jc w:val="left"/>
            </w:pPr>
            <w:r>
              <w:rPr>
                <w:rFonts w:ascii="Times New Roman" w:hAnsi="Times New Roman" w:eastAsia="微软雅黑"/>
                <w:sz w:val="22"/>
              </w:rPr>
              <w:t>修改为具体可行的建议</w:t>
            </w:r>
          </w:p>
        </w:tc>
      </w:tr>
      <w:tr w14:paraId="7C2099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F7AAD9">
            <w:pPr>
              <w:pStyle w:val="24"/>
              <w:jc w:val="left"/>
            </w:pPr>
            <w:r>
              <w:rPr>
                <w:rFonts w:ascii="Times New Roman" w:hAnsi="Times New Roman" w:eastAsia="微软雅黑"/>
                <w:b/>
                <w:bCs/>
                <w:sz w:val="22"/>
              </w:rPr>
              <w:t>语言风格不统一</w:t>
            </w:r>
          </w:p>
        </w:tc>
        <w:tc>
          <w:tcPr>
            <w:tcBorders>
              <w:top w:val="single" w:color="E2E8F0" w:sz="6" w:space="0"/>
              <w:left w:val="single" w:color="E2E8F0" w:sz="6" w:space="0"/>
              <w:bottom w:val="single" w:color="E2E8F0" w:sz="6" w:space="0"/>
              <w:right w:val="single" w:color="E2E8F0" w:sz="6" w:space="0"/>
            </w:tcBorders>
          </w:tcPr>
          <w:p w14:paraId="45F73F36">
            <w:pPr>
              <w:pStyle w:val="24"/>
              <w:jc w:val="left"/>
            </w:pPr>
            <w:r>
              <w:rPr>
                <w:rFonts w:ascii="Times New Roman" w:hAnsi="Times New Roman" w:eastAsia="微软雅黑"/>
                <w:sz w:val="22"/>
              </w:rPr>
              <w:t>部分段落过于口语化</w:t>
            </w:r>
          </w:p>
        </w:tc>
        <w:tc>
          <w:tcPr>
            <w:tcBorders>
              <w:top w:val="single" w:color="E2E8F0" w:sz="6" w:space="0"/>
              <w:left w:val="single" w:color="E2E8F0" w:sz="6" w:space="0"/>
              <w:bottom w:val="single" w:color="E2E8F0" w:sz="6" w:space="0"/>
              <w:right w:val="single" w:color="E2E8F0" w:sz="6" w:space="0"/>
            </w:tcBorders>
          </w:tcPr>
          <w:p w14:paraId="38494D3F">
            <w:pPr>
              <w:pStyle w:val="24"/>
              <w:jc w:val="left"/>
            </w:pPr>
            <w:r>
              <w:rPr>
                <w:rFonts w:ascii="Times New Roman" w:hAnsi="Times New Roman" w:eastAsia="微软雅黑"/>
                <w:sz w:val="22"/>
              </w:rPr>
              <w:t>统一为正式报告风格</w:t>
            </w:r>
          </w:p>
        </w:tc>
      </w:tr>
    </w:tbl>
    <w:p w14:paraId="4D735BBE">
      <w:r>
        <w:pict>
          <v:rect id="_x0000_i1041" o:spt="1" style="height:1.5pt;width:0pt;" coordsize="21600,21600" o:hr="t" o:hrstd="t" o:hralign="center">
            <v:path/>
            <v:fill focussize="0,0"/>
            <v:stroke/>
            <v:imagedata o:title=""/>
            <o:lock v:ext="edit"/>
            <w10:wrap type="none"/>
            <w10:anchorlock/>
          </v:rect>
        </w:pict>
      </w:r>
    </w:p>
    <w:bookmarkEnd w:id="39"/>
    <w:bookmarkEnd w:id="43"/>
    <w:p w14:paraId="5F639100">
      <w:pPr>
        <w:pStyle w:val="5"/>
      </w:pPr>
      <w:bookmarkStart w:id="44" w:name="财务指标计算的python脚本生成与应用"/>
      <w:r>
        <w:rPr>
          <w:rFonts w:ascii="Times New Roman" w:hAnsi="Times New Roman" w:eastAsia="微软雅黑"/>
          <w:sz w:val="24"/>
        </w:rPr>
        <w:t>5.5.2 财务指标计算的Python脚本生成与应用</w:t>
      </w:r>
    </w:p>
    <w:p w14:paraId="5E1A4606">
      <w:pPr>
        <w:pStyle w:val="23"/>
      </w:pPr>
      <w:r>
        <w:rPr>
          <w:rFonts w:ascii="Times New Roman" w:hAnsi="Times New Roman" w:eastAsia="微软雅黑"/>
          <w:sz w:val="24"/>
        </w:rPr>
        <w:t>当需要对多家企业、多个期间进行批量财务指标计算时，手工计算效率低下。可以借助AI生成Python脚本实现自动化。</w:t>
      </w:r>
    </w:p>
    <w:p w14:paraId="342D0F4F">
      <w:pPr>
        <w:pStyle w:val="3"/>
      </w:pPr>
      <w:r>
        <w:rPr>
          <w:rFonts w:ascii="Times New Roman" w:hAnsi="Times New Roman" w:eastAsia="微软雅黑"/>
          <w:b/>
          <w:bCs/>
          <w:sz w:val="24"/>
        </w:rPr>
        <w:t>【例5-14】生成财务指标批量计算脚本</w:t>
      </w:r>
    </w:p>
    <w:p w14:paraId="733A9841">
      <w:pPr>
        <w:pStyle w:val="3"/>
      </w:pPr>
      <w:r>
        <w:rPr>
          <w:rFonts w:ascii="Times New Roman" w:hAnsi="Times New Roman" w:eastAsia="微软雅黑"/>
          <w:b/>
          <w:bCs/>
          <w:sz w:val="24"/>
        </w:rPr>
        <w:t>提示词设计：</w:t>
      </w:r>
    </w:p>
    <w:p w14:paraId="3596079A">
      <w:pPr>
        <w:pStyle w:val="37"/>
      </w:pPr>
      <w:r>
        <w:rPr>
          <w:rStyle w:val="36"/>
          <w:rFonts w:ascii="Times New Roman" w:hAnsi="Times New Roman" w:eastAsia="微软雅黑"/>
          <w:sz w:val="24"/>
        </w:rPr>
        <w:t>【任务】我需要一个Python脚本，读取Excel文件中的</w:t>
      </w:r>
      <w:r>
        <w:br w:type="textWrapping"/>
      </w:r>
      <w:r>
        <w:rPr>
          <w:rStyle w:val="36"/>
          <w:rFonts w:ascii="Times New Roman" w:hAnsi="Times New Roman" w:eastAsia="微软雅黑"/>
          <w:sz w:val="24"/>
        </w:rPr>
        <w:t>多家企业财务数据，自动计算主要财务指标。</w:t>
      </w:r>
      <w:r>
        <w:br w:type="textWrapping"/>
      </w:r>
      <w:r>
        <w:br w:type="textWrapping"/>
      </w:r>
      <w:r>
        <w:rPr>
          <w:rStyle w:val="36"/>
          <w:rFonts w:ascii="Times New Roman" w:hAnsi="Times New Roman" w:eastAsia="微软雅黑"/>
          <w:sz w:val="24"/>
        </w:rPr>
        <w:t>【Excel文件结构（financial_data.xlsx）】</w:t>
      </w:r>
      <w:r>
        <w:br w:type="textWrapping"/>
      </w:r>
      <w:r>
        <w:rPr>
          <w:rStyle w:val="36"/>
          <w:rFonts w:ascii="Times New Roman" w:hAnsi="Times New Roman" w:eastAsia="微软雅黑"/>
          <w:sz w:val="24"/>
        </w:rPr>
        <w:t>每行代表一家企业一个年度的数据，列名如下：</w:t>
      </w:r>
      <w:r>
        <w:br w:type="textWrapping"/>
      </w:r>
      <w:r>
        <w:rPr>
          <w:rStyle w:val="36"/>
          <w:rFonts w:ascii="Times New Roman" w:hAnsi="Times New Roman" w:eastAsia="微软雅黑"/>
          <w:sz w:val="24"/>
        </w:rPr>
        <w:t>- company_name：企业名称</w:t>
      </w:r>
      <w:r>
        <w:br w:type="textWrapping"/>
      </w:r>
      <w:r>
        <w:rPr>
          <w:rStyle w:val="36"/>
          <w:rFonts w:ascii="Times New Roman" w:hAnsi="Times New Roman" w:eastAsia="微软雅黑"/>
          <w:sz w:val="24"/>
        </w:rPr>
        <w:t>- year：年度</w:t>
      </w:r>
      <w:r>
        <w:br w:type="textWrapping"/>
      </w:r>
      <w:r>
        <w:rPr>
          <w:rStyle w:val="36"/>
          <w:rFonts w:ascii="Times New Roman" w:hAnsi="Times New Roman" w:eastAsia="微软雅黑"/>
          <w:sz w:val="24"/>
        </w:rPr>
        <w:t>- revenue：营业收入（万元）</w:t>
      </w:r>
      <w:r>
        <w:br w:type="textWrapping"/>
      </w:r>
      <w:r>
        <w:rPr>
          <w:rStyle w:val="36"/>
          <w:rFonts w:ascii="Times New Roman" w:hAnsi="Times New Roman" w:eastAsia="微软雅黑"/>
          <w:sz w:val="24"/>
        </w:rPr>
        <w:t>- cost：营业成本（万元）</w:t>
      </w:r>
      <w:r>
        <w:br w:type="textWrapping"/>
      </w:r>
      <w:r>
        <w:rPr>
          <w:rStyle w:val="36"/>
          <w:rFonts w:ascii="Times New Roman" w:hAnsi="Times New Roman" w:eastAsia="微软雅黑"/>
          <w:sz w:val="24"/>
        </w:rPr>
        <w:t>- net_profit：净利润（万元）</w:t>
      </w:r>
      <w:r>
        <w:br w:type="textWrapping"/>
      </w:r>
      <w:r>
        <w:rPr>
          <w:rStyle w:val="36"/>
          <w:rFonts w:ascii="Times New Roman" w:hAnsi="Times New Roman" w:eastAsia="微软雅黑"/>
          <w:sz w:val="24"/>
        </w:rPr>
        <w:t>- total_assets：资产总计（万元）</w:t>
      </w:r>
      <w:r>
        <w:br w:type="textWrapping"/>
      </w:r>
      <w:r>
        <w:rPr>
          <w:rStyle w:val="36"/>
          <w:rFonts w:ascii="Times New Roman" w:hAnsi="Times New Roman" w:eastAsia="微软雅黑"/>
          <w:sz w:val="24"/>
        </w:rPr>
        <w:t>- total_liabilities：负债合计（万元）</w:t>
      </w:r>
      <w:r>
        <w:br w:type="textWrapping"/>
      </w:r>
      <w:r>
        <w:rPr>
          <w:rStyle w:val="36"/>
          <w:rFonts w:ascii="Times New Roman" w:hAnsi="Times New Roman" w:eastAsia="微软雅黑"/>
          <w:sz w:val="24"/>
        </w:rPr>
        <w:t>- current_assets：流动资产（万元）</w:t>
      </w:r>
      <w:r>
        <w:br w:type="textWrapping"/>
      </w:r>
      <w:r>
        <w:rPr>
          <w:rStyle w:val="36"/>
          <w:rFonts w:ascii="Times New Roman" w:hAnsi="Times New Roman" w:eastAsia="微软雅黑"/>
          <w:sz w:val="24"/>
        </w:rPr>
        <w:t>- current_liabilities：流动负债（万元）</w:t>
      </w:r>
      <w:r>
        <w:br w:type="textWrapping"/>
      </w:r>
      <w:r>
        <w:rPr>
          <w:rStyle w:val="36"/>
          <w:rFonts w:ascii="Times New Roman" w:hAnsi="Times New Roman" w:eastAsia="微软雅黑"/>
          <w:sz w:val="24"/>
        </w:rPr>
        <w:t>- inventory：存货（万元）</w:t>
      </w:r>
      <w:r>
        <w:br w:type="textWrapping"/>
      </w:r>
      <w:r>
        <w:rPr>
          <w:rStyle w:val="36"/>
          <w:rFonts w:ascii="Times New Roman" w:hAnsi="Times New Roman" w:eastAsia="微软雅黑"/>
          <w:sz w:val="24"/>
        </w:rPr>
        <w:t>- operating_cashflow：经营活动现金流量净额（万元）</w:t>
      </w:r>
      <w:r>
        <w:br w:type="textWrapping"/>
      </w:r>
      <w:r>
        <w:rPr>
          <w:rStyle w:val="36"/>
          <w:rFonts w:ascii="Times New Roman" w:hAnsi="Times New Roman" w:eastAsia="微软雅黑"/>
          <w:sz w:val="24"/>
        </w:rPr>
        <w:t>- equity：所有者权益合计（万元）</w:t>
      </w:r>
      <w:r>
        <w:br w:type="textWrapping"/>
      </w:r>
      <w:r>
        <w:br w:type="textWrapping"/>
      </w:r>
      <w:r>
        <w:rPr>
          <w:rStyle w:val="36"/>
          <w:rFonts w:ascii="Times New Roman" w:hAnsi="Times New Roman" w:eastAsia="微软雅黑"/>
          <w:sz w:val="24"/>
        </w:rPr>
        <w:t>【需要计算的指标】</w:t>
      </w:r>
      <w:r>
        <w:br w:type="textWrapping"/>
      </w:r>
      <w:r>
        <w:rPr>
          <w:rStyle w:val="36"/>
          <w:rFonts w:ascii="Times New Roman" w:hAnsi="Times New Roman" w:eastAsia="微软雅黑"/>
          <w:sz w:val="24"/>
        </w:rPr>
        <w:t>1. 毛利率 = (收入-成本)/收入</w:t>
      </w:r>
      <w:r>
        <w:br w:type="textWrapping"/>
      </w:r>
      <w:r>
        <w:rPr>
          <w:rStyle w:val="36"/>
          <w:rFonts w:ascii="Times New Roman" w:hAnsi="Times New Roman" w:eastAsia="微软雅黑"/>
          <w:sz w:val="24"/>
        </w:rPr>
        <w:t>2. 净利率 = 净利润/收入</w:t>
      </w:r>
      <w:r>
        <w:br w:type="textWrapping"/>
      </w:r>
      <w:r>
        <w:rPr>
          <w:rStyle w:val="36"/>
          <w:rFonts w:ascii="Times New Roman" w:hAnsi="Times New Roman" w:eastAsia="微软雅黑"/>
          <w:sz w:val="24"/>
        </w:rPr>
        <w:t>3. 资产负债率 = 负债/资产</w:t>
      </w:r>
      <w:r>
        <w:br w:type="textWrapping"/>
      </w:r>
      <w:r>
        <w:rPr>
          <w:rStyle w:val="36"/>
          <w:rFonts w:ascii="Times New Roman" w:hAnsi="Times New Roman" w:eastAsia="微软雅黑"/>
          <w:sz w:val="24"/>
        </w:rPr>
        <w:t>4. 流动比率 = 流动资产/流动负债</w:t>
      </w:r>
      <w:r>
        <w:br w:type="textWrapping"/>
      </w:r>
      <w:r>
        <w:rPr>
          <w:rStyle w:val="36"/>
          <w:rFonts w:ascii="Times New Roman" w:hAnsi="Times New Roman" w:eastAsia="微软雅黑"/>
          <w:sz w:val="24"/>
        </w:rPr>
        <w:t>5. ROE = 净利润/权益</w:t>
      </w:r>
      <w:r>
        <w:br w:type="textWrapping"/>
      </w:r>
      <w:r>
        <w:rPr>
          <w:rStyle w:val="36"/>
          <w:rFonts w:ascii="Times New Roman" w:hAnsi="Times New Roman" w:eastAsia="微软雅黑"/>
          <w:sz w:val="24"/>
        </w:rPr>
        <w:t>6. 净现比 = 经营现金流/净利润</w:t>
      </w:r>
      <w:r>
        <w:br w:type="textWrapping"/>
      </w:r>
      <w:r>
        <w:rPr>
          <w:rStyle w:val="36"/>
          <w:rFonts w:ascii="Times New Roman" w:hAnsi="Times New Roman" w:eastAsia="微软雅黑"/>
          <w:sz w:val="24"/>
        </w:rPr>
        <w:t>7. 总资产周转率 = 收入/总资产</w:t>
      </w:r>
      <w:r>
        <w:br w:type="textWrapping"/>
      </w:r>
      <w:r>
        <w:br w:type="textWrapping"/>
      </w:r>
      <w:r>
        <w:rPr>
          <w:rStyle w:val="36"/>
          <w:rFonts w:ascii="Times New Roman" w:hAnsi="Times New Roman" w:eastAsia="微软雅黑"/>
          <w:sz w:val="24"/>
        </w:rPr>
        <w:t>【输出要求】</w:t>
      </w:r>
      <w:r>
        <w:br w:type="textWrapping"/>
      </w:r>
      <w:r>
        <w:rPr>
          <w:rStyle w:val="36"/>
          <w:rFonts w:ascii="Times New Roman" w:hAnsi="Times New Roman" w:eastAsia="微软雅黑"/>
          <w:sz w:val="24"/>
        </w:rPr>
        <w:t>1. 将计算结果追加到原数据表格的新列中</w:t>
      </w:r>
      <w:r>
        <w:br w:type="textWrapping"/>
      </w:r>
      <w:r>
        <w:rPr>
          <w:rStyle w:val="36"/>
          <w:rFonts w:ascii="Times New Roman" w:hAnsi="Times New Roman" w:eastAsia="微软雅黑"/>
          <w:sz w:val="24"/>
        </w:rPr>
        <w:t>2. 保存为result.xlsx</w:t>
      </w:r>
      <w:r>
        <w:br w:type="textWrapping"/>
      </w:r>
      <w:r>
        <w:rPr>
          <w:rStyle w:val="36"/>
          <w:rFonts w:ascii="Times New Roman" w:hAnsi="Times New Roman" w:eastAsia="微软雅黑"/>
          <w:sz w:val="24"/>
        </w:rPr>
        <w:t>3. 额外生成一个汇总表，按企业和年度分组展示所有指标</w:t>
      </w:r>
      <w:r>
        <w:br w:type="textWrapping"/>
      </w:r>
      <w:r>
        <w:rPr>
          <w:rStyle w:val="36"/>
          <w:rFonts w:ascii="Times New Roman" w:hAnsi="Times New Roman" w:eastAsia="微软雅黑"/>
          <w:sz w:val="24"/>
        </w:rPr>
        <w:t>4. 对于净现比&lt;0.8的企业，在"预警"列标注"⚠现金流预警"</w:t>
      </w:r>
      <w:r>
        <w:br w:type="textWrapping"/>
      </w:r>
      <w:r>
        <w:br w:type="textWrapping"/>
      </w:r>
      <w:r>
        <w:rPr>
          <w:rStyle w:val="36"/>
          <w:rFonts w:ascii="Times New Roman" w:hAnsi="Times New Roman" w:eastAsia="微软雅黑"/>
          <w:sz w:val="24"/>
        </w:rPr>
        <w:t>【环境】已安装Python、pandas、openpyxl</w:t>
      </w:r>
      <w:r>
        <w:br w:type="textWrapping"/>
      </w:r>
      <w:r>
        <w:rPr>
          <w:rStyle w:val="36"/>
          <w:rFonts w:ascii="Times New Roman" w:hAnsi="Times New Roman" w:eastAsia="微软雅黑"/>
          <w:sz w:val="24"/>
        </w:rPr>
        <w:t>请加上详细的中文注释，给出完整可运行代码。</w:t>
      </w:r>
    </w:p>
    <w:p w14:paraId="451E4F8E">
      <w:pPr>
        <w:pStyle w:val="23"/>
      </w:pPr>
      <w:r>
        <w:rPr>
          <w:rFonts w:ascii="Times New Roman" w:hAnsi="Times New Roman" w:eastAsia="微软雅黑"/>
          <w:b/>
          <w:bCs/>
          <w:sz w:val="24"/>
        </w:rPr>
        <w:t>AI生成代码结构示意（节选）：</w:t>
      </w:r>
    </w:p>
    <w:p w14:paraId="1794C750">
      <w:pPr>
        <w:pStyle w:val="37"/>
      </w:pPr>
      <w:r>
        <w:rPr>
          <w:rStyle w:val="51"/>
          <w:rFonts w:ascii="Times New Roman" w:hAnsi="Times New Roman" w:eastAsia="微软雅黑"/>
          <w:sz w:val="24"/>
        </w:rPr>
        <w:t>import</w:t>
      </w:r>
      <w:r>
        <w:rPr>
          <w:rStyle w:val="70"/>
          <w:rFonts w:ascii="Times New Roman" w:hAnsi="Times New Roman" w:eastAsia="微软雅黑"/>
          <w:sz w:val="24"/>
        </w:rPr>
        <w:t xml:space="preserve"> pandas </w:t>
      </w:r>
      <w:r>
        <w:rPr>
          <w:rStyle w:val="51"/>
          <w:rFonts w:ascii="Times New Roman" w:hAnsi="Times New Roman" w:eastAsia="微软雅黑"/>
          <w:sz w:val="24"/>
        </w:rPr>
        <w:t>as</w:t>
      </w:r>
      <w:r>
        <w:rPr>
          <w:rStyle w:val="70"/>
          <w:rFonts w:ascii="Times New Roman" w:hAnsi="Times New Roman" w:eastAsia="微软雅黑"/>
          <w:sz w:val="24"/>
        </w:rPr>
        <w:t xml:space="preserve"> pd</w:t>
      </w:r>
      <w:r>
        <w:br w:type="textWrapping"/>
      </w:r>
      <w:r>
        <w:rPr>
          <w:rStyle w:val="51"/>
          <w:rFonts w:ascii="Times New Roman" w:hAnsi="Times New Roman" w:eastAsia="微软雅黑"/>
          <w:sz w:val="24"/>
        </w:rPr>
        <w:t>import</w:t>
      </w:r>
      <w:r>
        <w:rPr>
          <w:rStyle w:val="70"/>
          <w:rFonts w:ascii="Times New Roman" w:hAnsi="Times New Roman" w:eastAsia="微软雅黑"/>
          <w:sz w:val="24"/>
        </w:rPr>
        <w:t xml:space="preserve"> numpy </w:t>
      </w:r>
      <w:r>
        <w:rPr>
          <w:rStyle w:val="51"/>
          <w:rFonts w:ascii="Times New Roman" w:hAnsi="Times New Roman" w:eastAsia="微软雅黑"/>
          <w:sz w:val="24"/>
        </w:rPr>
        <w:t>as</w:t>
      </w:r>
      <w:r>
        <w:rPr>
          <w:rStyle w:val="70"/>
          <w:rFonts w:ascii="Times New Roman" w:hAnsi="Times New Roman" w:eastAsia="微软雅黑"/>
          <w:sz w:val="24"/>
        </w:rPr>
        <w:t xml:space="preserve"> np</w:t>
      </w:r>
      <w:r>
        <w:br w:type="textWrapping"/>
      </w:r>
      <w:r>
        <w:br w:type="textWrapping"/>
      </w:r>
      <w:r>
        <w:rPr>
          <w:rStyle w:val="52"/>
          <w:rFonts w:ascii="Times New Roman" w:hAnsi="Times New Roman" w:eastAsia="微软雅黑"/>
          <w:sz w:val="24"/>
        </w:rPr>
        <w:t># ============================================</w:t>
      </w:r>
      <w:r>
        <w:br w:type="textWrapping"/>
      </w:r>
      <w:r>
        <w:rPr>
          <w:rStyle w:val="52"/>
          <w:rFonts w:ascii="Times New Roman" w:hAnsi="Times New Roman" w:eastAsia="微软雅黑"/>
          <w:sz w:val="24"/>
        </w:rPr>
        <w:t># 读取财务数据</w:t>
      </w:r>
      <w:r>
        <w:br w:type="textWrapping"/>
      </w:r>
      <w:r>
        <w:rPr>
          <w:rStyle w:val="52"/>
          <w:rFonts w:ascii="Times New Roman" w:hAnsi="Times New Roman" w:eastAsia="微软雅黑"/>
          <w:sz w:val="24"/>
        </w:rPr>
        <w:t># ============================================</w:t>
      </w:r>
      <w:r>
        <w:br w:type="textWrapping"/>
      </w:r>
      <w:r>
        <w:rPr>
          <w:rStyle w:val="61"/>
          <w:rFonts w:ascii="Times New Roman" w:hAnsi="Times New Roman" w:eastAsia="微软雅黑"/>
          <w:sz w:val="24"/>
        </w:rPr>
        <w:t>print</w:t>
      </w:r>
      <w:r>
        <w:rPr>
          <w:rStyle w:val="70"/>
          <w:rFonts w:ascii="Times New Roman" w:hAnsi="Times New Roman" w:eastAsia="微软雅黑"/>
          <w:sz w:val="24"/>
        </w:rPr>
        <w:t>(</w:t>
      </w:r>
      <w:r>
        <w:rPr>
          <w:rStyle w:val="48"/>
          <w:rFonts w:ascii="Times New Roman" w:hAnsi="Times New Roman" w:eastAsia="微软雅黑"/>
          <w:sz w:val="24"/>
        </w:rPr>
        <w:t>"正在读取财务数据..."</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df </w:t>
      </w:r>
      <w:r>
        <w:rPr>
          <w:rStyle w:val="60"/>
          <w:rFonts w:ascii="Times New Roman" w:hAnsi="Times New Roman" w:eastAsia="微软雅黑"/>
          <w:sz w:val="24"/>
        </w:rPr>
        <w:t>=</w:t>
      </w:r>
      <w:r>
        <w:rPr>
          <w:rStyle w:val="70"/>
          <w:rFonts w:ascii="Times New Roman" w:hAnsi="Times New Roman" w:eastAsia="微软雅黑"/>
          <w:sz w:val="24"/>
        </w:rPr>
        <w:t xml:space="preserve"> pd.read_excel(</w:t>
      </w:r>
      <w:r>
        <w:rPr>
          <w:rStyle w:val="48"/>
          <w:rFonts w:ascii="Times New Roman" w:hAnsi="Times New Roman" w:eastAsia="微软雅黑"/>
          <w:sz w:val="24"/>
        </w:rPr>
        <w:t>'financial_data.xlsx'</w:t>
      </w:r>
      <w:r>
        <w:rPr>
          <w:rStyle w:val="70"/>
          <w:rFonts w:ascii="Times New Roman" w:hAnsi="Times New Roman" w:eastAsia="微软雅黑"/>
          <w:sz w:val="24"/>
        </w:rPr>
        <w:t>)</w:t>
      </w:r>
      <w:r>
        <w:br w:type="textWrapping"/>
      </w:r>
      <w:r>
        <w:rPr>
          <w:rStyle w:val="61"/>
          <w:rFonts w:ascii="Times New Roman" w:hAnsi="Times New Roman" w:eastAsia="微软雅黑"/>
          <w:sz w:val="24"/>
        </w:rPr>
        <w:t>print</w:t>
      </w:r>
      <w:r>
        <w:rPr>
          <w:rStyle w:val="70"/>
          <w:rFonts w:ascii="Times New Roman" w:hAnsi="Times New Roman" w:eastAsia="微软雅黑"/>
          <w:sz w:val="24"/>
        </w:rPr>
        <w:t>(</w:t>
      </w:r>
      <w:r>
        <w:rPr>
          <w:rStyle w:val="50"/>
          <w:rFonts w:ascii="Times New Roman" w:hAnsi="Times New Roman" w:eastAsia="微软雅黑"/>
          <w:sz w:val="24"/>
        </w:rPr>
        <w:t xml:space="preserve">f"共读取 </w:t>
      </w:r>
      <w:r>
        <w:rPr>
          <w:rStyle w:val="47"/>
          <w:rFonts w:ascii="Times New Roman" w:hAnsi="Times New Roman" w:eastAsia="微软雅黑"/>
          <w:sz w:val="24"/>
        </w:rPr>
        <w:t>{</w:t>
      </w:r>
      <w:r>
        <w:rPr>
          <w:rStyle w:val="61"/>
          <w:rFonts w:ascii="Times New Roman" w:hAnsi="Times New Roman" w:eastAsia="微软雅黑"/>
          <w:sz w:val="24"/>
        </w:rPr>
        <w:t>len</w:t>
      </w:r>
      <w:r>
        <w:rPr>
          <w:rStyle w:val="70"/>
          <w:rFonts w:ascii="Times New Roman" w:hAnsi="Times New Roman" w:eastAsia="微软雅黑"/>
          <w:sz w:val="24"/>
        </w:rPr>
        <w:t>(df)</w:t>
      </w:r>
      <w:r>
        <w:rPr>
          <w:rStyle w:val="47"/>
          <w:rFonts w:ascii="Times New Roman" w:hAnsi="Times New Roman" w:eastAsia="微软雅黑"/>
          <w:sz w:val="24"/>
        </w:rPr>
        <w:t>}</w:t>
      </w:r>
      <w:r>
        <w:rPr>
          <w:rStyle w:val="50"/>
          <w:rFonts w:ascii="Times New Roman" w:hAnsi="Times New Roman" w:eastAsia="微软雅黑"/>
          <w:sz w:val="24"/>
        </w:rPr>
        <w:t xml:space="preserve"> 条数据，涉及 </w:t>
      </w:r>
      <w:r>
        <w:rPr>
          <w:rStyle w:val="47"/>
          <w:rFonts w:ascii="Times New Roman" w:hAnsi="Times New Roman" w:eastAsia="微软雅黑"/>
          <w:sz w:val="24"/>
        </w:rPr>
        <w:t>{</w:t>
      </w:r>
      <w:r>
        <w:rPr>
          <w:rStyle w:val="70"/>
          <w:rFonts w:ascii="Times New Roman" w:hAnsi="Times New Roman" w:eastAsia="微软雅黑"/>
          <w:sz w:val="24"/>
        </w:rPr>
        <w:t>df[</w:t>
      </w:r>
      <w:r>
        <w:rPr>
          <w:rStyle w:val="48"/>
          <w:rFonts w:ascii="Times New Roman" w:hAnsi="Times New Roman" w:eastAsia="微软雅黑"/>
          <w:sz w:val="24"/>
        </w:rPr>
        <w:t>'company_name'</w:t>
      </w:r>
      <w:r>
        <w:rPr>
          <w:rStyle w:val="70"/>
          <w:rFonts w:ascii="Times New Roman" w:hAnsi="Times New Roman" w:eastAsia="微软雅黑"/>
          <w:sz w:val="24"/>
        </w:rPr>
        <w:t>]</w:t>
      </w:r>
      <w:r>
        <w:rPr>
          <w:rStyle w:val="47"/>
          <w:rFonts w:ascii="Times New Roman" w:hAnsi="Times New Roman" w:eastAsia="微软雅黑"/>
          <w:sz w:val="24"/>
        </w:rPr>
        <w:t>.</w:t>
      </w:r>
      <w:r>
        <w:rPr>
          <w:rStyle w:val="70"/>
          <w:rFonts w:ascii="Times New Roman" w:hAnsi="Times New Roman" w:eastAsia="微软雅黑"/>
          <w:sz w:val="24"/>
        </w:rPr>
        <w:t>nunique()</w:t>
      </w:r>
      <w:r>
        <w:rPr>
          <w:rStyle w:val="47"/>
          <w:rFonts w:ascii="Times New Roman" w:hAnsi="Times New Roman" w:eastAsia="微软雅黑"/>
          <w:sz w:val="24"/>
        </w:rPr>
        <w:t>}</w:t>
      </w:r>
      <w:r>
        <w:rPr>
          <w:rStyle w:val="50"/>
          <w:rFonts w:ascii="Times New Roman" w:hAnsi="Times New Roman" w:eastAsia="微软雅黑"/>
          <w:sz w:val="24"/>
        </w:rPr>
        <w:t xml:space="preserve"> 家企业"</w:t>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w:t>
      </w:r>
      <w:r>
        <w:br w:type="textWrapping"/>
      </w:r>
      <w:r>
        <w:rPr>
          <w:rStyle w:val="52"/>
          <w:rFonts w:ascii="Times New Roman" w:hAnsi="Times New Roman" w:eastAsia="微软雅黑"/>
          <w:sz w:val="24"/>
        </w:rPr>
        <w:t># 计算财务指标</w:t>
      </w:r>
      <w:r>
        <w:br w:type="textWrapping"/>
      </w:r>
      <w:r>
        <w:rPr>
          <w:rStyle w:val="52"/>
          <w:rFonts w:ascii="Times New Roman" w:hAnsi="Times New Roman" w:eastAsia="微软雅黑"/>
          <w:sz w:val="24"/>
        </w:rPr>
        <w:t># ============================================</w:t>
      </w:r>
      <w:r>
        <w:br w:type="textWrapping"/>
      </w:r>
      <w:r>
        <w:rPr>
          <w:rStyle w:val="52"/>
          <w:rFonts w:ascii="Times New Roman" w:hAnsi="Times New Roman" w:eastAsia="微软雅黑"/>
          <w:sz w:val="24"/>
        </w:rPr>
        <w:t># 毛利率（处理除数为零的情况）</w:t>
      </w:r>
      <w:r>
        <w:br w:type="textWrapping"/>
      </w:r>
      <w:r>
        <w:rPr>
          <w:rStyle w:val="70"/>
          <w:rFonts w:ascii="Times New Roman" w:hAnsi="Times New Roman" w:eastAsia="微软雅黑"/>
          <w:sz w:val="24"/>
        </w:rPr>
        <w:t>df[</w:t>
      </w:r>
      <w:r>
        <w:rPr>
          <w:rStyle w:val="48"/>
          <w:rFonts w:ascii="Times New Roman" w:hAnsi="Times New Roman" w:eastAsia="微软雅黑"/>
          <w:sz w:val="24"/>
        </w:rPr>
        <w:t>'毛利率'</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'revenue'</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'cost'</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'revenue'</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4</w:t>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净利率</w:t>
      </w:r>
      <w:r>
        <w:br w:type="textWrapping"/>
      </w:r>
      <w:r>
        <w:rPr>
          <w:rStyle w:val="70"/>
          <w:rFonts w:ascii="Times New Roman" w:hAnsi="Times New Roman" w:eastAsia="微软雅黑"/>
          <w:sz w:val="24"/>
        </w:rPr>
        <w:t>df[</w:t>
      </w:r>
      <w:r>
        <w:rPr>
          <w:rStyle w:val="48"/>
          <w:rFonts w:ascii="Times New Roman" w:hAnsi="Times New Roman" w:eastAsia="微软雅黑"/>
          <w:sz w:val="24"/>
        </w:rPr>
        <w:t>'净利率'</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'net_profit'</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'revenue'</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4</w:t>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资产负债率</w:t>
      </w:r>
      <w:r>
        <w:br w:type="textWrapping"/>
      </w:r>
      <w:r>
        <w:rPr>
          <w:rStyle w:val="70"/>
          <w:rFonts w:ascii="Times New Roman" w:hAnsi="Times New Roman" w:eastAsia="微软雅黑"/>
          <w:sz w:val="24"/>
        </w:rPr>
        <w:t>df[</w:t>
      </w:r>
      <w:r>
        <w:rPr>
          <w:rStyle w:val="48"/>
          <w:rFonts w:ascii="Times New Roman" w:hAnsi="Times New Roman" w:eastAsia="微软雅黑"/>
          <w:sz w:val="24"/>
        </w:rPr>
        <w:t>'资产负债率'</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'total_liabilities'</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'total_assets'</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4</w:t>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流动比率（避免除以零）</w:t>
      </w:r>
      <w:r>
        <w:br w:type="textWrapping"/>
      </w:r>
      <w:r>
        <w:rPr>
          <w:rStyle w:val="70"/>
          <w:rFonts w:ascii="Times New Roman" w:hAnsi="Times New Roman" w:eastAsia="微软雅黑"/>
          <w:sz w:val="24"/>
        </w:rPr>
        <w:t>df[</w:t>
      </w:r>
      <w:r>
        <w:rPr>
          <w:rStyle w:val="48"/>
          <w:rFonts w:ascii="Times New Roman" w:hAnsi="Times New Roman" w:eastAsia="微软雅黑"/>
          <w:sz w:val="24"/>
        </w:rPr>
        <w:t>'流动比率'</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np.where(</w:t>
      </w:r>
      <w:r>
        <w:br w:type="textWrapping"/>
      </w:r>
      <w:r>
        <w:rPr>
          <w:rStyle w:val="70"/>
          <w:rFonts w:ascii="Times New Roman" w:hAnsi="Times New Roman" w:eastAsia="微软雅黑"/>
          <w:sz w:val="24"/>
        </w:rPr>
        <w:t xml:space="preserve">    df[</w:t>
      </w:r>
      <w:r>
        <w:rPr>
          <w:rStyle w:val="48"/>
          <w:rFonts w:ascii="Times New Roman" w:hAnsi="Times New Roman" w:eastAsia="微软雅黑"/>
          <w:sz w:val="24"/>
        </w:rPr>
        <w:t>'current_liabilities'</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(df[</w:t>
      </w:r>
      <w:r>
        <w:rPr>
          <w:rStyle w:val="48"/>
          <w:rFonts w:ascii="Times New Roman" w:hAnsi="Times New Roman" w:eastAsia="微软雅黑"/>
          <w:sz w:val="24"/>
        </w:rPr>
        <w:t>'current_assets'</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'current_liabilities'</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4</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np.nan  </w:t>
      </w:r>
      <w:r>
        <w:rPr>
          <w:rStyle w:val="52"/>
          <w:rFonts w:ascii="Times New Roman" w:hAnsi="Times New Roman" w:eastAsia="微软雅黑"/>
          <w:sz w:val="24"/>
        </w:rPr>
        <w:t># 流动负债为零时返回空值</w:t>
      </w:r>
      <w:r>
        <w:br w:type="textWrapping"/>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ROE</w:t>
      </w:r>
      <w:r>
        <w:br w:type="textWrapping"/>
      </w:r>
      <w:r>
        <w:rPr>
          <w:rStyle w:val="70"/>
          <w:rFonts w:ascii="Times New Roman" w:hAnsi="Times New Roman" w:eastAsia="微软雅黑"/>
          <w:sz w:val="24"/>
        </w:rPr>
        <w:t>df[</w:t>
      </w:r>
      <w:r>
        <w:rPr>
          <w:rStyle w:val="48"/>
          <w:rFonts w:ascii="Times New Roman" w:hAnsi="Times New Roman" w:eastAsia="微软雅黑"/>
          <w:sz w:val="24"/>
        </w:rPr>
        <w:t>'ROE'</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'net_profit'</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'equity'</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4</w:t>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净现比（避免除以零）</w:t>
      </w:r>
      <w:r>
        <w:br w:type="textWrapping"/>
      </w:r>
      <w:r>
        <w:rPr>
          <w:rStyle w:val="70"/>
          <w:rFonts w:ascii="Times New Roman" w:hAnsi="Times New Roman" w:eastAsia="微软雅黑"/>
          <w:sz w:val="24"/>
        </w:rPr>
        <w:t>df[</w:t>
      </w:r>
      <w:r>
        <w:rPr>
          <w:rStyle w:val="48"/>
          <w:rFonts w:ascii="Times New Roman" w:hAnsi="Times New Roman" w:eastAsia="微软雅黑"/>
          <w:sz w:val="24"/>
        </w:rPr>
        <w:t>'净现比'</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np.where(</w:t>
      </w:r>
      <w:r>
        <w:br w:type="textWrapping"/>
      </w:r>
      <w:r>
        <w:rPr>
          <w:rStyle w:val="70"/>
          <w:rFonts w:ascii="Times New Roman" w:hAnsi="Times New Roman" w:eastAsia="微软雅黑"/>
          <w:sz w:val="24"/>
        </w:rPr>
        <w:t xml:space="preserve">    df[</w:t>
      </w:r>
      <w:r>
        <w:rPr>
          <w:rStyle w:val="48"/>
          <w:rFonts w:ascii="Times New Roman" w:hAnsi="Times New Roman" w:eastAsia="微软雅黑"/>
          <w:sz w:val="24"/>
        </w:rPr>
        <w:t>'net_profit'</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(df[</w:t>
      </w:r>
      <w:r>
        <w:rPr>
          <w:rStyle w:val="48"/>
          <w:rFonts w:ascii="Times New Roman" w:hAnsi="Times New Roman" w:eastAsia="微软雅黑"/>
          <w:sz w:val="24"/>
        </w:rPr>
        <w:t>'operating_cashflow'</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'net_profit'</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4</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np.nan</w:t>
      </w:r>
      <w:r>
        <w:br w:type="textWrapping"/>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w:t>
      </w:r>
      <w:r>
        <w:br w:type="textWrapping"/>
      </w:r>
      <w:r>
        <w:rPr>
          <w:rStyle w:val="52"/>
          <w:rFonts w:ascii="Times New Roman" w:hAnsi="Times New Roman" w:eastAsia="微软雅黑"/>
          <w:sz w:val="24"/>
        </w:rPr>
        <w:t># 添加预警标注</w:t>
      </w:r>
      <w:r>
        <w:br w:type="textWrapping"/>
      </w:r>
      <w:r>
        <w:rPr>
          <w:rStyle w:val="52"/>
          <w:rFonts w:ascii="Times New Roman" w:hAnsi="Times New Roman" w:eastAsia="微软雅黑"/>
          <w:sz w:val="24"/>
        </w:rPr>
        <w:t># ============================================</w:t>
      </w:r>
      <w:r>
        <w:br w:type="textWrapping"/>
      </w:r>
      <w:r>
        <w:rPr>
          <w:rStyle w:val="70"/>
          <w:rFonts w:ascii="Times New Roman" w:hAnsi="Times New Roman" w:eastAsia="微软雅黑"/>
          <w:sz w:val="24"/>
        </w:rPr>
        <w:t>df[</w:t>
      </w:r>
      <w:r>
        <w:rPr>
          <w:rStyle w:val="48"/>
          <w:rFonts w:ascii="Times New Roman" w:hAnsi="Times New Roman" w:eastAsia="微软雅黑"/>
          <w:sz w:val="24"/>
        </w:rPr>
        <w:t>'预警'</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w:t>
      </w:r>
      <w:r>
        <w:br w:type="textWrapping"/>
      </w:r>
      <w:r>
        <w:rPr>
          <w:rStyle w:val="52"/>
          <w:rFonts w:ascii="Times New Roman" w:hAnsi="Times New Roman" w:eastAsia="微软雅黑"/>
          <w:sz w:val="24"/>
        </w:rPr>
        <w:t># 净现比低于0.8，标注现金流预警</w:t>
      </w:r>
      <w:r>
        <w:br w:type="textWrapping"/>
      </w:r>
      <w:r>
        <w:rPr>
          <w:rStyle w:val="70"/>
          <w:rFonts w:ascii="Times New Roman" w:hAnsi="Times New Roman" w:eastAsia="微软雅黑"/>
          <w:sz w:val="24"/>
        </w:rPr>
        <w:t>df.loc[df[</w:t>
      </w:r>
      <w:r>
        <w:rPr>
          <w:rStyle w:val="48"/>
          <w:rFonts w:ascii="Times New Roman" w:hAnsi="Times New Roman" w:eastAsia="微软雅黑"/>
          <w:sz w:val="24"/>
        </w:rPr>
        <w:t>'净现比'</w:t>
      </w:r>
      <w:r>
        <w:rPr>
          <w:rStyle w:val="70"/>
          <w:rFonts w:ascii="Times New Roman" w:hAnsi="Times New Roman" w:eastAsia="微软雅黑"/>
          <w:sz w:val="24"/>
        </w:rPr>
        <w:t xml:space="preserve">] </w:t>
      </w:r>
      <w:r>
        <w:rPr>
          <w:rStyle w:val="60"/>
          <w:rFonts w:ascii="Times New Roman" w:hAnsi="Times New Roman" w:eastAsia="微软雅黑"/>
          <w:sz w:val="24"/>
        </w:rPr>
        <w:t>&lt;</w:t>
      </w:r>
      <w:r>
        <w:rPr>
          <w:rStyle w:val="70"/>
        </w:rPr>
        <w:t xml:space="preserve"> </w:t>
      </w:r>
      <w:r>
        <w:rPr>
          <w:rStyle w:val="44"/>
          <w:rFonts w:ascii="Times New Roman" w:hAnsi="Times New Roman" w:eastAsia="微软雅黑"/>
          <w:sz w:val="24"/>
        </w:rPr>
        <w:t>0.8</w:t>
      </w:r>
      <w:r>
        <w:rPr>
          <w:rStyle w:val="70"/>
          <w:rFonts w:ascii="Times New Roman" w:hAnsi="Times New Roman" w:eastAsia="微软雅黑"/>
          <w:sz w:val="24"/>
        </w:rPr>
        <w:t xml:space="preserve">, </w:t>
      </w:r>
      <w:r>
        <w:rPr>
          <w:rStyle w:val="48"/>
          <w:rFonts w:ascii="Times New Roman" w:hAnsi="Times New Roman" w:eastAsia="微软雅黑"/>
          <w:sz w:val="24"/>
        </w:rPr>
        <w:t>'预警'</w:t>
      </w:r>
      <w:r>
        <w:rPr>
          <w:rStyle w:val="70"/>
          <w:rFonts w:ascii="Times New Roman" w:hAnsi="Times New Roman" w:eastAsia="微软雅黑"/>
          <w:sz w:val="24"/>
        </w:rPr>
        <w:t xml:space="preserve">] </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'⚠现金流预警'</w:t>
      </w:r>
      <w:r>
        <w:br w:type="textWrapping"/>
      </w:r>
      <w:r>
        <w:br w:type="textWrapping"/>
      </w:r>
      <w:r>
        <w:rPr>
          <w:rStyle w:val="52"/>
          <w:rFonts w:ascii="Times New Roman" w:hAnsi="Times New Roman" w:eastAsia="微软雅黑"/>
          <w:sz w:val="24"/>
        </w:rPr>
        <w:t># ============================================</w:t>
      </w:r>
      <w:r>
        <w:br w:type="textWrapping"/>
      </w:r>
      <w:r>
        <w:rPr>
          <w:rStyle w:val="52"/>
          <w:rFonts w:ascii="Times New Roman" w:hAnsi="Times New Roman" w:eastAsia="微软雅黑"/>
          <w:sz w:val="24"/>
        </w:rPr>
        <w:t># 保存结果（代码继续...）</w:t>
      </w:r>
      <w:r>
        <w:br w:type="textWrapping"/>
      </w:r>
      <w:r>
        <w:rPr>
          <w:rStyle w:val="52"/>
          <w:rFonts w:ascii="Times New Roman" w:hAnsi="Times New Roman" w:eastAsia="微软雅黑"/>
          <w:sz w:val="24"/>
        </w:rPr>
        <w:t># ============================================</w:t>
      </w:r>
    </w:p>
    <w:p w14:paraId="2A2301B8">
      <w:pPr>
        <w:pStyle w:val="23"/>
      </w:pPr>
      <w:r>
        <w:rPr>
          <w:rFonts w:ascii="Times New Roman" w:hAnsi="Times New Roman" w:eastAsia="微软雅黑"/>
          <w:b/>
          <w:bCs/>
          <w:sz w:val="24"/>
        </w:rPr>
        <w:t>代码使用流程与验证：</w:t>
      </w:r>
    </w:p>
    <w:p w14:paraId="10F61EDC">
      <w:pPr>
        <w:pStyle w:val="37"/>
      </w:pPr>
      <w:r>
        <w:rPr>
          <w:rStyle w:val="36"/>
          <w:rFonts w:ascii="Times New Roman" w:hAnsi="Times New Roman" w:eastAsia="微软雅黑"/>
          <w:sz w:val="24"/>
        </w:rPr>
        <w:t>【验证步骤】</w:t>
      </w:r>
      <w:r>
        <w:br w:type="textWrapping"/>
      </w:r>
      <w:r>
        <w:br w:type="textWrapping"/>
      </w:r>
      <w:r>
        <w:rPr>
          <w:rStyle w:val="36"/>
          <w:rFonts w:ascii="Times New Roman" w:hAnsi="Times New Roman" w:eastAsia="微软雅黑"/>
          <w:sz w:val="24"/>
        </w:rPr>
        <w:t>1. 准备测试数据</w:t>
      </w:r>
      <w:r>
        <w:br w:type="textWrapping"/>
      </w:r>
      <w:r>
        <w:rPr>
          <w:rStyle w:val="36"/>
          <w:rFonts w:ascii="Times New Roman" w:hAnsi="Times New Roman" w:eastAsia="微软雅黑"/>
          <w:sz w:val="24"/>
        </w:rPr>
        <w:t xml:space="preserve">   创建一个包含3—5家企业、2—3年数据的小型测试文件</w:t>
      </w:r>
      <w:r>
        <w:br w:type="textWrapping"/>
      </w:r>
      <w:r>
        <w:br w:type="textWrapping"/>
      </w:r>
      <w:r>
        <w:rPr>
          <w:rStyle w:val="36"/>
          <w:rFonts w:ascii="Times New Roman" w:hAnsi="Times New Roman" w:eastAsia="微软雅黑"/>
          <w:sz w:val="24"/>
        </w:rPr>
        <w:t>2. 运行代码，检查：</w:t>
      </w:r>
      <w:r>
        <w:br w:type="textWrapping"/>
      </w:r>
      <w:r>
        <w:rPr>
          <w:rStyle w:val="36"/>
          <w:rFonts w:ascii="Times New Roman" w:hAnsi="Times New Roman" w:eastAsia="微软雅黑"/>
          <w:sz w:val="24"/>
        </w:rPr>
        <w:t xml:space="preserve">   ✓ 能否正常读取文件？</w:t>
      </w:r>
      <w:r>
        <w:br w:type="textWrapping"/>
      </w:r>
      <w:r>
        <w:rPr>
          <w:rStyle w:val="36"/>
          <w:rFonts w:ascii="Times New Roman" w:hAnsi="Times New Roman" w:eastAsia="微软雅黑"/>
          <w:sz w:val="24"/>
        </w:rPr>
        <w:t xml:space="preserve">   ✓ 指标计算结果是否正确？（手工验算1—2行）</w:t>
      </w:r>
      <w:r>
        <w:br w:type="textWrapping"/>
      </w:r>
      <w:r>
        <w:rPr>
          <w:rStyle w:val="36"/>
          <w:rFonts w:ascii="Times New Roman" w:hAnsi="Times New Roman" w:eastAsia="微软雅黑"/>
          <w:sz w:val="24"/>
        </w:rPr>
        <w:t xml:space="preserve">   ✓ 预警标注是否准确？</w:t>
      </w:r>
      <w:r>
        <w:br w:type="textWrapping"/>
      </w:r>
      <w:r>
        <w:rPr>
          <w:rStyle w:val="36"/>
          <w:rFonts w:ascii="Times New Roman" w:hAnsi="Times New Roman" w:eastAsia="微软雅黑"/>
          <w:sz w:val="24"/>
        </w:rPr>
        <w:t xml:space="preserve">   ✓ 输出文件格式是否符合要求？</w:t>
      </w:r>
      <w:r>
        <w:br w:type="textWrapping"/>
      </w:r>
      <w:r>
        <w:br w:type="textWrapping"/>
      </w:r>
      <w:r>
        <w:rPr>
          <w:rStyle w:val="36"/>
          <w:rFonts w:ascii="Times New Roman" w:hAnsi="Times New Roman" w:eastAsia="微软雅黑"/>
          <w:sz w:val="24"/>
        </w:rPr>
        <w:t>3. 发现错误时：</w:t>
      </w:r>
      <w:r>
        <w:br w:type="textWrapping"/>
      </w:r>
      <w:r>
        <w:rPr>
          <w:rStyle w:val="36"/>
          <w:rFonts w:ascii="Times New Roman" w:hAnsi="Times New Roman" w:eastAsia="微软雅黑"/>
          <w:sz w:val="24"/>
        </w:rPr>
        <w:t xml:space="preserve">   将完整错误信息反馈给AI，请AI修正</w:t>
      </w:r>
      <w:r>
        <w:br w:type="textWrapping"/>
      </w:r>
      <w:r>
        <w:br w:type="textWrapping"/>
      </w:r>
      <w:r>
        <w:rPr>
          <w:rStyle w:val="36"/>
          <w:rFonts w:ascii="Times New Roman" w:hAnsi="Times New Roman" w:eastAsia="微软雅黑"/>
          <w:sz w:val="24"/>
        </w:rPr>
        <w:t>4. 代码通过验证后：</w:t>
      </w:r>
      <w:r>
        <w:br w:type="textWrapping"/>
      </w:r>
      <w:r>
        <w:rPr>
          <w:rStyle w:val="36"/>
          <w:rFonts w:ascii="Times New Roman" w:hAnsi="Times New Roman" w:eastAsia="微软雅黑"/>
          <w:sz w:val="24"/>
        </w:rPr>
        <w:t xml:space="preserve">   替换为真实数据，批量运行</w:t>
      </w:r>
    </w:p>
    <w:p w14:paraId="6E5B2DC9">
      <w:r>
        <w:pict>
          <v:rect id="_x0000_i1042" o:spt="1" style="height:1.5pt;width:0pt;" coordsize="21600,21600" o:hr="t" o:hrstd="t" o:hralign="center">
            <v:path/>
            <v:fill focussize="0,0"/>
            <v:stroke/>
            <v:imagedata o:title=""/>
            <o:lock v:ext="edit"/>
            <w10:wrap type="none"/>
            <w10:anchorlock/>
          </v:rect>
        </w:pict>
      </w:r>
    </w:p>
    <w:bookmarkEnd w:id="44"/>
    <w:p w14:paraId="6785E097">
      <w:pPr>
        <w:pStyle w:val="5"/>
      </w:pPr>
      <w:bookmarkStart w:id="45" w:name="ai生成分析报告的质量评估与专业化修订"/>
      <w:r>
        <w:rPr>
          <w:rFonts w:ascii="Times New Roman" w:hAnsi="Times New Roman" w:eastAsia="微软雅黑"/>
          <w:sz w:val="24"/>
        </w:rPr>
        <w:t>5.5.3 AI生成分析报告的质量评估与专业化修订</w:t>
      </w:r>
    </w:p>
    <w:p w14:paraId="05096568">
      <w:pPr>
        <w:pStyle w:val="6"/>
      </w:pPr>
      <w:bookmarkStart w:id="46" w:name="一建立报告质量评估习惯"/>
      <w:r>
        <w:rPr>
          <w:rFonts w:ascii="Times New Roman" w:hAnsi="Times New Roman" w:eastAsia="微软雅黑"/>
          <w:sz w:val="24"/>
        </w:rPr>
        <w:t>一、建立报告质量评估习惯</w:t>
      </w:r>
    </w:p>
    <w:p w14:paraId="4AFD4AF6">
      <w:pPr>
        <w:pStyle w:val="23"/>
      </w:pPr>
      <w:r>
        <w:rPr>
          <w:rFonts w:ascii="Times New Roman" w:hAnsi="Times New Roman" w:eastAsia="微软雅黑"/>
          <w:sz w:val="24"/>
        </w:rPr>
        <w:t>优秀的财务分析报告不仅要数字准确，更要逻辑清晰、结论有洞察力。AI能做到前者，但后者需要人的专业判断。</w:t>
      </w:r>
    </w:p>
    <w:p w14:paraId="07DD0D34">
      <w:pPr>
        <w:pStyle w:val="3"/>
      </w:pPr>
      <w:r>
        <w:rPr>
          <w:rFonts w:ascii="Times New Roman" w:hAnsi="Times New Roman" w:eastAsia="微软雅黑"/>
          <w:b/>
          <w:bCs/>
          <w:sz w:val="24"/>
        </w:rPr>
        <w:t>报告质量评估的三个层次：</w:t>
      </w:r>
    </w:p>
    <w:p w14:paraId="114F8D34">
      <w:pPr>
        <w:pStyle w:val="35"/>
      </w:pPr>
      <w:r>
        <w:drawing>
          <wp:inline distT="0" distB="0" distL="114300" distR="114300">
            <wp:extent cx="4800600" cy="1083310"/>
            <wp:effectExtent l="0" t="0" r="0" b="0"/>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8"/>
                    <a:stretch>
                      <a:fillRect/>
                    </a:stretch>
                  </pic:blipFill>
                  <pic:spPr>
                    <a:xfrm>
                      <a:off x="0" y="0"/>
                      <a:ext cx="4800600" cy="1083808"/>
                    </a:xfrm>
                    <a:prstGeom prst="rect">
                      <a:avLst/>
                    </a:prstGeom>
                    <a:noFill/>
                    <a:ln w="9525">
                      <a:noFill/>
                    </a:ln>
                  </pic:spPr>
                </pic:pic>
              </a:graphicData>
            </a:graphic>
          </wp:inline>
        </w:drawing>
      </w:r>
    </w:p>
    <w:p w14:paraId="209BF9D2">
      <w:pPr>
        <w:pStyle w:val="3"/>
      </w:pPr>
      <w:r>
        <w:rPr>
          <w:rFonts w:ascii="Times New Roman" w:hAnsi="Times New Roman" w:eastAsia="微软雅黑"/>
          <w:sz w:val="24"/>
        </w:rPr>
        <w:t>图5-4 财务分析报告质量评估的三个层次</w:t>
      </w:r>
    </w:p>
    <w:bookmarkEnd w:id="46"/>
    <w:p w14:paraId="4C180046">
      <w:pPr>
        <w:pStyle w:val="6"/>
      </w:pPr>
      <w:bookmarkStart w:id="47" w:name="二专业化修订的实操要点"/>
      <w:r>
        <w:rPr>
          <w:rFonts w:ascii="Times New Roman" w:hAnsi="Times New Roman" w:eastAsia="微软雅黑"/>
          <w:sz w:val="24"/>
        </w:rPr>
        <w:t>二、专业化修订的实操要点</w:t>
      </w:r>
    </w:p>
    <w:p w14:paraId="2D199A83">
      <w:pPr>
        <w:pStyle w:val="23"/>
      </w:pPr>
      <w:r>
        <w:rPr>
          <w:rFonts w:ascii="Times New Roman" w:hAnsi="Times New Roman" w:eastAsia="微软雅黑"/>
          <w:b/>
          <w:bCs/>
          <w:sz w:val="24"/>
        </w:rPr>
        <w:t>修订练习：找出AI报告中的问题</w:t>
      </w:r>
    </w:p>
    <w:p w14:paraId="336A0C0D">
      <w:pPr>
        <w:pStyle w:val="37"/>
      </w:pPr>
      <w:r>
        <w:rPr>
          <w:rStyle w:val="36"/>
          <w:rFonts w:ascii="Times New Roman" w:hAnsi="Times New Roman" w:eastAsia="微软雅黑"/>
          <w:sz w:val="24"/>
        </w:rPr>
        <w:t>【练习任务】</w:t>
      </w:r>
      <w:r>
        <w:br w:type="textWrapping"/>
      </w:r>
      <w:r>
        <w:rPr>
          <w:rStyle w:val="36"/>
          <w:rFonts w:ascii="Times New Roman" w:hAnsi="Times New Roman" w:eastAsia="微软雅黑"/>
          <w:sz w:val="24"/>
        </w:rPr>
        <w:t>以下是AI生成的一段财务分析文字，</w:t>
      </w:r>
      <w:r>
        <w:br w:type="textWrapping"/>
      </w:r>
      <w:r>
        <w:rPr>
          <w:rStyle w:val="36"/>
          <w:rFonts w:ascii="Times New Roman" w:hAnsi="Times New Roman" w:eastAsia="微软雅黑"/>
          <w:sz w:val="24"/>
        </w:rPr>
        <w:t>请找出其中存在的问题（可能包括：</w:t>
      </w:r>
      <w:r>
        <w:br w:type="textWrapping"/>
      </w:r>
      <w:r>
        <w:rPr>
          <w:rStyle w:val="36"/>
          <w:rFonts w:ascii="Times New Roman" w:hAnsi="Times New Roman" w:eastAsia="微软雅黑"/>
          <w:sz w:val="24"/>
        </w:rPr>
        <w:t>逻辑不严谨、结论无依据、建议不可操作、</w:t>
      </w:r>
      <w:r>
        <w:br w:type="textWrapping"/>
      </w:r>
      <w:r>
        <w:rPr>
          <w:rStyle w:val="36"/>
          <w:rFonts w:ascii="Times New Roman" w:hAnsi="Times New Roman" w:eastAsia="微软雅黑"/>
          <w:sz w:val="24"/>
        </w:rPr>
        <w:t>行业理解有误等）：</w:t>
      </w:r>
      <w:r>
        <w:br w:type="textWrapping"/>
      </w:r>
      <w:r>
        <w:br w:type="textWrapping"/>
      </w:r>
      <w:r>
        <w:rPr>
          <w:rStyle w:val="36"/>
          <w:rFonts w:ascii="Times New Roman" w:hAnsi="Times New Roman" w:eastAsia="微软雅黑"/>
          <w:sz w:val="24"/>
        </w:rPr>
        <w:t>"该企业2023年营业收入同比增长16.6%，</w:t>
      </w:r>
      <w:r>
        <w:br w:type="textWrapping"/>
      </w:r>
      <w:r>
        <w:rPr>
          <w:rStyle w:val="36"/>
          <w:rFonts w:ascii="Times New Roman" w:hAnsi="Times New Roman" w:eastAsia="微软雅黑"/>
          <w:sz w:val="24"/>
        </w:rPr>
        <w:t>净利润同比增长14.4%，整体经营状况良好。</w:t>
      </w:r>
      <w:r>
        <w:br w:type="textWrapping"/>
      </w:r>
      <w:r>
        <w:rPr>
          <w:rStyle w:val="36"/>
          <w:rFonts w:ascii="Times New Roman" w:hAnsi="Times New Roman" w:eastAsia="微软雅黑"/>
          <w:sz w:val="24"/>
        </w:rPr>
        <w:t>建议企业继续保持良好的发展势头，</w:t>
      </w:r>
      <w:r>
        <w:br w:type="textWrapping"/>
      </w:r>
      <w:r>
        <w:rPr>
          <w:rStyle w:val="36"/>
          <w:rFonts w:ascii="Times New Roman" w:hAnsi="Times New Roman" w:eastAsia="微软雅黑"/>
          <w:sz w:val="24"/>
        </w:rPr>
        <w:t>加强成本控制，提升盈利能力。"</w:t>
      </w:r>
      <w:r>
        <w:br w:type="textWrapping"/>
      </w:r>
      <w:r>
        <w:br w:type="textWrapping"/>
      </w:r>
      <w:r>
        <w:rPr>
          <w:rStyle w:val="36"/>
          <w:rFonts w:ascii="Times New Roman" w:hAnsi="Times New Roman" w:eastAsia="微软雅黑"/>
          <w:sz w:val="24"/>
        </w:rPr>
        <w:t>请指出问题并给出修改建议。</w:t>
      </w:r>
    </w:p>
    <w:p w14:paraId="0EEC0B16">
      <w:pPr>
        <w:pStyle w:val="23"/>
      </w:pPr>
      <w:r>
        <w:rPr>
          <w:rFonts w:ascii="Times New Roman" w:hAnsi="Times New Roman" w:eastAsia="微软雅黑"/>
          <w:b/>
          <w:bCs/>
          <w:sz w:val="24"/>
        </w:rPr>
        <w:t>AI输出（批评这段文字）：</w:t>
      </w:r>
    </w:p>
    <w:p w14:paraId="74D15E21">
      <w:pPr>
        <w:pStyle w:val="13"/>
      </w:pPr>
      <w:r>
        <w:rPr>
          <w:rFonts w:ascii="Times New Roman" w:hAnsi="Times New Roman" w:eastAsia="微软雅黑"/>
          <w:b/>
          <w:bCs/>
          <w:sz w:val="24"/>
        </w:rPr>
        <w:t>这段文字存在以下问题：</w:t>
      </w:r>
    </w:p>
    <w:p w14:paraId="5915358E">
      <w:pPr>
        <w:pStyle w:val="13"/>
      </w:pPr>
      <w:r>
        <w:rPr>
          <w:rFonts w:ascii="Times New Roman" w:hAnsi="Times New Roman" w:eastAsia="微软雅黑"/>
          <w:sz w:val="24"/>
        </w:rPr>
        <w:t>问题1：“整体经营状况良好”——</w:t>
      </w:r>
      <w:r>
        <w:rPr>
          <w:rFonts w:ascii="Times New Roman" w:hAnsi="Times New Roman" w:eastAsia="微软雅黑"/>
          <w:b/>
          <w:bCs/>
          <w:sz w:val="24"/>
        </w:rPr>
        <w:t>结论过于笼统</w:t>
      </w:r>
      <w:r>
        <w:br w:type="textWrapping"/>
      </w:r>
      <w:r>
        <w:rPr>
          <w:rFonts w:ascii="Times New Roman" w:hAnsi="Times New Roman" w:eastAsia="微软雅黑"/>
          <w:sz w:val="24"/>
        </w:rPr>
        <w:t>改进：收入增速（16.6%）高于净利润增速（14.4%），说明盈利能力有轻微承压，应该更准确地描述为”规模增长健康，但盈利能力略有下滑压力”。</w:t>
      </w:r>
    </w:p>
    <w:p w14:paraId="1A6A6A12">
      <w:pPr>
        <w:pStyle w:val="13"/>
      </w:pPr>
      <w:r>
        <w:rPr>
          <w:rFonts w:ascii="Times New Roman" w:hAnsi="Times New Roman" w:eastAsia="微软雅黑"/>
          <w:sz w:val="24"/>
        </w:rPr>
        <w:t>问题2：“建议继续保持良好发展势头”——</w:t>
      </w:r>
      <w:r>
        <w:rPr>
          <w:rFonts w:ascii="Times New Roman" w:hAnsi="Times New Roman" w:eastAsia="微软雅黑"/>
          <w:b/>
          <w:bCs/>
          <w:sz w:val="24"/>
        </w:rPr>
        <w:t>无实质内容</w:t>
      </w:r>
      <w:r>
        <w:br w:type="textWrapping"/>
      </w:r>
      <w:r>
        <w:rPr>
          <w:rFonts w:ascii="Times New Roman" w:hAnsi="Times New Roman" w:eastAsia="微软雅黑"/>
          <w:sz w:val="24"/>
        </w:rPr>
        <w:t>这种建议对任何企业都能说，完全没有针对性。</w:t>
      </w:r>
    </w:p>
    <w:p w14:paraId="7FA72C75">
      <w:pPr>
        <w:pStyle w:val="13"/>
      </w:pPr>
      <w:r>
        <w:rPr>
          <w:rFonts w:ascii="Times New Roman" w:hAnsi="Times New Roman" w:eastAsia="微软雅黑"/>
          <w:sz w:val="24"/>
        </w:rPr>
        <w:t>问题3：“加强成本控制，提升盈利能力”——</w:t>
      </w:r>
      <w:r>
        <w:rPr>
          <w:rFonts w:ascii="Times New Roman" w:hAnsi="Times New Roman" w:eastAsia="微软雅黑"/>
          <w:b/>
          <w:bCs/>
          <w:sz w:val="24"/>
        </w:rPr>
        <w:t>不可操作</w:t>
      </w:r>
      <w:r>
        <w:br w:type="textWrapping"/>
      </w:r>
      <w:r>
        <w:rPr>
          <w:rFonts w:ascii="Times New Roman" w:hAnsi="Times New Roman" w:eastAsia="微软雅黑"/>
          <w:sz w:val="24"/>
        </w:rPr>
        <w:t>没有指出具体的成本控制方向。基于毛利率下滑0.6pct，应该说”重点关注原材料采购成本或销售折扣对毛利率的压力，具体需查阅成本明细”。</w:t>
      </w:r>
    </w:p>
    <w:p w14:paraId="2846C252">
      <w:pPr>
        <w:pStyle w:val="13"/>
      </w:pPr>
      <w:r>
        <w:rPr>
          <w:rFonts w:ascii="Times New Roman" w:hAnsi="Times New Roman" w:eastAsia="微软雅黑"/>
          <w:b/>
          <w:bCs/>
          <w:sz w:val="24"/>
        </w:rPr>
        <w:t>修改后版本：</w:t>
      </w:r>
    </w:p>
    <w:p w14:paraId="03107337">
      <w:pPr>
        <w:pStyle w:val="13"/>
      </w:pPr>
      <w:r>
        <w:rPr>
          <w:rFonts w:ascii="Times New Roman" w:hAnsi="Times New Roman" w:eastAsia="微软雅黑"/>
          <w:sz w:val="24"/>
        </w:rPr>
        <w:t>“2023年该企业营业收入增长16.6%，规模扩张势头良好；但净利润增速（14.4%）略低于收入增速，毛利率小幅下滑0.6pct，反映出一定的成本压力。建议重点关注：①采购成本变化趋势，评估原材料价格波动影响；②运营效率，从存货管理和期间费用控制入手，缓解利润率下滑压力。”</w:t>
      </w:r>
    </w:p>
    <w:p w14:paraId="17A4BF7B">
      <w:pPr>
        <w:pStyle w:val="13"/>
      </w:pPr>
      <w:r>
        <w:rPr>
          <w:rFonts w:ascii="Times New Roman" w:hAnsi="Times New Roman" w:eastAsia="微软雅黑"/>
          <w:b/>
          <w:bCs/>
          <w:sz w:val="24"/>
        </w:rPr>
        <w:t>学习要点：</w:t>
      </w:r>
      <w:r>
        <w:t xml:space="preserve"> </w:t>
      </w:r>
      <w:r>
        <w:rPr>
          <w:rFonts w:ascii="Times New Roman" w:hAnsi="Times New Roman" w:eastAsia="微软雅黑"/>
          <w:sz w:val="24"/>
        </w:rPr>
        <w:t>让AI”批评AI生成的内容”，是一种很有效的学习方式。通过这个练习，你能清楚地看到一份好的财务分析报告和一份糟糕的分析报告之间的差距。</w:t>
      </w:r>
    </w:p>
    <w:p w14:paraId="79F03E6F">
      <w:r>
        <w:pict>
          <v:rect id="_x0000_i1043" o:spt="1" style="height:1.5pt;width:0pt;" coordsize="21600,21600" o:hr="t" o:hrstd="t" o:hralign="center">
            <v:path/>
            <v:fill focussize="0,0"/>
            <v:stroke/>
            <v:imagedata o:title=""/>
            <o:lock v:ext="edit"/>
            <w10:wrap type="none"/>
            <w10:anchorlock/>
          </v:rect>
        </w:pict>
      </w:r>
    </w:p>
    <w:bookmarkEnd w:id="38"/>
    <w:bookmarkEnd w:id="45"/>
    <w:bookmarkEnd w:id="47"/>
    <w:p w14:paraId="37AA2FC1">
      <w:pPr>
        <w:pStyle w:val="4"/>
      </w:pPr>
      <w:bookmarkStart w:id="48" w:name="财务报表分析智能体的设计与搭建"/>
      <w:r>
        <w:rPr>
          <w:rFonts w:ascii="Times New Roman" w:hAnsi="Times New Roman" w:eastAsia="微软雅黑"/>
          <w:sz w:val="24"/>
        </w:rPr>
        <w:t>5.6 ⭐ 财务报表分析智能体的设计与搭建</w:t>
      </w:r>
    </w:p>
    <w:p w14:paraId="22F702C2">
      <w:pPr>
        <w:pStyle w:val="23"/>
      </w:pPr>
      <w:r>
        <w:rPr>
          <w:rFonts w:ascii="Times New Roman" w:hAnsi="Times New Roman" w:eastAsia="微软雅黑"/>
          <w:sz w:val="24"/>
        </w:rPr>
        <w:t>本节是本章的第二个拓展内容。在第二章我们已经初步了解了AI智能体的概念，本节将结合财务报表分析的具体场景，在扣子（Coze）平台上搭建一个实用的”财务报表分析助手”智能体。</w:t>
      </w:r>
    </w:p>
    <w:p w14:paraId="5F93A6ED">
      <w:pPr>
        <w:pStyle w:val="5"/>
      </w:pPr>
      <w:bookmarkStart w:id="49" w:name="财务报表分析助手智能体的功能设计"/>
      <w:r>
        <w:rPr>
          <w:rFonts w:ascii="Times New Roman" w:hAnsi="Times New Roman" w:eastAsia="微软雅黑"/>
          <w:sz w:val="24"/>
        </w:rPr>
        <w:t>5.6.1</w:t>
      </w:r>
      <w:r>
        <w:t xml:space="preserve"> </w:t>
      </w:r>
      <w:r>
        <w:rPr>
          <w:rFonts w:ascii="Times New Roman" w:hAnsi="Times New Roman" w:eastAsia="微软雅黑"/>
          <w:sz w:val="24"/>
        </w:rPr>
        <w:t>“财务报表分析助手”智能体的功能设计</w:t>
      </w:r>
    </w:p>
    <w:p w14:paraId="53475B18">
      <w:pPr>
        <w:pStyle w:val="6"/>
      </w:pPr>
      <w:bookmarkStart w:id="50" w:name="一为什么要搭建财务分析智能体"/>
      <w:r>
        <w:rPr>
          <w:rFonts w:ascii="Times New Roman" w:hAnsi="Times New Roman" w:eastAsia="微软雅黑"/>
          <w:sz w:val="24"/>
        </w:rPr>
        <w:t>一、为什么要搭建财务分析智能体</w:t>
      </w:r>
    </w:p>
    <w:p w14:paraId="55B61F0C">
      <w:pPr>
        <w:pStyle w:val="23"/>
      </w:pPr>
      <w:r>
        <w:rPr>
          <w:rFonts w:ascii="Times New Roman" w:hAnsi="Times New Roman" w:eastAsia="微软雅黑"/>
          <w:sz w:val="24"/>
        </w:rPr>
        <w:t>普通的AI对话每次都需要重新输入背景信息和格式要求，效率较低。将常用的财务分析流程封装为智能体之后：</w:t>
      </w:r>
    </w:p>
    <w:p w14:paraId="316A489E">
      <w:pPr>
        <w:pStyle w:val="37"/>
      </w:pPr>
      <w:r>
        <w:rPr>
          <w:rStyle w:val="36"/>
          <w:rFonts w:ascii="Times New Roman" w:hAnsi="Times New Roman" w:eastAsia="微软雅黑"/>
          <w:sz w:val="24"/>
        </w:rPr>
        <w:t>【普通对话方式】</w:t>
      </w:r>
      <w:r>
        <w:br w:type="textWrapping"/>
      </w:r>
      <w:r>
        <w:rPr>
          <w:rStyle w:val="36"/>
          <w:rFonts w:ascii="Times New Roman" w:hAnsi="Times New Roman" w:eastAsia="微软雅黑"/>
          <w:sz w:val="24"/>
        </w:rPr>
        <w:t>用户每次都要输入：角色设定 + 数据 + 分析要求 + 格式要求</w:t>
      </w:r>
      <w:r>
        <w:br w:type="textWrapping"/>
      </w:r>
      <w:r>
        <w:rPr>
          <w:rStyle w:val="36"/>
          <w:rFonts w:ascii="Times New Roman" w:hAnsi="Times New Roman" w:eastAsia="微软雅黑"/>
          <w:sz w:val="24"/>
        </w:rPr>
        <w:t>→ 每次对话约需输入500—1000字的提示词</w:t>
      </w:r>
      <w:r>
        <w:br w:type="textWrapping"/>
      </w:r>
      <w:r>
        <w:br w:type="textWrapping"/>
      </w:r>
      <w:r>
        <w:rPr>
          <w:rStyle w:val="36"/>
          <w:rFonts w:ascii="Times New Roman" w:hAnsi="Times New Roman" w:eastAsia="微软雅黑"/>
          <w:sz w:val="24"/>
        </w:rPr>
        <w:t>【智能体方式】</w:t>
      </w:r>
      <w:r>
        <w:br w:type="textWrapping"/>
      </w:r>
      <w:r>
        <w:rPr>
          <w:rStyle w:val="36"/>
          <w:rFonts w:ascii="Times New Roman" w:hAnsi="Times New Roman" w:eastAsia="微软雅黑"/>
          <w:sz w:val="24"/>
        </w:rPr>
        <w:t>用户只需输入：财务数据</w:t>
      </w:r>
      <w:r>
        <w:br w:type="textWrapping"/>
      </w:r>
      <w:r>
        <w:rPr>
          <w:rStyle w:val="36"/>
          <w:rFonts w:ascii="Times New Roman" w:hAnsi="Times New Roman" w:eastAsia="微软雅黑"/>
          <w:sz w:val="24"/>
        </w:rPr>
        <w:t>→ 智能体自动完成其余步骤，按固定格式输出标准报告</w:t>
      </w:r>
    </w:p>
    <w:bookmarkEnd w:id="50"/>
    <w:p w14:paraId="4A9256C7">
      <w:pPr>
        <w:pStyle w:val="6"/>
      </w:pPr>
      <w:bookmarkStart w:id="51" w:name="二功能设计文档"/>
      <w:r>
        <w:rPr>
          <w:rFonts w:ascii="Times New Roman" w:hAnsi="Times New Roman" w:eastAsia="微软雅黑"/>
          <w:sz w:val="24"/>
        </w:rPr>
        <w:t>二、功能设计文档</w:t>
      </w:r>
    </w:p>
    <w:p w14:paraId="5AEDF4F6">
      <w:pPr>
        <w:pStyle w:val="23"/>
      </w:pPr>
      <w:r>
        <w:rPr>
          <w:rFonts w:ascii="Times New Roman" w:hAnsi="Times New Roman" w:eastAsia="微软雅黑"/>
          <w:sz w:val="24"/>
        </w:rPr>
        <w:t>在搭建之前，先明确智能体的功能范围，如表5-15所示。</w:t>
      </w:r>
    </w:p>
    <w:p w14:paraId="198BAA31">
      <w:pPr>
        <w:pStyle w:val="3"/>
      </w:pPr>
      <w:r>
        <w:rPr>
          <w:rFonts w:ascii="Times New Roman" w:hAnsi="Times New Roman" w:eastAsia="微软雅黑"/>
          <w:sz w:val="24"/>
        </w:rPr>
        <w:t>表5-15 财务报表分析助手功能设计文档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49"/>
        <w:gridCol w:w="7607"/>
      </w:tblGrid>
      <w:tr w14:paraId="6E136F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8EF67E">
            <w:pPr>
              <w:pStyle w:val="24"/>
              <w:jc w:val="left"/>
            </w:pPr>
            <w:r>
              <w:rPr>
                <w:rFonts w:ascii="Times New Roman" w:hAnsi="Times New Roman" w:eastAsia="微软雅黑"/>
                <w:b/>
                <w:color w:val="1E3A8A"/>
                <w:sz w:val="22"/>
              </w:rPr>
              <w:t>设计要素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0814ABD7">
            <w:pPr>
              <w:pStyle w:val="24"/>
              <w:jc w:val="left"/>
            </w:pPr>
            <w:r>
              <w:rPr>
                <w:rFonts w:ascii="Times New Roman" w:hAnsi="Times New Roman" w:eastAsia="微软雅黑"/>
                <w:b/>
                <w:color w:val="1E3A8A"/>
                <w:sz w:val="22"/>
              </w:rPr>
              <w:t>内容</w:t>
            </w:r>
          </w:p>
        </w:tc>
      </w:tr>
      <w:tr w14:paraId="0444C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B4B26E">
            <w:pPr>
              <w:pStyle w:val="24"/>
              <w:jc w:val="left"/>
            </w:pPr>
            <w:r>
              <w:rPr>
                <w:rFonts w:ascii="Times New Roman" w:hAnsi="Times New Roman" w:eastAsia="微软雅黑"/>
                <w:b/>
                <w:bCs/>
                <w:sz w:val="22"/>
              </w:rPr>
              <w:t>智能体名称</w:t>
            </w:r>
          </w:p>
        </w:tc>
        <w:tc>
          <w:tcPr>
            <w:tcBorders>
              <w:top w:val="single" w:color="E2E8F0" w:sz="6" w:space="0"/>
              <w:left w:val="single" w:color="E2E8F0" w:sz="6" w:space="0"/>
              <w:bottom w:val="single" w:color="E2E8F0" w:sz="6" w:space="0"/>
              <w:right w:val="single" w:color="E2E8F0" w:sz="6" w:space="0"/>
            </w:tcBorders>
          </w:tcPr>
          <w:p w14:paraId="00ED9F31">
            <w:pPr>
              <w:pStyle w:val="24"/>
              <w:jc w:val="left"/>
            </w:pPr>
            <w:r>
              <w:rPr>
                <w:rFonts w:ascii="Times New Roman" w:hAnsi="Times New Roman" w:eastAsia="微软雅黑"/>
                <w:sz w:val="22"/>
              </w:rPr>
              <w:t>财务报表分析助手</w:t>
            </w:r>
          </w:p>
        </w:tc>
      </w:tr>
      <w:tr w14:paraId="40916E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9251A5">
            <w:pPr>
              <w:pStyle w:val="24"/>
              <w:jc w:val="left"/>
            </w:pPr>
            <w:r>
              <w:rPr>
                <w:rFonts w:ascii="Times New Roman" w:hAnsi="Times New Roman" w:eastAsia="微软雅黑"/>
                <w:b/>
                <w:bCs/>
                <w:sz w:val="22"/>
              </w:rPr>
              <w:t>核心功能</w:t>
            </w:r>
          </w:p>
        </w:tc>
        <w:tc>
          <w:tcPr>
            <w:tcBorders>
              <w:top w:val="single" w:color="E2E8F0" w:sz="6" w:space="0"/>
              <w:left w:val="single" w:color="E2E8F0" w:sz="6" w:space="0"/>
              <w:bottom w:val="single" w:color="E2E8F0" w:sz="6" w:space="0"/>
              <w:right w:val="single" w:color="E2E8F0" w:sz="6" w:space="0"/>
            </w:tcBorders>
            <w:shd w:val="clear" w:color="auto" w:fill="F8FAFC"/>
          </w:tcPr>
          <w:p w14:paraId="7094FB49">
            <w:pPr>
              <w:pStyle w:val="24"/>
              <w:jc w:val="left"/>
            </w:pPr>
            <w:r>
              <w:rPr>
                <w:rFonts w:ascii="Times New Roman" w:hAnsi="Times New Roman" w:eastAsia="微软雅黑"/>
                <w:sz w:val="22"/>
              </w:rPr>
              <w:t>接收用户输入的财务数据，自动计算主要财务指标，生成标准格式的财务分析报告</w:t>
            </w:r>
          </w:p>
        </w:tc>
      </w:tr>
      <w:tr w14:paraId="5D2FF6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B66D70">
            <w:pPr>
              <w:pStyle w:val="24"/>
              <w:jc w:val="left"/>
            </w:pPr>
            <w:r>
              <w:rPr>
                <w:rFonts w:ascii="Times New Roman" w:hAnsi="Times New Roman" w:eastAsia="微软雅黑"/>
                <w:b/>
                <w:bCs/>
                <w:sz w:val="22"/>
              </w:rPr>
              <w:t>目标用户</w:t>
            </w:r>
          </w:p>
        </w:tc>
        <w:tc>
          <w:tcPr>
            <w:tcBorders>
              <w:top w:val="single" w:color="E2E8F0" w:sz="6" w:space="0"/>
              <w:left w:val="single" w:color="E2E8F0" w:sz="6" w:space="0"/>
              <w:bottom w:val="single" w:color="E2E8F0" w:sz="6" w:space="0"/>
              <w:right w:val="single" w:color="E2E8F0" w:sz="6" w:space="0"/>
            </w:tcBorders>
          </w:tcPr>
          <w:p w14:paraId="39FCEA7B">
            <w:pPr>
              <w:pStyle w:val="24"/>
              <w:jc w:val="left"/>
            </w:pPr>
            <w:r>
              <w:rPr>
                <w:rFonts w:ascii="Times New Roman" w:hAnsi="Times New Roman" w:eastAsia="微软雅黑"/>
                <w:sz w:val="22"/>
              </w:rPr>
              <w:t>财务专业学生、初级财务人员、对财务分析有入门需求的人</w:t>
            </w:r>
          </w:p>
        </w:tc>
      </w:tr>
      <w:tr w14:paraId="0F081E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DCD299">
            <w:pPr>
              <w:pStyle w:val="24"/>
              <w:jc w:val="left"/>
            </w:pPr>
            <w:r>
              <w:rPr>
                <w:rFonts w:ascii="Times New Roman" w:hAnsi="Times New Roman" w:eastAsia="微软雅黑"/>
                <w:b/>
                <w:bCs/>
                <w:sz w:val="22"/>
              </w:rPr>
              <w:t>能做什么</w:t>
            </w:r>
          </w:p>
        </w:tc>
        <w:tc>
          <w:tcPr>
            <w:tcBorders>
              <w:top w:val="single" w:color="E2E8F0" w:sz="6" w:space="0"/>
              <w:left w:val="single" w:color="E2E8F0" w:sz="6" w:space="0"/>
              <w:bottom w:val="single" w:color="E2E8F0" w:sz="6" w:space="0"/>
              <w:right w:val="single" w:color="E2E8F0" w:sz="6" w:space="0"/>
            </w:tcBorders>
            <w:shd w:val="clear" w:color="auto" w:fill="F8FAFC"/>
          </w:tcPr>
          <w:p w14:paraId="22155543">
            <w:pPr>
              <w:pStyle w:val="24"/>
              <w:jc w:val="left"/>
            </w:pPr>
            <w:r>
              <w:rPr>
                <w:rFonts w:ascii="Times New Roman" w:hAnsi="Times New Roman" w:eastAsia="微软雅黑"/>
                <w:sz w:val="22"/>
              </w:rPr>
              <w:t>指标计算、趋势分析、预警识别、报告生成</w:t>
            </w:r>
          </w:p>
        </w:tc>
      </w:tr>
      <w:tr w14:paraId="2B9474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45B2E6">
            <w:pPr>
              <w:pStyle w:val="24"/>
              <w:jc w:val="left"/>
            </w:pPr>
            <w:r>
              <w:rPr>
                <w:rFonts w:ascii="Times New Roman" w:hAnsi="Times New Roman" w:eastAsia="微软雅黑"/>
                <w:b/>
                <w:bCs/>
                <w:sz w:val="22"/>
              </w:rPr>
              <w:t>不能做什么</w:t>
            </w:r>
          </w:p>
        </w:tc>
        <w:tc>
          <w:tcPr>
            <w:tcBorders>
              <w:top w:val="single" w:color="E2E8F0" w:sz="6" w:space="0"/>
              <w:left w:val="single" w:color="E2E8F0" w:sz="6" w:space="0"/>
              <w:bottom w:val="single" w:color="E2E8F0" w:sz="6" w:space="0"/>
              <w:right w:val="single" w:color="E2E8F0" w:sz="6" w:space="0"/>
            </w:tcBorders>
          </w:tcPr>
          <w:p w14:paraId="5DEF63F4">
            <w:pPr>
              <w:pStyle w:val="24"/>
              <w:jc w:val="left"/>
            </w:pPr>
            <w:r>
              <w:rPr>
                <w:rFonts w:ascii="Times New Roman" w:hAnsi="Times New Roman" w:eastAsia="微软雅黑"/>
                <w:sz w:val="22"/>
              </w:rPr>
              <w:t>无法获取实时数据；无法判断数据真实性；不能替代专业财务顾问</w:t>
            </w:r>
          </w:p>
        </w:tc>
      </w:tr>
      <w:tr w14:paraId="3E55D7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7AFE8B">
            <w:pPr>
              <w:pStyle w:val="24"/>
              <w:jc w:val="left"/>
            </w:pPr>
            <w:r>
              <w:rPr>
                <w:rFonts w:ascii="Times New Roman" w:hAnsi="Times New Roman" w:eastAsia="微软雅黑"/>
                <w:b/>
                <w:bCs/>
                <w:sz w:val="22"/>
              </w:rPr>
              <w:t>输入格式</w:t>
            </w:r>
          </w:p>
        </w:tc>
        <w:tc>
          <w:tcPr>
            <w:tcBorders>
              <w:top w:val="single" w:color="E2E8F0" w:sz="6" w:space="0"/>
              <w:left w:val="single" w:color="E2E8F0" w:sz="6" w:space="0"/>
              <w:bottom w:val="single" w:color="E2E8F0" w:sz="6" w:space="0"/>
              <w:right w:val="single" w:color="E2E8F0" w:sz="6" w:space="0"/>
            </w:tcBorders>
            <w:shd w:val="clear" w:color="auto" w:fill="F8FAFC"/>
          </w:tcPr>
          <w:p w14:paraId="1A410A0E">
            <w:pPr>
              <w:pStyle w:val="24"/>
              <w:jc w:val="left"/>
            </w:pPr>
            <w:r>
              <w:rPr>
                <w:rFonts w:ascii="Times New Roman" w:hAnsi="Times New Roman" w:eastAsia="微软雅黑"/>
                <w:sz w:val="22"/>
              </w:rPr>
              <w:t>用户粘贴三大报表关键数据（或上传文件）</w:t>
            </w:r>
          </w:p>
        </w:tc>
      </w:tr>
      <w:tr w14:paraId="007E27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C00C4F">
            <w:pPr>
              <w:pStyle w:val="24"/>
              <w:jc w:val="left"/>
            </w:pPr>
            <w:r>
              <w:rPr>
                <w:rFonts w:ascii="Times New Roman" w:hAnsi="Times New Roman" w:eastAsia="微软雅黑"/>
                <w:b/>
                <w:bCs/>
                <w:sz w:val="22"/>
              </w:rPr>
              <w:t>输出格式</w:t>
            </w:r>
          </w:p>
        </w:tc>
        <w:tc>
          <w:tcPr>
            <w:tcBorders>
              <w:top w:val="single" w:color="E2E8F0" w:sz="6" w:space="0"/>
              <w:left w:val="single" w:color="E2E8F0" w:sz="6" w:space="0"/>
              <w:bottom w:val="single" w:color="E2E8F0" w:sz="6" w:space="0"/>
              <w:right w:val="single" w:color="E2E8F0" w:sz="6" w:space="0"/>
            </w:tcBorders>
          </w:tcPr>
          <w:p w14:paraId="0FF22171">
            <w:pPr>
              <w:pStyle w:val="24"/>
              <w:jc w:val="left"/>
            </w:pPr>
            <w:r>
              <w:rPr>
                <w:rFonts w:ascii="Times New Roman" w:hAnsi="Times New Roman" w:eastAsia="微软雅黑"/>
                <w:sz w:val="22"/>
              </w:rPr>
              <w:t>标准Markdown格式财务分析报告</w:t>
            </w:r>
          </w:p>
        </w:tc>
      </w:tr>
      <w:bookmarkEnd w:id="51"/>
    </w:tbl>
    <w:p w14:paraId="15C57D21">
      <w:pPr>
        <w:pStyle w:val="6"/>
      </w:pPr>
      <w:bookmarkStart w:id="52" w:name="三智能体的工作流程设计"/>
      <w:r>
        <w:rPr>
          <w:rFonts w:ascii="Times New Roman" w:hAnsi="Times New Roman" w:eastAsia="微软雅黑"/>
          <w:sz w:val="24"/>
        </w:rPr>
        <w:t>三、智能体的工作流程设计</w:t>
      </w:r>
    </w:p>
    <w:p w14:paraId="556E9B4C">
      <w:pPr>
        <w:pStyle w:val="35"/>
        <w:jc w:val="center"/>
      </w:pPr>
      <w:r>
        <w:drawing>
          <wp:inline distT="0" distB="0" distL="114300" distR="114300">
            <wp:extent cx="2160270" cy="4154805"/>
            <wp:effectExtent l="0" t="0" r="0" b="0"/>
            <wp:docPr id="8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mermaid diagram"/>
                    <pic:cNvPicPr>
                      <a:picLocks noChangeAspect="1" noChangeArrowheads="1"/>
                    </pic:cNvPicPr>
                  </pic:nvPicPr>
                  <pic:blipFill>
                    <a:blip r:embed="rId9"/>
                    <a:stretch>
                      <a:fillRect/>
                    </a:stretch>
                  </pic:blipFill>
                  <pic:spPr>
                    <a:xfrm>
                      <a:off x="0" y="0"/>
                      <a:ext cx="2160270" cy="4154805"/>
                    </a:xfrm>
                    <a:prstGeom prst="rect">
                      <a:avLst/>
                    </a:prstGeom>
                    <a:noFill/>
                    <a:ln w="9525">
                      <a:noFill/>
                    </a:ln>
                  </pic:spPr>
                </pic:pic>
              </a:graphicData>
            </a:graphic>
          </wp:inline>
        </w:drawing>
      </w:r>
    </w:p>
    <w:p w14:paraId="190A7B9C">
      <w:pPr>
        <w:pStyle w:val="3"/>
      </w:pPr>
      <w:r>
        <w:rPr>
          <w:rFonts w:ascii="Times New Roman" w:hAnsi="Times New Roman" w:eastAsia="微软雅黑"/>
          <w:sz w:val="24"/>
        </w:rPr>
        <w:t>图5-5 财务报表分析助手工作流程</w:t>
      </w:r>
    </w:p>
    <w:p w14:paraId="2F9DB2BF">
      <w:r>
        <w:pict>
          <v:rect id="_x0000_i1044" o:spt="1" style="height:1.5pt;width:0pt;" coordsize="21600,21600" o:hr="t" o:hrstd="t" o:hralign="center">
            <v:path/>
            <v:fill focussize="0,0"/>
            <v:stroke/>
            <v:imagedata o:title=""/>
            <o:lock v:ext="edit"/>
            <w10:wrap type="none"/>
            <w10:anchorlock/>
          </v:rect>
        </w:pict>
      </w:r>
    </w:p>
    <w:bookmarkEnd w:id="49"/>
    <w:bookmarkEnd w:id="52"/>
    <w:p w14:paraId="38040650">
      <w:pPr>
        <w:pStyle w:val="5"/>
      </w:pPr>
      <w:bookmarkStart w:id="53" w:name="在扣子平台搭建财务报表分析bot"/>
      <w:r>
        <w:rPr>
          <w:rFonts w:ascii="Times New Roman" w:hAnsi="Times New Roman" w:eastAsia="微软雅黑"/>
          <w:sz w:val="24"/>
        </w:rPr>
        <w:t>5.6.2 在扣子平台搭建财务报表分析Bot</w:t>
      </w:r>
    </w:p>
    <w:p w14:paraId="7C570AF2">
      <w:pPr>
        <w:pStyle w:val="6"/>
      </w:pPr>
      <w:bookmarkStart w:id="54" w:name="一准备工作"/>
      <w:r>
        <w:rPr>
          <w:rFonts w:ascii="Times New Roman" w:hAnsi="Times New Roman" w:eastAsia="微软雅黑"/>
          <w:sz w:val="24"/>
        </w:rPr>
        <w:t>一、准备工作</w:t>
      </w:r>
    </w:p>
    <w:p w14:paraId="3E5BBB99">
      <w:pPr>
        <w:pStyle w:val="37"/>
      </w:pPr>
      <w:r>
        <w:rPr>
          <w:rStyle w:val="36"/>
          <w:rFonts w:ascii="Times New Roman" w:hAnsi="Times New Roman" w:eastAsia="微软雅黑"/>
          <w:sz w:val="24"/>
        </w:rPr>
        <w:t>【准备清单】</w:t>
      </w:r>
      <w:r>
        <w:br w:type="textWrapping"/>
      </w:r>
      <w:r>
        <w:rPr>
          <w:rStyle w:val="36"/>
          <w:rFonts w:ascii="Times New Roman" w:hAnsi="Times New Roman" w:eastAsia="微软雅黑"/>
          <w:sz w:val="24"/>
        </w:rPr>
        <w:t>1. 已注册扣子（coze.cn）账号</w:t>
      </w:r>
      <w:r>
        <w:br w:type="textWrapping"/>
      </w:r>
      <w:r>
        <w:rPr>
          <w:rStyle w:val="36"/>
          <w:rFonts w:ascii="Times New Roman" w:hAnsi="Times New Roman" w:eastAsia="微软雅黑"/>
          <w:sz w:val="24"/>
        </w:rPr>
        <w:t>2. 已完成第二章2.5节的基础操作练习</w:t>
      </w:r>
      <w:r>
        <w:br w:type="textWrapping"/>
      </w:r>
      <w:r>
        <w:rPr>
          <w:rStyle w:val="36"/>
          <w:rFonts w:ascii="Times New Roman" w:hAnsi="Times New Roman" w:eastAsia="微软雅黑"/>
          <w:sz w:val="24"/>
        </w:rPr>
        <w:t>3. 准备好智能体的"人设与提示词"（见下方）</w:t>
      </w:r>
      <w:r>
        <w:br w:type="textWrapping"/>
      </w:r>
      <w:r>
        <w:rPr>
          <w:rStyle w:val="36"/>
          <w:rFonts w:ascii="Times New Roman" w:hAnsi="Times New Roman" w:eastAsia="微软雅黑"/>
          <w:sz w:val="24"/>
        </w:rPr>
        <w:t>4. 准备3—5个测试用财务数据集（用于测试Bot质量）</w:t>
      </w:r>
    </w:p>
    <w:bookmarkEnd w:id="54"/>
    <w:p w14:paraId="525FBAD3">
      <w:pPr>
        <w:pStyle w:val="6"/>
      </w:pPr>
      <w:bookmarkStart w:id="55" w:name="二人设与提示词设计"/>
      <w:r>
        <w:rPr>
          <w:rFonts w:ascii="Times New Roman" w:hAnsi="Times New Roman" w:eastAsia="微软雅黑"/>
          <w:sz w:val="24"/>
        </w:rPr>
        <w:t>二、人设与提示词设计</w:t>
      </w:r>
    </w:p>
    <w:p w14:paraId="5AA3492B">
      <w:pPr>
        <w:pStyle w:val="23"/>
      </w:pPr>
      <w:r>
        <w:rPr>
          <w:rFonts w:ascii="Times New Roman" w:hAnsi="Times New Roman" w:eastAsia="微软雅黑"/>
          <w:sz w:val="24"/>
        </w:rPr>
        <w:t>这是整个Bot的核心，决定了它的行为方式。以下是设计好的完整人设与提示词：</w:t>
      </w:r>
    </w:p>
    <w:p w14:paraId="26EBA00E">
      <w:pPr>
        <w:pStyle w:val="37"/>
      </w:pPr>
      <w:r>
        <w:rPr>
          <w:rStyle w:val="36"/>
          <w:rFonts w:ascii="Times New Roman" w:hAnsi="Times New Roman" w:eastAsia="微软雅黑"/>
          <w:sz w:val="24"/>
        </w:rPr>
        <w:t>═══════════════════════════════════════════════</w:t>
      </w:r>
      <w:r>
        <w:br w:type="textWrapping"/>
      </w:r>
      <w:r>
        <w:rPr>
          <w:rStyle w:val="36"/>
          <w:rFonts w:ascii="Times New Roman" w:hAnsi="Times New Roman" w:eastAsia="微软雅黑"/>
          <w:sz w:val="24"/>
        </w:rPr>
        <w:t>【财务报表分析助手人设与提示词】</w:t>
      </w:r>
      <w:r>
        <w:br w:type="textWrapping"/>
      </w:r>
      <w:r>
        <w:rPr>
          <w:rStyle w:val="36"/>
          <w:rFonts w:ascii="Times New Roman" w:hAnsi="Times New Roman" w:eastAsia="微软雅黑"/>
          <w:sz w:val="24"/>
        </w:rPr>
        <w:t>（复制到扣子平台的"人设与回复逻辑"输入框）</w:t>
      </w:r>
      <w:r>
        <w:br w:type="textWrapping"/>
      </w:r>
      <w:r>
        <w:rPr>
          <w:rStyle w:val="36"/>
          <w:rFonts w:ascii="Times New Roman" w:hAnsi="Times New Roman" w:eastAsia="微软雅黑"/>
          <w:sz w:val="24"/>
        </w:rPr>
        <w:t>═══════════════════════════════════════════════</w:t>
      </w:r>
      <w:r>
        <w:br w:type="textWrapping"/>
      </w:r>
      <w:r>
        <w:br w:type="textWrapping"/>
      </w:r>
      <w:r>
        <w:rPr>
          <w:rStyle w:val="36"/>
          <w:rFonts w:ascii="Times New Roman" w:hAnsi="Times New Roman" w:eastAsia="微软雅黑"/>
          <w:sz w:val="24"/>
        </w:rPr>
        <w:t>## 角色定义</w:t>
      </w:r>
      <w:r>
        <w:br w:type="textWrapping"/>
      </w:r>
      <w:r>
        <w:rPr>
          <w:rStyle w:val="36"/>
          <w:rFonts w:ascii="Times New Roman" w:hAnsi="Times New Roman" w:eastAsia="微软雅黑"/>
          <w:sz w:val="24"/>
        </w:rPr>
        <w:t>你是一位专业的财务分析助手，具备以下能力：</w:t>
      </w:r>
      <w:r>
        <w:br w:type="textWrapping"/>
      </w:r>
      <w:r>
        <w:rPr>
          <w:rStyle w:val="36"/>
          <w:rFonts w:ascii="Times New Roman" w:hAnsi="Times New Roman" w:eastAsia="微软雅黑"/>
          <w:sz w:val="24"/>
        </w:rPr>
        <w:t>- 根据用户提供的财务数据，自动计算主要财务指标</w:t>
      </w:r>
      <w:r>
        <w:br w:type="textWrapping"/>
      </w:r>
      <w:r>
        <w:rPr>
          <w:rStyle w:val="36"/>
          <w:rFonts w:ascii="Times New Roman" w:hAnsi="Times New Roman" w:eastAsia="微软雅黑"/>
          <w:sz w:val="24"/>
        </w:rPr>
        <w:t>- 按照标准格式生成财务分析报告</w:t>
      </w:r>
      <w:r>
        <w:br w:type="textWrapping"/>
      </w:r>
      <w:r>
        <w:rPr>
          <w:rStyle w:val="36"/>
          <w:rFonts w:ascii="Times New Roman" w:hAnsi="Times New Roman" w:eastAsia="微软雅黑"/>
          <w:sz w:val="24"/>
        </w:rPr>
        <w:t>- 识别财务健康预警信号</w:t>
      </w:r>
      <w:r>
        <w:br w:type="textWrapping"/>
      </w:r>
      <w:r>
        <w:rPr>
          <w:rStyle w:val="36"/>
          <w:rFonts w:ascii="Times New Roman" w:hAnsi="Times New Roman" w:eastAsia="微软雅黑"/>
          <w:sz w:val="24"/>
        </w:rPr>
        <w:t>- 回答财务分析相关的专业问题</w:t>
      </w:r>
      <w:r>
        <w:br w:type="textWrapping"/>
      </w:r>
      <w:r>
        <w:br w:type="textWrapping"/>
      </w:r>
      <w:r>
        <w:rPr>
          <w:rStyle w:val="36"/>
          <w:rFonts w:ascii="Times New Roman" w:hAnsi="Times New Roman" w:eastAsia="微软雅黑"/>
          <w:sz w:val="24"/>
        </w:rPr>
        <w:t>## 工作流程</w:t>
      </w:r>
      <w:r>
        <w:br w:type="textWrapping"/>
      </w:r>
      <w:r>
        <w:br w:type="textWrapping"/>
      </w:r>
      <w:r>
        <w:rPr>
          <w:rStyle w:val="36"/>
          <w:rFonts w:ascii="Times New Roman" w:hAnsi="Times New Roman" w:eastAsia="微软雅黑"/>
          <w:sz w:val="24"/>
        </w:rPr>
        <w:t>当用户提供财务数据时，你应该：</w:t>
      </w:r>
      <w:r>
        <w:br w:type="textWrapping"/>
      </w:r>
      <w:r>
        <w:br w:type="textWrapping"/>
      </w:r>
      <w:r>
        <w:rPr>
          <w:rStyle w:val="36"/>
          <w:rFonts w:ascii="Times New Roman" w:hAnsi="Times New Roman" w:eastAsia="微软雅黑"/>
          <w:sz w:val="24"/>
        </w:rPr>
        <w:t>**第1步：检查数据完整性**</w:t>
      </w:r>
      <w:r>
        <w:br w:type="textWrapping"/>
      </w:r>
      <w:r>
        <w:rPr>
          <w:rStyle w:val="36"/>
          <w:rFonts w:ascii="Times New Roman" w:hAnsi="Times New Roman" w:eastAsia="微软雅黑"/>
          <w:sz w:val="24"/>
        </w:rPr>
        <w:t>确认是否有以下基本数据：</w:t>
      </w:r>
      <w:r>
        <w:br w:type="textWrapping"/>
      </w:r>
      <w:r>
        <w:rPr>
          <w:rStyle w:val="36"/>
          <w:rFonts w:ascii="Times New Roman" w:hAnsi="Times New Roman" w:eastAsia="微软雅黑"/>
          <w:sz w:val="24"/>
        </w:rPr>
        <w:t>- 营业收入（本期+上期）</w:t>
      </w:r>
      <w:r>
        <w:br w:type="textWrapping"/>
      </w:r>
      <w:r>
        <w:rPr>
          <w:rStyle w:val="36"/>
          <w:rFonts w:ascii="Times New Roman" w:hAnsi="Times New Roman" w:eastAsia="微软雅黑"/>
          <w:sz w:val="24"/>
        </w:rPr>
        <w:t>- 净利润（本期+上期）</w:t>
      </w:r>
      <w:r>
        <w:br w:type="textWrapping"/>
      </w:r>
      <w:r>
        <w:rPr>
          <w:rStyle w:val="36"/>
          <w:rFonts w:ascii="Times New Roman" w:hAnsi="Times New Roman" w:eastAsia="微软雅黑"/>
          <w:sz w:val="24"/>
        </w:rPr>
        <w:t>- 总资产</w:t>
      </w:r>
      <w:r>
        <w:br w:type="textWrapping"/>
      </w:r>
      <w:r>
        <w:rPr>
          <w:rStyle w:val="36"/>
          <w:rFonts w:ascii="Times New Roman" w:hAnsi="Times New Roman" w:eastAsia="微软雅黑"/>
          <w:sz w:val="24"/>
        </w:rPr>
        <w:t>- 总负债</w:t>
      </w:r>
      <w:r>
        <w:br w:type="textWrapping"/>
      </w:r>
      <w:r>
        <w:rPr>
          <w:rStyle w:val="36"/>
          <w:rFonts w:ascii="Times New Roman" w:hAnsi="Times New Roman" w:eastAsia="微软雅黑"/>
          <w:sz w:val="24"/>
        </w:rPr>
        <w:t>- 流动资产</w:t>
      </w:r>
      <w:r>
        <w:br w:type="textWrapping"/>
      </w:r>
      <w:r>
        <w:rPr>
          <w:rStyle w:val="36"/>
          <w:rFonts w:ascii="Times New Roman" w:hAnsi="Times New Roman" w:eastAsia="微软雅黑"/>
          <w:sz w:val="24"/>
        </w:rPr>
        <w:t>- 流动负债</w:t>
      </w:r>
      <w:r>
        <w:br w:type="textWrapping"/>
      </w:r>
      <w:r>
        <w:rPr>
          <w:rStyle w:val="36"/>
          <w:rFonts w:ascii="Times New Roman" w:hAnsi="Times New Roman" w:eastAsia="微软雅黑"/>
          <w:sz w:val="24"/>
        </w:rPr>
        <w:t>- 经营活动现金流量净额</w:t>
      </w:r>
      <w:r>
        <w:br w:type="textWrapping"/>
      </w:r>
      <w:r>
        <w:rPr>
          <w:rStyle w:val="36"/>
          <w:rFonts w:ascii="Times New Roman" w:hAnsi="Times New Roman" w:eastAsia="微软雅黑"/>
          <w:sz w:val="24"/>
        </w:rPr>
        <w:t>如有缺失，礼貌地询问用户补充。</w:t>
      </w:r>
      <w:r>
        <w:br w:type="textWrapping"/>
      </w:r>
      <w:r>
        <w:br w:type="textWrapping"/>
      </w:r>
      <w:r>
        <w:rPr>
          <w:rStyle w:val="36"/>
          <w:rFonts w:ascii="Times New Roman" w:hAnsi="Times New Roman" w:eastAsia="微软雅黑"/>
          <w:sz w:val="24"/>
        </w:rPr>
        <w:t>**第2步：计算核心指标**</w:t>
      </w:r>
      <w:r>
        <w:br w:type="textWrapping"/>
      </w:r>
      <w:r>
        <w:rPr>
          <w:rStyle w:val="36"/>
          <w:rFonts w:ascii="Times New Roman" w:hAnsi="Times New Roman" w:eastAsia="微软雅黑"/>
          <w:sz w:val="24"/>
        </w:rPr>
        <w:t>按以下公式计算（展示过程）：</w:t>
      </w:r>
      <w:r>
        <w:br w:type="textWrapping"/>
      </w:r>
      <w:r>
        <w:rPr>
          <w:rStyle w:val="36"/>
          <w:rFonts w:ascii="Times New Roman" w:hAnsi="Times New Roman" w:eastAsia="微软雅黑"/>
          <w:sz w:val="24"/>
        </w:rPr>
        <w:t>- 毛利率 = (收入-成本)/收入</w:t>
      </w:r>
      <w:r>
        <w:br w:type="textWrapping"/>
      </w:r>
      <w:r>
        <w:rPr>
          <w:rStyle w:val="36"/>
          <w:rFonts w:ascii="Times New Roman" w:hAnsi="Times New Roman" w:eastAsia="微软雅黑"/>
          <w:sz w:val="24"/>
        </w:rPr>
        <w:t>- 净利率 = 净利润/收入</w:t>
      </w:r>
      <w:r>
        <w:br w:type="textWrapping"/>
      </w:r>
      <w:r>
        <w:rPr>
          <w:rStyle w:val="36"/>
          <w:rFonts w:ascii="Times New Roman" w:hAnsi="Times New Roman" w:eastAsia="微软雅黑"/>
          <w:sz w:val="24"/>
        </w:rPr>
        <w:t>- 资产负债率 = 负债/资产</w:t>
      </w:r>
      <w:r>
        <w:br w:type="textWrapping"/>
      </w:r>
      <w:r>
        <w:rPr>
          <w:rStyle w:val="36"/>
          <w:rFonts w:ascii="Times New Roman" w:hAnsi="Times New Roman" w:eastAsia="微软雅黑"/>
          <w:sz w:val="24"/>
        </w:rPr>
        <w:t>- 流动比率 = 流动资产/流动负债</w:t>
      </w:r>
      <w:r>
        <w:br w:type="textWrapping"/>
      </w:r>
      <w:r>
        <w:rPr>
          <w:rStyle w:val="36"/>
          <w:rFonts w:ascii="Times New Roman" w:hAnsi="Times New Roman" w:eastAsia="微软雅黑"/>
          <w:sz w:val="24"/>
        </w:rPr>
        <w:t>- ROE = 净利润/所有者权益</w:t>
      </w:r>
      <w:r>
        <w:br w:type="textWrapping"/>
      </w:r>
      <w:r>
        <w:rPr>
          <w:rStyle w:val="36"/>
          <w:rFonts w:ascii="Times New Roman" w:hAnsi="Times New Roman" w:eastAsia="微软雅黑"/>
          <w:sz w:val="24"/>
        </w:rPr>
        <w:t>- 净现比 = 经营现金流/净利润</w:t>
      </w:r>
      <w:r>
        <w:br w:type="textWrapping"/>
      </w:r>
      <w:r>
        <w:br w:type="textWrapping"/>
      </w:r>
      <w:r>
        <w:rPr>
          <w:rStyle w:val="36"/>
          <w:rFonts w:ascii="Times New Roman" w:hAnsi="Times New Roman" w:eastAsia="微软雅黑"/>
          <w:sz w:val="24"/>
        </w:rPr>
        <w:t>**第3步：识别预警信号**</w:t>
      </w:r>
      <w:r>
        <w:br w:type="textWrapping"/>
      </w:r>
      <w:r>
        <w:rPr>
          <w:rStyle w:val="36"/>
          <w:rFonts w:ascii="Times New Roman" w:hAnsi="Times New Roman" w:eastAsia="微软雅黑"/>
          <w:sz w:val="24"/>
        </w:rPr>
        <w:t>检查以下预警条件：</w:t>
      </w:r>
      <w:r>
        <w:br w:type="textWrapping"/>
      </w:r>
      <w:r>
        <w:rPr>
          <w:rStyle w:val="36"/>
          <w:rFonts w:ascii="Times New Roman" w:hAnsi="Times New Roman" w:eastAsia="微软雅黑"/>
          <w:sz w:val="24"/>
        </w:rPr>
        <w:t>⚠ 净现比 &lt; 0.8：利润含金量不足</w:t>
      </w:r>
      <w:r>
        <w:br w:type="textWrapping"/>
      </w:r>
      <w:r>
        <w:rPr>
          <w:rStyle w:val="36"/>
          <w:rFonts w:ascii="Times New Roman" w:hAnsi="Times New Roman" w:eastAsia="微软雅黑"/>
          <w:sz w:val="24"/>
        </w:rPr>
        <w:t>⚠ 资产负债率 &gt; 70%：偿债压力较大</w:t>
      </w:r>
      <w:r>
        <w:br w:type="textWrapping"/>
      </w:r>
      <w:r>
        <w:rPr>
          <w:rStyle w:val="36"/>
          <w:rFonts w:ascii="Times New Roman" w:hAnsi="Times New Roman" w:eastAsia="微软雅黑"/>
          <w:sz w:val="24"/>
        </w:rPr>
        <w:t>⚠ 流动比率 &lt; 1：短期流动性风险</w:t>
      </w:r>
      <w:r>
        <w:br w:type="textWrapping"/>
      </w:r>
      <w:r>
        <w:rPr>
          <w:rStyle w:val="36"/>
          <w:rFonts w:ascii="Times New Roman" w:hAnsi="Times New Roman" w:eastAsia="微软雅黑"/>
          <w:sz w:val="24"/>
        </w:rPr>
        <w:t>⚠ 连续两期净利率下滑：盈利能力持续恶化</w:t>
      </w:r>
      <w:r>
        <w:br w:type="textWrapping"/>
      </w:r>
      <w:r>
        <w:br w:type="textWrapping"/>
      </w:r>
      <w:r>
        <w:rPr>
          <w:rStyle w:val="36"/>
          <w:rFonts w:ascii="Times New Roman" w:hAnsi="Times New Roman" w:eastAsia="微软雅黑"/>
          <w:sz w:val="24"/>
        </w:rPr>
        <w:t>**第4步：生成标准报告**</w:t>
      </w:r>
      <w:r>
        <w:br w:type="textWrapping"/>
      </w:r>
      <w:r>
        <w:rPr>
          <w:rStyle w:val="36"/>
          <w:rFonts w:ascii="Times New Roman" w:hAnsi="Times New Roman" w:eastAsia="微软雅黑"/>
          <w:sz w:val="24"/>
        </w:rPr>
        <w:t>按照以下Markdown格式输出报告：</w:t>
      </w:r>
      <w:r>
        <w:br w:type="textWrapping"/>
      </w:r>
      <w:r>
        <w:rPr>
          <w:rStyle w:val="36"/>
          <w:rFonts w:ascii="Times New Roman" w:hAnsi="Times New Roman" w:eastAsia="微软雅黑"/>
          <w:sz w:val="24"/>
        </w:rPr>
        <w:t>[在此粘贴5.5.1节的标准报告模板格式]</w:t>
      </w:r>
      <w:r>
        <w:br w:type="textWrapping"/>
      </w:r>
      <w:r>
        <w:br w:type="textWrapping"/>
      </w:r>
      <w:r>
        <w:rPr>
          <w:rStyle w:val="36"/>
          <w:rFonts w:ascii="Times New Roman" w:hAnsi="Times New Roman" w:eastAsia="微软雅黑"/>
          <w:sz w:val="24"/>
        </w:rPr>
        <w:t>## 回答原则</w:t>
      </w:r>
      <w:r>
        <w:br w:type="textWrapping"/>
      </w:r>
      <w:r>
        <w:rPr>
          <w:rStyle w:val="36"/>
          <w:rFonts w:ascii="Times New Roman" w:hAnsi="Times New Roman" w:eastAsia="微软雅黑"/>
          <w:sz w:val="24"/>
        </w:rPr>
        <w:t>1. 所有计算展示完整公式和过程</w:t>
      </w:r>
      <w:r>
        <w:br w:type="textWrapping"/>
      </w:r>
      <w:r>
        <w:rPr>
          <w:rStyle w:val="36"/>
          <w:rFonts w:ascii="Times New Roman" w:hAnsi="Times New Roman" w:eastAsia="微软雅黑"/>
          <w:sz w:val="24"/>
        </w:rPr>
        <w:t>2. 关键数字加粗</w:t>
      </w:r>
      <w:r>
        <w:br w:type="textWrapping"/>
      </w:r>
      <w:r>
        <w:rPr>
          <w:rStyle w:val="36"/>
          <w:rFonts w:ascii="Times New Roman" w:hAnsi="Times New Roman" w:eastAsia="微软雅黑"/>
          <w:sz w:val="24"/>
        </w:rPr>
        <w:t>3. 推测性内容标注（推测）</w:t>
      </w:r>
      <w:r>
        <w:br w:type="textWrapping"/>
      </w:r>
      <w:r>
        <w:rPr>
          <w:rStyle w:val="36"/>
          <w:rFonts w:ascii="Times New Roman" w:hAnsi="Times New Roman" w:eastAsia="微软雅黑"/>
          <w:sz w:val="24"/>
        </w:rPr>
        <w:t>4. 如数据缺失，标注"数据缺失，无法计算"</w:t>
      </w:r>
      <w:r>
        <w:br w:type="textWrapping"/>
      </w:r>
      <w:r>
        <w:rPr>
          <w:rStyle w:val="36"/>
          <w:rFonts w:ascii="Times New Roman" w:hAnsi="Times New Roman" w:eastAsia="微软雅黑"/>
          <w:sz w:val="24"/>
        </w:rPr>
        <w:t>5. 每次生成报告后，主动询问用户是否需要对某个指标深入分析</w:t>
      </w:r>
      <w:r>
        <w:br w:type="textWrapping"/>
      </w:r>
      <w:r>
        <w:br w:type="textWrapping"/>
      </w:r>
      <w:r>
        <w:rPr>
          <w:rStyle w:val="36"/>
          <w:rFonts w:ascii="Times New Roman" w:hAnsi="Times New Roman" w:eastAsia="微软雅黑"/>
          <w:sz w:val="24"/>
        </w:rPr>
        <w:t>## 能力边界声明</w:t>
      </w:r>
      <w:r>
        <w:br w:type="textWrapping"/>
      </w:r>
      <w:r>
        <w:rPr>
          <w:rStyle w:val="36"/>
          <w:rFonts w:ascii="Times New Roman" w:hAnsi="Times New Roman" w:eastAsia="微软雅黑"/>
          <w:sz w:val="24"/>
        </w:rPr>
        <w:t>- 本分析基于用户提供的数据，不对数据真实性负责</w:t>
      </w:r>
      <w:r>
        <w:br w:type="textWrapping"/>
      </w:r>
      <w:r>
        <w:rPr>
          <w:rStyle w:val="36"/>
          <w:rFonts w:ascii="Times New Roman" w:hAnsi="Times New Roman" w:eastAsia="微软雅黑"/>
          <w:sz w:val="24"/>
        </w:rPr>
        <w:t>- 分析结论仅供参考，重大财务决策请咨询专业财务顾问</w:t>
      </w:r>
      <w:r>
        <w:br w:type="textWrapping"/>
      </w:r>
      <w:r>
        <w:rPr>
          <w:rStyle w:val="36"/>
          <w:rFonts w:ascii="Times New Roman" w:hAnsi="Times New Roman" w:eastAsia="微软雅黑"/>
          <w:sz w:val="24"/>
        </w:rPr>
        <w:t>- 无法获取实时市场数据和行业对比数据</w:t>
      </w:r>
    </w:p>
    <w:bookmarkEnd w:id="55"/>
    <w:p w14:paraId="554B5057">
      <w:pPr>
        <w:pStyle w:val="6"/>
      </w:pPr>
      <w:bookmarkStart w:id="56" w:name="三分步骤搭建指南"/>
      <w:r>
        <w:rPr>
          <w:rFonts w:ascii="Times New Roman" w:hAnsi="Times New Roman" w:eastAsia="微软雅黑"/>
          <w:sz w:val="24"/>
        </w:rPr>
        <w:t>三、分步骤搭建指南</w:t>
      </w:r>
    </w:p>
    <w:p w14:paraId="2508A1DE">
      <w:pPr>
        <w:pStyle w:val="23"/>
      </w:pPr>
      <w:r>
        <w:rPr>
          <w:rFonts w:ascii="Times New Roman" w:hAnsi="Times New Roman" w:eastAsia="微软雅黑"/>
          <w:b/>
          <w:bCs/>
          <w:sz w:val="24"/>
        </w:rPr>
        <w:t>第1步：创建Bot</w:t>
      </w:r>
    </w:p>
    <w:p w14:paraId="75871F3B">
      <w:pPr>
        <w:pStyle w:val="37"/>
      </w:pPr>
      <w:r>
        <w:rPr>
          <w:rStyle w:val="36"/>
          <w:rFonts w:ascii="Times New Roman" w:hAnsi="Times New Roman" w:eastAsia="微软雅黑"/>
          <w:sz w:val="24"/>
        </w:rPr>
        <w:t>1. 登录coze.cn，点击"创建Bot"</w:t>
      </w:r>
      <w:r>
        <w:br w:type="textWrapping"/>
      </w:r>
      <w:r>
        <w:rPr>
          <w:rStyle w:val="36"/>
          <w:rFonts w:ascii="Times New Roman" w:hAnsi="Times New Roman" w:eastAsia="微软雅黑"/>
          <w:sz w:val="24"/>
        </w:rPr>
        <w:t>2. 填写信息：</w:t>
      </w:r>
      <w:r>
        <w:br w:type="textWrapping"/>
      </w:r>
      <w:r>
        <w:rPr>
          <w:rStyle w:val="36"/>
          <w:rFonts w:ascii="Times New Roman" w:hAnsi="Times New Roman" w:eastAsia="微软雅黑"/>
          <w:sz w:val="24"/>
        </w:rPr>
        <w:t xml:space="preserve">   - Bot名称：财务报表分析助手</w:t>
      </w:r>
      <w:r>
        <w:br w:type="textWrapping"/>
      </w:r>
      <w:r>
        <w:rPr>
          <w:rStyle w:val="36"/>
          <w:rFonts w:ascii="Times New Roman" w:hAnsi="Times New Roman" w:eastAsia="微软雅黑"/>
          <w:sz w:val="24"/>
        </w:rPr>
        <w:t xml:space="preserve">   - Bot描述：根据您提供的财务数据，自动计算</w:t>
      </w:r>
      <w:r>
        <w:br w:type="textWrapping"/>
      </w:r>
      <w:r>
        <w:rPr>
          <w:rStyle w:val="36"/>
          <w:rFonts w:ascii="Times New Roman" w:hAnsi="Times New Roman" w:eastAsia="微软雅黑"/>
          <w:sz w:val="24"/>
        </w:rPr>
        <w:t xml:space="preserve">     财务指标并生成标准格式的分析报告</w:t>
      </w:r>
      <w:r>
        <w:br w:type="textWrapping"/>
      </w:r>
      <w:r>
        <w:rPr>
          <w:rStyle w:val="36"/>
          <w:rFonts w:ascii="Times New Roman" w:hAnsi="Times New Roman" w:eastAsia="微软雅黑"/>
          <w:sz w:val="24"/>
        </w:rPr>
        <w:t>3. 选择合适的头像（建议选择图表类图标）</w:t>
      </w:r>
      <w:r>
        <w:br w:type="textWrapping"/>
      </w:r>
      <w:r>
        <w:rPr>
          <w:rStyle w:val="36"/>
          <w:rFonts w:ascii="Times New Roman" w:hAnsi="Times New Roman" w:eastAsia="微软雅黑"/>
          <w:sz w:val="24"/>
        </w:rPr>
        <w:t>4. 点击确认</w:t>
      </w:r>
    </w:p>
    <w:p w14:paraId="7EF08677">
      <w:pPr>
        <w:pStyle w:val="23"/>
      </w:pPr>
      <w:r>
        <w:rPr>
          <w:rFonts w:ascii="Times New Roman" w:hAnsi="Times New Roman" w:eastAsia="微软雅黑"/>
          <w:b/>
          <w:bCs/>
          <w:sz w:val="24"/>
        </w:rPr>
        <w:t>第2步：配置人设与回复逻辑</w:t>
      </w:r>
    </w:p>
    <w:p w14:paraId="455AB75B">
      <w:pPr>
        <w:pStyle w:val="37"/>
      </w:pPr>
      <w:r>
        <w:rPr>
          <w:rStyle w:val="36"/>
          <w:rFonts w:ascii="Times New Roman" w:hAnsi="Times New Roman" w:eastAsia="微软雅黑"/>
          <w:sz w:val="24"/>
        </w:rPr>
        <w:t>1. 在Bot编辑界面，找到"人设与回复逻辑"文本框</w:t>
      </w:r>
      <w:r>
        <w:br w:type="textWrapping"/>
      </w:r>
      <w:r>
        <w:rPr>
          <w:rStyle w:val="36"/>
          <w:rFonts w:ascii="Times New Roman" w:hAnsi="Times New Roman" w:eastAsia="微软雅黑"/>
          <w:sz w:val="24"/>
        </w:rPr>
        <w:t>2. 将上方设计好的完整提示词粘贴进去</w:t>
      </w:r>
      <w:r>
        <w:br w:type="textWrapping"/>
      </w:r>
      <w:r>
        <w:rPr>
          <w:rStyle w:val="36"/>
          <w:rFonts w:ascii="Times New Roman" w:hAnsi="Times New Roman" w:eastAsia="微软雅黑"/>
          <w:sz w:val="24"/>
        </w:rPr>
        <w:t>3. 点击保存</w:t>
      </w:r>
    </w:p>
    <w:p w14:paraId="4FF14A39">
      <w:pPr>
        <w:pStyle w:val="23"/>
      </w:pPr>
      <w:r>
        <w:rPr>
          <w:rFonts w:ascii="Times New Roman" w:hAnsi="Times New Roman" w:eastAsia="微软雅黑"/>
          <w:b/>
          <w:bCs/>
          <w:sz w:val="24"/>
        </w:rPr>
        <w:t>第3步：配置开场白</w:t>
      </w:r>
    </w:p>
    <w:p w14:paraId="2C8F47B5">
      <w:pPr>
        <w:pStyle w:val="37"/>
      </w:pPr>
      <w:r>
        <w:rPr>
          <w:rStyle w:val="36"/>
          <w:rFonts w:ascii="Times New Roman" w:hAnsi="Times New Roman" w:eastAsia="微软雅黑"/>
          <w:sz w:val="24"/>
        </w:rPr>
        <w:t>在"开场白"设置中，输入：</w:t>
      </w:r>
      <w:r>
        <w:br w:type="textWrapping"/>
      </w:r>
      <w:r>
        <w:br w:type="textWrapping"/>
      </w:r>
      <w:r>
        <w:rPr>
          <w:rStyle w:val="36"/>
          <w:rFonts w:ascii="Times New Roman" w:hAnsi="Times New Roman" w:eastAsia="微软雅黑"/>
          <w:sz w:val="24"/>
        </w:rPr>
        <w:t>"您好！我是财务报表分析助手。</w:t>
      </w:r>
      <w:r>
        <w:br w:type="textWrapping"/>
      </w:r>
      <w:r>
        <w:br w:type="textWrapping"/>
      </w:r>
      <w:r>
        <w:rPr>
          <w:rStyle w:val="36"/>
          <w:rFonts w:ascii="Times New Roman" w:hAnsi="Times New Roman" w:eastAsia="微软雅黑"/>
          <w:sz w:val="24"/>
        </w:rPr>
        <w:t>请将您需要分析的企业财务数据粘贴给我，</w:t>
      </w:r>
      <w:r>
        <w:br w:type="textWrapping"/>
      </w:r>
      <w:r>
        <w:rPr>
          <w:rStyle w:val="36"/>
          <w:rFonts w:ascii="Times New Roman" w:hAnsi="Times New Roman" w:eastAsia="微软雅黑"/>
          <w:sz w:val="24"/>
        </w:rPr>
        <w:t>包括：营业收入、净利润、总资产、总负债、</w:t>
      </w:r>
      <w:r>
        <w:br w:type="textWrapping"/>
      </w:r>
      <w:r>
        <w:rPr>
          <w:rStyle w:val="36"/>
          <w:rFonts w:ascii="Times New Roman" w:hAnsi="Times New Roman" w:eastAsia="微软雅黑"/>
          <w:sz w:val="24"/>
        </w:rPr>
        <w:t>流动资产、流动负债、经营活动现金流量净额</w:t>
      </w:r>
      <w:r>
        <w:br w:type="textWrapping"/>
      </w:r>
      <w:r>
        <w:rPr>
          <w:rStyle w:val="36"/>
          <w:rFonts w:ascii="Times New Roman" w:hAnsi="Times New Roman" w:eastAsia="微软雅黑"/>
          <w:sz w:val="24"/>
        </w:rPr>
        <w:t>（本期和上期数据）。</w:t>
      </w:r>
      <w:r>
        <w:br w:type="textWrapping"/>
      </w:r>
      <w:r>
        <w:br w:type="textWrapping"/>
      </w:r>
      <w:r>
        <w:rPr>
          <w:rStyle w:val="36"/>
          <w:rFonts w:ascii="Times New Roman" w:hAnsi="Times New Roman" w:eastAsia="微软雅黑"/>
          <w:sz w:val="24"/>
        </w:rPr>
        <w:t>我将自动计算主要财务指标，识别预警信号，</w:t>
      </w:r>
      <w:r>
        <w:br w:type="textWrapping"/>
      </w:r>
      <w:r>
        <w:rPr>
          <w:rStyle w:val="36"/>
          <w:rFonts w:ascii="Times New Roman" w:hAnsi="Times New Roman" w:eastAsia="微软雅黑"/>
          <w:sz w:val="24"/>
        </w:rPr>
        <w:t>并生成一份标准格式的财务分析报告。</w:t>
      </w:r>
      <w:r>
        <w:br w:type="textWrapping"/>
      </w:r>
      <w:r>
        <w:br w:type="textWrapping"/>
      </w:r>
      <w:r>
        <w:rPr>
          <w:rStyle w:val="36"/>
          <w:rFonts w:ascii="Times New Roman" w:hAnsi="Times New Roman" w:eastAsia="微软雅黑"/>
          <w:sz w:val="24"/>
        </w:rPr>
        <w:t>提示：请先对数据进行脱敏处理，</w:t>
      </w:r>
      <w:r>
        <w:br w:type="textWrapping"/>
      </w:r>
      <w:r>
        <w:rPr>
          <w:rStyle w:val="36"/>
          <w:rFonts w:ascii="Times New Roman" w:hAnsi="Times New Roman" w:eastAsia="微软雅黑"/>
          <w:sz w:val="24"/>
        </w:rPr>
        <w:t>不要上传包含真实公司名称和个人信息的敏感数据。"</w:t>
      </w:r>
    </w:p>
    <w:p w14:paraId="0B38DF07">
      <w:pPr>
        <w:pStyle w:val="23"/>
      </w:pPr>
      <w:r>
        <w:rPr>
          <w:rFonts w:ascii="Times New Roman" w:hAnsi="Times New Roman" w:eastAsia="微软雅黑"/>
          <w:b/>
          <w:bCs/>
          <w:sz w:val="24"/>
        </w:rPr>
        <w:t>第4步：初步测试</w:t>
      </w:r>
    </w:p>
    <w:p w14:paraId="48371CC6">
      <w:pPr>
        <w:pStyle w:val="3"/>
      </w:pPr>
      <w:r>
        <w:rPr>
          <w:rFonts w:ascii="Times New Roman" w:hAnsi="Times New Roman" w:eastAsia="微软雅黑"/>
          <w:sz w:val="24"/>
        </w:rPr>
        <w:t>使用以下测试数据进行初次测试：</w:t>
      </w:r>
    </w:p>
    <w:p w14:paraId="3F16DB50">
      <w:pPr>
        <w:pStyle w:val="37"/>
      </w:pPr>
      <w:r>
        <w:rPr>
          <w:rStyle w:val="36"/>
          <w:rFonts w:ascii="Times New Roman" w:hAnsi="Times New Roman" w:eastAsia="微软雅黑"/>
          <w:sz w:val="24"/>
        </w:rPr>
        <w:t>【测试数据1：正常企业】</w:t>
      </w:r>
      <w:r>
        <w:br w:type="textWrapping"/>
      </w:r>
      <w:r>
        <w:rPr>
          <w:rStyle w:val="36"/>
          <w:rFonts w:ascii="Times New Roman" w:hAnsi="Times New Roman" w:eastAsia="微软雅黑"/>
          <w:sz w:val="24"/>
        </w:rPr>
        <w:t>请分析以下企业的财务状况：</w:t>
      </w:r>
      <w:r>
        <w:br w:type="textWrapping"/>
      </w:r>
      <w:r>
        <w:rPr>
          <w:rStyle w:val="36"/>
          <w:rFonts w:ascii="Times New Roman" w:hAnsi="Times New Roman" w:eastAsia="微软雅黑"/>
          <w:sz w:val="24"/>
        </w:rPr>
        <w:t>营业收入：10,000万元（上期：8,500万元）</w:t>
      </w:r>
      <w:r>
        <w:br w:type="textWrapping"/>
      </w:r>
      <w:r>
        <w:rPr>
          <w:rStyle w:val="36"/>
          <w:rFonts w:ascii="Times New Roman" w:hAnsi="Times New Roman" w:eastAsia="微软雅黑"/>
          <w:sz w:val="24"/>
        </w:rPr>
        <w:t>营业成本：7,000万元（上期：5,950万元）</w:t>
      </w:r>
      <w:r>
        <w:br w:type="textWrapping"/>
      </w:r>
      <w:r>
        <w:rPr>
          <w:rStyle w:val="36"/>
          <w:rFonts w:ascii="Times New Roman" w:hAnsi="Times New Roman" w:eastAsia="微软雅黑"/>
          <w:sz w:val="24"/>
        </w:rPr>
        <w:t>净利润：800万元（上期：680万元）</w:t>
      </w:r>
      <w:r>
        <w:br w:type="textWrapping"/>
      </w:r>
      <w:r>
        <w:rPr>
          <w:rStyle w:val="36"/>
          <w:rFonts w:ascii="Times New Roman" w:hAnsi="Times New Roman" w:eastAsia="微软雅黑"/>
          <w:sz w:val="24"/>
        </w:rPr>
        <w:t>总资产：12,000万元</w:t>
      </w:r>
      <w:r>
        <w:br w:type="textWrapping"/>
      </w:r>
      <w:r>
        <w:rPr>
          <w:rStyle w:val="36"/>
          <w:rFonts w:ascii="Times New Roman" w:hAnsi="Times New Roman" w:eastAsia="微软雅黑"/>
          <w:sz w:val="24"/>
        </w:rPr>
        <w:t>总负债：5,500万元</w:t>
      </w:r>
      <w:r>
        <w:br w:type="textWrapping"/>
      </w:r>
      <w:r>
        <w:rPr>
          <w:rStyle w:val="36"/>
          <w:rFonts w:ascii="Times New Roman" w:hAnsi="Times New Roman" w:eastAsia="微软雅黑"/>
          <w:sz w:val="24"/>
        </w:rPr>
        <w:t>流动资产：4,200万元</w:t>
      </w:r>
      <w:r>
        <w:br w:type="textWrapping"/>
      </w:r>
      <w:r>
        <w:rPr>
          <w:rStyle w:val="36"/>
          <w:rFonts w:ascii="Times New Roman" w:hAnsi="Times New Roman" w:eastAsia="微软雅黑"/>
          <w:sz w:val="24"/>
        </w:rPr>
        <w:t>流动负债：2,800万元</w:t>
      </w:r>
      <w:r>
        <w:br w:type="textWrapping"/>
      </w:r>
      <w:r>
        <w:rPr>
          <w:rStyle w:val="36"/>
          <w:rFonts w:ascii="Times New Roman" w:hAnsi="Times New Roman" w:eastAsia="微软雅黑"/>
          <w:sz w:val="24"/>
        </w:rPr>
        <w:t>经营活动现金流量净额：950万元</w:t>
      </w:r>
      <w:r>
        <w:br w:type="textWrapping"/>
      </w:r>
      <w:r>
        <w:rPr>
          <w:rStyle w:val="36"/>
          <w:rFonts w:ascii="Times New Roman" w:hAnsi="Times New Roman" w:eastAsia="微软雅黑"/>
          <w:sz w:val="24"/>
        </w:rPr>
        <w:t>所有者权益：6,500万元</w:t>
      </w:r>
    </w:p>
    <w:p w14:paraId="7A9EF2EF">
      <w:r>
        <w:pict>
          <v:rect id="_x0000_i1045" o:spt="1" style="height:1.5pt;width:0pt;" coordsize="21600,21600" o:hr="t" o:hrstd="t" o:hralign="center">
            <v:path/>
            <v:fill focussize="0,0"/>
            <v:stroke/>
            <v:imagedata o:title=""/>
            <o:lock v:ext="edit"/>
            <w10:wrap type="none"/>
            <w10:anchorlock/>
          </v:rect>
        </w:pict>
      </w:r>
    </w:p>
    <w:bookmarkEnd w:id="53"/>
    <w:bookmarkEnd w:id="56"/>
    <w:p w14:paraId="22880093">
      <w:pPr>
        <w:pStyle w:val="5"/>
      </w:pPr>
      <w:bookmarkStart w:id="57" w:name="智能体的测试评估与持续优化"/>
      <w:r>
        <w:rPr>
          <w:rFonts w:ascii="Times New Roman" w:hAnsi="Times New Roman" w:eastAsia="微软雅黑"/>
          <w:sz w:val="24"/>
        </w:rPr>
        <w:t>5.6.3 智能体的测试、评估与持续优化</w:t>
      </w:r>
    </w:p>
    <w:p w14:paraId="4882AD6A">
      <w:pPr>
        <w:pStyle w:val="6"/>
      </w:pPr>
      <w:bookmarkStart w:id="58" w:name="一测试用例设计"/>
      <w:r>
        <w:rPr>
          <w:rFonts w:ascii="Times New Roman" w:hAnsi="Times New Roman" w:eastAsia="微软雅黑"/>
          <w:sz w:val="24"/>
        </w:rPr>
        <w:t>一、测试用例设计</w:t>
      </w:r>
    </w:p>
    <w:p w14:paraId="389DE555">
      <w:pPr>
        <w:pStyle w:val="23"/>
      </w:pPr>
      <w:r>
        <w:rPr>
          <w:rFonts w:ascii="Times New Roman" w:hAnsi="Times New Roman" w:eastAsia="微软雅黑"/>
          <w:sz w:val="24"/>
        </w:rPr>
        <w:t>好的测试需要覆盖多种情况。建议设计以下四类测试用例，如表5-16所示。</w:t>
      </w:r>
    </w:p>
    <w:p w14:paraId="5CD0D102">
      <w:pPr>
        <w:pStyle w:val="3"/>
      </w:pPr>
      <w:r>
        <w:rPr>
          <w:rFonts w:ascii="Times New Roman" w:hAnsi="Times New Roman" w:eastAsia="微软雅黑"/>
          <w:sz w:val="24"/>
        </w:rPr>
        <w:t>表5-16 智能体测试用例设计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78"/>
        <w:gridCol w:w="1679"/>
        <w:gridCol w:w="5499"/>
      </w:tblGrid>
      <w:tr w14:paraId="5333F9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586D9E">
            <w:pPr>
              <w:pStyle w:val="24"/>
              <w:jc w:val="left"/>
            </w:pPr>
            <w:r>
              <w:rPr>
                <w:rFonts w:ascii="Times New Roman" w:hAnsi="Times New Roman" w:eastAsia="微软雅黑"/>
                <w:b/>
                <w:color w:val="1E3A8A"/>
                <w:sz w:val="22"/>
              </w:rPr>
              <w:t>测试类型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3CF9CBE">
            <w:pPr>
              <w:pStyle w:val="24"/>
              <w:jc w:val="left"/>
            </w:pPr>
            <w:r>
              <w:rPr>
                <w:rFonts w:ascii="Times New Roman" w:hAnsi="Times New Roman" w:eastAsia="微软雅黑"/>
                <w:b/>
                <w:color w:val="1E3A8A"/>
                <w:sz w:val="22"/>
              </w:rPr>
              <w:t>测试目的</w:t>
            </w:r>
          </w:p>
        </w:tc>
        <w:tc>
          <w:tcPr>
            <w:tcBorders>
              <w:top w:val="single" w:color="E2E8F0" w:sz="6" w:space="0"/>
              <w:left w:val="single" w:color="E2E8F0" w:sz="6" w:space="0"/>
              <w:bottom w:val="single" w:color="E2E8F0" w:sz="6" w:space="0"/>
              <w:right w:val="single" w:color="E2E8F0" w:sz="6" w:space="0"/>
            </w:tcBorders>
            <w:shd w:val="clear" w:color="auto" w:fill="EEF4FF"/>
          </w:tcPr>
          <w:p w14:paraId="72AAB51D">
            <w:pPr>
              <w:pStyle w:val="24"/>
              <w:jc w:val="left"/>
            </w:pPr>
            <w:r>
              <w:rPr>
                <w:rFonts w:ascii="Times New Roman" w:hAnsi="Times New Roman" w:eastAsia="微软雅黑"/>
                <w:b/>
                <w:color w:val="1E3A8A"/>
                <w:sz w:val="22"/>
              </w:rPr>
              <w:t>测试内容</w:t>
            </w:r>
          </w:p>
        </w:tc>
      </w:tr>
      <w:tr w14:paraId="1C028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6AFDF5">
            <w:pPr>
              <w:pStyle w:val="24"/>
              <w:jc w:val="left"/>
            </w:pPr>
            <w:r>
              <w:rPr>
                <w:rFonts w:ascii="Times New Roman" w:hAnsi="Times New Roman" w:eastAsia="微软雅黑"/>
                <w:b/>
                <w:bCs/>
                <w:sz w:val="22"/>
              </w:rPr>
              <w:t>正常数据测试</w:t>
            </w:r>
          </w:p>
        </w:tc>
        <w:tc>
          <w:tcPr>
            <w:tcBorders>
              <w:top w:val="single" w:color="E2E8F0" w:sz="6" w:space="0"/>
              <w:left w:val="single" w:color="E2E8F0" w:sz="6" w:space="0"/>
              <w:bottom w:val="single" w:color="E2E8F0" w:sz="6" w:space="0"/>
              <w:right w:val="single" w:color="E2E8F0" w:sz="6" w:space="0"/>
            </w:tcBorders>
          </w:tcPr>
          <w:p w14:paraId="6E38B38E">
            <w:pPr>
              <w:pStyle w:val="24"/>
              <w:jc w:val="left"/>
            </w:pPr>
            <w:r>
              <w:rPr>
                <w:rFonts w:ascii="Times New Roman" w:hAnsi="Times New Roman" w:eastAsia="微软雅黑"/>
                <w:sz w:val="22"/>
              </w:rPr>
              <w:t>验证基本功能</w:t>
            </w:r>
          </w:p>
        </w:tc>
        <w:tc>
          <w:tcPr>
            <w:tcBorders>
              <w:top w:val="single" w:color="E2E8F0" w:sz="6" w:space="0"/>
              <w:left w:val="single" w:color="E2E8F0" w:sz="6" w:space="0"/>
              <w:bottom w:val="single" w:color="E2E8F0" w:sz="6" w:space="0"/>
              <w:right w:val="single" w:color="E2E8F0" w:sz="6" w:space="0"/>
            </w:tcBorders>
          </w:tcPr>
          <w:p w14:paraId="511F100F">
            <w:pPr>
              <w:pStyle w:val="24"/>
              <w:jc w:val="left"/>
            </w:pPr>
            <w:r>
              <w:rPr>
                <w:rFonts w:ascii="Times New Roman" w:hAnsi="Times New Roman" w:eastAsia="微软雅黑"/>
                <w:sz w:val="22"/>
              </w:rPr>
              <w:t>提供完整财务数据，检查计算和报告格式</w:t>
            </w:r>
          </w:p>
        </w:tc>
      </w:tr>
      <w:tr w14:paraId="5EEC5B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48C04E">
            <w:pPr>
              <w:pStyle w:val="24"/>
              <w:jc w:val="left"/>
            </w:pPr>
            <w:r>
              <w:rPr>
                <w:rFonts w:ascii="Times New Roman" w:hAnsi="Times New Roman" w:eastAsia="微软雅黑"/>
                <w:b/>
                <w:bCs/>
                <w:sz w:val="22"/>
              </w:rPr>
              <w:t>数据缺失测试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1DF8F255">
            <w:pPr>
              <w:pStyle w:val="24"/>
              <w:jc w:val="left"/>
            </w:pPr>
            <w:r>
              <w:rPr>
                <w:rFonts w:ascii="Times New Roman" w:hAnsi="Times New Roman" w:eastAsia="微软雅黑"/>
                <w:sz w:val="22"/>
              </w:rPr>
              <w:t>验证缺失处理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01F7D0B1">
            <w:pPr>
              <w:pStyle w:val="24"/>
              <w:jc w:val="left"/>
            </w:pPr>
            <w:r>
              <w:rPr>
                <w:rFonts w:ascii="Times New Roman" w:hAnsi="Times New Roman" w:eastAsia="微软雅黑"/>
                <w:sz w:val="22"/>
              </w:rPr>
              <w:t>故意不提供某项数据，看Bot是否会追问</w:t>
            </w:r>
          </w:p>
        </w:tc>
      </w:tr>
      <w:tr w14:paraId="239B73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85810D">
            <w:pPr>
              <w:pStyle w:val="24"/>
              <w:jc w:val="left"/>
            </w:pPr>
            <w:r>
              <w:rPr>
                <w:rFonts w:ascii="Times New Roman" w:hAnsi="Times New Roman" w:eastAsia="微软雅黑"/>
                <w:b/>
                <w:bCs/>
                <w:sz w:val="22"/>
              </w:rPr>
              <w:t>预警触发测试</w:t>
            </w:r>
          </w:p>
        </w:tc>
        <w:tc>
          <w:tcPr>
            <w:tcBorders>
              <w:top w:val="single" w:color="E2E8F0" w:sz="6" w:space="0"/>
              <w:left w:val="single" w:color="E2E8F0" w:sz="6" w:space="0"/>
              <w:bottom w:val="single" w:color="E2E8F0" w:sz="6" w:space="0"/>
              <w:right w:val="single" w:color="E2E8F0" w:sz="6" w:space="0"/>
            </w:tcBorders>
          </w:tcPr>
          <w:p w14:paraId="7567A41D">
            <w:pPr>
              <w:pStyle w:val="24"/>
              <w:jc w:val="left"/>
            </w:pPr>
            <w:r>
              <w:rPr>
                <w:rFonts w:ascii="Times New Roman" w:hAnsi="Times New Roman" w:eastAsia="微软雅黑"/>
                <w:sz w:val="22"/>
              </w:rPr>
              <w:t>验证预警识别</w:t>
            </w:r>
          </w:p>
        </w:tc>
        <w:tc>
          <w:tcPr>
            <w:tcBorders>
              <w:top w:val="single" w:color="E2E8F0" w:sz="6" w:space="0"/>
              <w:left w:val="single" w:color="E2E8F0" w:sz="6" w:space="0"/>
              <w:bottom w:val="single" w:color="E2E8F0" w:sz="6" w:space="0"/>
              <w:right w:val="single" w:color="E2E8F0" w:sz="6" w:space="0"/>
            </w:tcBorders>
          </w:tcPr>
          <w:p w14:paraId="6E0A8FB8">
            <w:pPr>
              <w:pStyle w:val="24"/>
              <w:jc w:val="left"/>
            </w:pPr>
            <w:r>
              <w:rPr>
                <w:rFonts w:ascii="Times New Roman" w:hAnsi="Times New Roman" w:eastAsia="微软雅黑"/>
                <w:sz w:val="22"/>
              </w:rPr>
              <w:t>提供净现比&lt;0.8的数据，看是否触发预警</w:t>
            </w:r>
          </w:p>
        </w:tc>
      </w:tr>
      <w:tr w14:paraId="50E58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7DA401">
            <w:pPr>
              <w:pStyle w:val="24"/>
              <w:jc w:val="left"/>
            </w:pPr>
            <w:r>
              <w:rPr>
                <w:rFonts w:ascii="Times New Roman" w:hAnsi="Times New Roman" w:eastAsia="微软雅黑"/>
                <w:b/>
                <w:bCs/>
                <w:sz w:val="22"/>
              </w:rPr>
              <w:t>追问测试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378682EC">
            <w:pPr>
              <w:pStyle w:val="24"/>
              <w:jc w:val="left"/>
            </w:pPr>
            <w:r>
              <w:rPr>
                <w:rFonts w:ascii="Times New Roman" w:hAnsi="Times New Roman" w:eastAsia="微软雅黑"/>
                <w:sz w:val="22"/>
              </w:rPr>
              <w:t>验证对话能力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63D4525D">
            <w:pPr>
              <w:pStyle w:val="24"/>
              <w:jc w:val="left"/>
            </w:pPr>
            <w:r>
              <w:rPr>
                <w:rFonts w:ascii="Times New Roman" w:hAnsi="Times New Roman" w:eastAsia="微软雅黑"/>
                <w:sz w:val="22"/>
              </w:rPr>
              <w:t>在报告生成后追问”这家公司的流动性风险如何？”</w:t>
            </w:r>
          </w:p>
        </w:tc>
      </w:tr>
      <w:bookmarkEnd w:id="58"/>
    </w:tbl>
    <w:p w14:paraId="2B653CC2">
      <w:pPr>
        <w:pStyle w:val="6"/>
      </w:pPr>
      <w:bookmarkStart w:id="59" w:name="二评估框架"/>
      <w:r>
        <w:rPr>
          <w:rFonts w:ascii="Times New Roman" w:hAnsi="Times New Roman" w:eastAsia="微软雅黑"/>
          <w:sz w:val="24"/>
        </w:rPr>
        <w:t>二、评估框架</w:t>
      </w:r>
    </w:p>
    <w:p w14:paraId="3B671E6A">
      <w:pPr>
        <w:pStyle w:val="23"/>
      </w:pPr>
      <w:r>
        <w:rPr>
          <w:rFonts w:ascii="Times New Roman" w:hAnsi="Times New Roman" w:eastAsia="微软雅黑"/>
          <w:sz w:val="24"/>
        </w:rPr>
        <w:t>每次测试后，用以下框架评估Bot的表现，如表5-17所示。</w:t>
      </w:r>
    </w:p>
    <w:p w14:paraId="0DD99215">
      <w:pPr>
        <w:pStyle w:val="3"/>
      </w:pPr>
      <w:r>
        <w:rPr>
          <w:rFonts w:ascii="Times New Roman" w:hAnsi="Times New Roman" w:eastAsia="微软雅黑"/>
          <w:sz w:val="24"/>
        </w:rPr>
        <w:t>表5-17 智能体质量评估框架</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803"/>
        <w:gridCol w:w="1316"/>
        <w:gridCol w:w="1096"/>
      </w:tblGrid>
      <w:tr w14:paraId="5ECB4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63A26A">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576E434">
            <w:pPr>
              <w:pStyle w:val="24"/>
              <w:jc w:val="left"/>
            </w:pPr>
            <w:r>
              <w:rPr>
                <w:rFonts w:ascii="Times New Roman" w:hAnsi="Times New Roman" w:eastAsia="微软雅黑"/>
                <w:b/>
                <w:color w:val="1E3A8A"/>
                <w:sz w:val="22"/>
              </w:rPr>
              <w:t>评分（1—5分）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176D4466">
            <w:pPr>
              <w:pStyle w:val="24"/>
              <w:jc w:val="left"/>
            </w:pPr>
            <w:r>
              <w:rPr>
                <w:rFonts w:ascii="Times New Roman" w:hAnsi="Times New Roman" w:eastAsia="微软雅黑"/>
                <w:b/>
                <w:color w:val="1E3A8A"/>
                <w:sz w:val="22"/>
              </w:rPr>
              <w:t>发现的问题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742551DA">
            <w:pPr>
              <w:pStyle w:val="24"/>
              <w:jc w:val="left"/>
            </w:pPr>
            <w:r>
              <w:rPr>
                <w:rFonts w:ascii="Times New Roman" w:hAnsi="Times New Roman" w:eastAsia="微软雅黑"/>
                <w:b/>
                <w:color w:val="1E3A8A"/>
                <w:sz w:val="22"/>
              </w:rPr>
              <w:t>优化方向</w:t>
            </w:r>
          </w:p>
        </w:tc>
      </w:tr>
      <w:tr w14:paraId="07F9A6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24174E">
            <w:pPr>
              <w:pStyle w:val="24"/>
              <w:jc w:val="left"/>
            </w:pPr>
            <w:r>
              <w:rPr>
                <w:rFonts w:ascii="Times New Roman" w:hAnsi="Times New Roman" w:eastAsia="微软雅黑"/>
                <w:sz w:val="22"/>
              </w:rPr>
              <w:t>数据完整性检查</w:t>
            </w:r>
          </w:p>
        </w:tc>
        <w:tc>
          <w:tcPr>
            <w:tcBorders>
              <w:top w:val="single" w:color="E2E8F0" w:sz="6" w:space="0"/>
              <w:left w:val="single" w:color="E2E8F0" w:sz="6" w:space="0"/>
              <w:bottom w:val="single" w:color="E2E8F0" w:sz="6" w:space="0"/>
              <w:right w:val="single" w:color="E2E8F0" w:sz="6" w:space="0"/>
            </w:tcBorders>
          </w:tcPr>
          <w:p w14:paraId="597655A2">
            <w:pPr>
              <w:pStyle w:val="24"/>
            </w:pPr>
          </w:p>
        </w:tc>
        <w:tc>
          <w:tcPr>
            <w:tcBorders>
              <w:top w:val="single" w:color="E2E8F0" w:sz="6" w:space="0"/>
              <w:left w:val="single" w:color="E2E8F0" w:sz="6" w:space="0"/>
              <w:bottom w:val="single" w:color="E2E8F0" w:sz="6" w:space="0"/>
              <w:right w:val="single" w:color="E2E8F0" w:sz="6" w:space="0"/>
            </w:tcBorders>
          </w:tcPr>
          <w:p w14:paraId="23EB0307">
            <w:pPr>
              <w:pStyle w:val="24"/>
            </w:pPr>
          </w:p>
        </w:tc>
        <w:tc>
          <w:tcPr>
            <w:tcBorders>
              <w:top w:val="single" w:color="E2E8F0" w:sz="6" w:space="0"/>
              <w:left w:val="single" w:color="E2E8F0" w:sz="6" w:space="0"/>
              <w:bottom w:val="single" w:color="E2E8F0" w:sz="6" w:space="0"/>
              <w:right w:val="single" w:color="E2E8F0" w:sz="6" w:space="0"/>
            </w:tcBorders>
          </w:tcPr>
          <w:p w14:paraId="744E05DC">
            <w:pPr>
              <w:pStyle w:val="24"/>
            </w:pPr>
          </w:p>
        </w:tc>
      </w:tr>
      <w:tr w14:paraId="41EDD6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0DAE20">
            <w:pPr>
              <w:pStyle w:val="24"/>
              <w:jc w:val="left"/>
            </w:pPr>
            <w:r>
              <w:rPr>
                <w:rFonts w:ascii="Times New Roman" w:hAnsi="Times New Roman" w:eastAsia="微软雅黑"/>
                <w:sz w:val="22"/>
              </w:rPr>
              <w:t>指标计算准确性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5C6B10C0">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4438E0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728767">
            <w:pPr>
              <w:pStyle w:val="24"/>
            </w:pPr>
          </w:p>
        </w:tc>
      </w:tr>
      <w:tr w14:paraId="3295CF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44320A">
            <w:pPr>
              <w:pStyle w:val="24"/>
              <w:jc w:val="left"/>
            </w:pPr>
            <w:r>
              <w:rPr>
                <w:rFonts w:ascii="Times New Roman" w:hAnsi="Times New Roman" w:eastAsia="微软雅黑"/>
                <w:sz w:val="22"/>
              </w:rPr>
              <w:t>预警识别准确性</w:t>
            </w:r>
          </w:p>
        </w:tc>
        <w:tc>
          <w:tcPr>
            <w:tcBorders>
              <w:top w:val="single" w:color="E2E8F0" w:sz="6" w:space="0"/>
              <w:left w:val="single" w:color="E2E8F0" w:sz="6" w:space="0"/>
              <w:bottom w:val="single" w:color="E2E8F0" w:sz="6" w:space="0"/>
              <w:right w:val="single" w:color="E2E8F0" w:sz="6" w:space="0"/>
            </w:tcBorders>
          </w:tcPr>
          <w:p w14:paraId="182FBFC8">
            <w:pPr>
              <w:pStyle w:val="24"/>
            </w:pPr>
          </w:p>
        </w:tc>
        <w:tc>
          <w:tcPr>
            <w:tcBorders>
              <w:top w:val="single" w:color="E2E8F0" w:sz="6" w:space="0"/>
              <w:left w:val="single" w:color="E2E8F0" w:sz="6" w:space="0"/>
              <w:bottom w:val="single" w:color="E2E8F0" w:sz="6" w:space="0"/>
              <w:right w:val="single" w:color="E2E8F0" w:sz="6" w:space="0"/>
            </w:tcBorders>
          </w:tcPr>
          <w:p w14:paraId="6B90D56C">
            <w:pPr>
              <w:pStyle w:val="24"/>
            </w:pPr>
          </w:p>
        </w:tc>
        <w:tc>
          <w:tcPr>
            <w:tcBorders>
              <w:top w:val="single" w:color="E2E8F0" w:sz="6" w:space="0"/>
              <w:left w:val="single" w:color="E2E8F0" w:sz="6" w:space="0"/>
              <w:bottom w:val="single" w:color="E2E8F0" w:sz="6" w:space="0"/>
              <w:right w:val="single" w:color="E2E8F0" w:sz="6" w:space="0"/>
            </w:tcBorders>
          </w:tcPr>
          <w:p w14:paraId="413712BF">
            <w:pPr>
              <w:pStyle w:val="24"/>
            </w:pPr>
          </w:p>
        </w:tc>
      </w:tr>
      <w:tr w14:paraId="53CBAA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27D86A">
            <w:pPr>
              <w:pStyle w:val="24"/>
              <w:jc w:val="left"/>
            </w:pPr>
            <w:r>
              <w:rPr>
                <w:rFonts w:ascii="Times New Roman" w:hAnsi="Times New Roman" w:eastAsia="微软雅黑"/>
                <w:sz w:val="22"/>
              </w:rPr>
              <w:t>报告格式规范性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1C1EDBE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B87DD7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A34646C">
            <w:pPr>
              <w:pStyle w:val="24"/>
            </w:pPr>
          </w:p>
        </w:tc>
      </w:tr>
      <w:tr w14:paraId="31CE41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C73F97">
            <w:pPr>
              <w:pStyle w:val="24"/>
              <w:jc w:val="left"/>
            </w:pPr>
            <w:r>
              <w:rPr>
                <w:rFonts w:ascii="Times New Roman" w:hAnsi="Times New Roman" w:eastAsia="微软雅黑"/>
                <w:sz w:val="22"/>
              </w:rPr>
              <w:t>追问响应质量</w:t>
            </w:r>
          </w:p>
        </w:tc>
        <w:tc>
          <w:tcPr>
            <w:tcBorders>
              <w:top w:val="single" w:color="E2E8F0" w:sz="6" w:space="0"/>
              <w:left w:val="single" w:color="E2E8F0" w:sz="6" w:space="0"/>
              <w:bottom w:val="single" w:color="E2E8F0" w:sz="6" w:space="0"/>
              <w:right w:val="single" w:color="E2E8F0" w:sz="6" w:space="0"/>
            </w:tcBorders>
          </w:tcPr>
          <w:p w14:paraId="31F206A4">
            <w:pPr>
              <w:pStyle w:val="24"/>
            </w:pPr>
          </w:p>
        </w:tc>
        <w:tc>
          <w:tcPr>
            <w:tcBorders>
              <w:top w:val="single" w:color="E2E8F0" w:sz="6" w:space="0"/>
              <w:left w:val="single" w:color="E2E8F0" w:sz="6" w:space="0"/>
              <w:bottom w:val="single" w:color="E2E8F0" w:sz="6" w:space="0"/>
              <w:right w:val="single" w:color="E2E8F0" w:sz="6" w:space="0"/>
            </w:tcBorders>
          </w:tcPr>
          <w:p w14:paraId="741D0619">
            <w:pPr>
              <w:pStyle w:val="24"/>
            </w:pPr>
          </w:p>
        </w:tc>
        <w:tc>
          <w:tcPr>
            <w:tcBorders>
              <w:top w:val="single" w:color="E2E8F0" w:sz="6" w:space="0"/>
              <w:left w:val="single" w:color="E2E8F0" w:sz="6" w:space="0"/>
              <w:bottom w:val="single" w:color="E2E8F0" w:sz="6" w:space="0"/>
              <w:right w:val="single" w:color="E2E8F0" w:sz="6" w:space="0"/>
            </w:tcBorders>
          </w:tcPr>
          <w:p w14:paraId="5462564B">
            <w:pPr>
              <w:pStyle w:val="24"/>
            </w:pPr>
          </w:p>
        </w:tc>
      </w:tr>
      <w:tr w14:paraId="1C30CB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A9D23E">
            <w:pPr>
              <w:pStyle w:val="24"/>
              <w:jc w:val="left"/>
            </w:pPr>
            <w:r>
              <w:rPr>
                <w:rFonts w:ascii="Times New Roman" w:hAnsi="Times New Roman" w:eastAsia="微软雅黑"/>
                <w:b/>
                <w:bCs/>
                <w:sz w:val="22"/>
              </w:rPr>
              <w:t>综合评分</w:t>
            </w:r>
          </w:p>
        </w:tc>
        <w:tc>
          <w:tcPr>
            <w:tcBorders>
              <w:top w:val="single" w:color="E2E8F0" w:sz="6" w:space="0"/>
              <w:left w:val="single" w:color="E2E8F0" w:sz="6" w:space="0"/>
              <w:bottom w:val="single" w:color="E2E8F0" w:sz="6" w:space="0"/>
              <w:right w:val="single" w:color="E2E8F0" w:sz="6" w:space="0"/>
            </w:tcBorders>
            <w:shd w:val="clear" w:color="auto" w:fill="F8FAFC"/>
          </w:tcPr>
          <w:p w14:paraId="04D151B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F1F842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3F98CD6">
            <w:pPr>
              <w:pStyle w:val="24"/>
            </w:pPr>
          </w:p>
        </w:tc>
      </w:tr>
      <w:bookmarkEnd w:id="59"/>
    </w:tbl>
    <w:p w14:paraId="0E9937C6">
      <w:pPr>
        <w:pStyle w:val="6"/>
      </w:pPr>
      <w:bookmarkStart w:id="60" w:name="三常见问题与优化方法"/>
      <w:r>
        <w:rPr>
          <w:rFonts w:ascii="Times New Roman" w:hAnsi="Times New Roman" w:eastAsia="微软雅黑"/>
          <w:sz w:val="24"/>
        </w:rPr>
        <w:t>三、常见问题与优化方法</w:t>
      </w:r>
    </w:p>
    <w:p w14:paraId="39811553">
      <w:pPr>
        <w:pStyle w:val="23"/>
      </w:pPr>
      <w:r>
        <w:rPr>
          <w:rFonts w:ascii="Times New Roman" w:hAnsi="Times New Roman" w:eastAsia="微软雅黑"/>
          <w:sz w:val="24"/>
        </w:rPr>
        <w:t>表5-18 智能体常见问题与优化方法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58"/>
        <w:gridCol w:w="2350"/>
        <w:gridCol w:w="4448"/>
      </w:tblGrid>
      <w:tr w14:paraId="395667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EFD0EE">
            <w:pPr>
              <w:pStyle w:val="24"/>
              <w:jc w:val="left"/>
            </w:pPr>
            <w:r>
              <w:rPr>
                <w:rFonts w:ascii="Times New Roman" w:hAnsi="Times New Roman" w:eastAsia="微软雅黑"/>
                <w:b/>
                <w:color w:val="1E3A8A"/>
                <w:sz w:val="22"/>
              </w:rPr>
              <w:t>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2A0C2E62">
            <w:pPr>
              <w:pStyle w:val="24"/>
              <w:jc w:val="left"/>
            </w:pPr>
            <w:r>
              <w:rPr>
                <w:rFonts w:ascii="Times New Roman" w:hAnsi="Times New Roman" w:eastAsia="微软雅黑"/>
                <w:b/>
                <w:color w:val="1E3A8A"/>
                <w:sz w:val="22"/>
              </w:rPr>
              <w:t>可能原因</w:t>
            </w:r>
          </w:p>
        </w:tc>
        <w:tc>
          <w:tcPr>
            <w:tcBorders>
              <w:top w:val="single" w:color="E2E8F0" w:sz="6" w:space="0"/>
              <w:left w:val="single" w:color="E2E8F0" w:sz="6" w:space="0"/>
              <w:bottom w:val="single" w:color="E2E8F0" w:sz="6" w:space="0"/>
              <w:right w:val="single" w:color="E2E8F0" w:sz="6" w:space="0"/>
            </w:tcBorders>
            <w:shd w:val="clear" w:color="auto" w:fill="EEF4FF"/>
          </w:tcPr>
          <w:p w14:paraId="44C92C0A">
            <w:pPr>
              <w:pStyle w:val="24"/>
              <w:jc w:val="left"/>
            </w:pPr>
            <w:r>
              <w:rPr>
                <w:rFonts w:ascii="Times New Roman" w:hAnsi="Times New Roman" w:eastAsia="微软雅黑"/>
                <w:b/>
                <w:color w:val="1E3A8A"/>
                <w:sz w:val="22"/>
              </w:rPr>
              <w:t>优化方法</w:t>
            </w:r>
          </w:p>
        </w:tc>
      </w:tr>
      <w:tr w14:paraId="164165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5C9FB2">
            <w:pPr>
              <w:pStyle w:val="24"/>
              <w:jc w:val="left"/>
            </w:pPr>
            <w:r>
              <w:rPr>
                <w:rFonts w:ascii="Times New Roman" w:hAnsi="Times New Roman" w:eastAsia="微软雅黑"/>
                <w:sz w:val="22"/>
              </w:rPr>
              <w:t>Bot不按格式输出报告</w:t>
            </w:r>
          </w:p>
        </w:tc>
        <w:tc>
          <w:tcPr>
            <w:tcBorders>
              <w:top w:val="single" w:color="E2E8F0" w:sz="6" w:space="0"/>
              <w:left w:val="single" w:color="E2E8F0" w:sz="6" w:space="0"/>
              <w:bottom w:val="single" w:color="E2E8F0" w:sz="6" w:space="0"/>
              <w:right w:val="single" w:color="E2E8F0" w:sz="6" w:space="0"/>
            </w:tcBorders>
          </w:tcPr>
          <w:p w14:paraId="5FDFB680">
            <w:pPr>
              <w:pStyle w:val="24"/>
              <w:jc w:val="left"/>
            </w:pPr>
            <w:r>
              <w:rPr>
                <w:rFonts w:ascii="Times New Roman" w:hAnsi="Times New Roman" w:eastAsia="微软雅黑"/>
                <w:sz w:val="22"/>
              </w:rPr>
              <w:t>提示词中的格式要求不够明确</w:t>
            </w:r>
          </w:p>
        </w:tc>
        <w:tc>
          <w:tcPr>
            <w:tcBorders>
              <w:top w:val="single" w:color="E2E8F0" w:sz="6" w:space="0"/>
              <w:left w:val="single" w:color="E2E8F0" w:sz="6" w:space="0"/>
              <w:bottom w:val="single" w:color="E2E8F0" w:sz="6" w:space="0"/>
              <w:right w:val="single" w:color="E2E8F0" w:sz="6" w:space="0"/>
            </w:tcBorders>
          </w:tcPr>
          <w:p w14:paraId="5DDB1328">
            <w:pPr>
              <w:pStyle w:val="24"/>
              <w:jc w:val="left"/>
            </w:pPr>
            <w:r>
              <w:rPr>
                <w:rFonts w:ascii="Times New Roman" w:hAnsi="Times New Roman" w:eastAsia="微软雅黑"/>
                <w:sz w:val="22"/>
              </w:rPr>
              <w:t>在提示词中加入”必须严格按照以下格式输出”</w:t>
            </w:r>
          </w:p>
        </w:tc>
      </w:tr>
      <w:tr w14:paraId="58DB66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1A844F1">
            <w:pPr>
              <w:pStyle w:val="24"/>
              <w:jc w:val="left"/>
            </w:pPr>
            <w:r>
              <w:rPr>
                <w:rFonts w:ascii="Times New Roman" w:hAnsi="Times New Roman" w:eastAsia="微软雅黑"/>
                <w:sz w:val="22"/>
              </w:rPr>
              <w:t>指标计算有误</w:t>
            </w:r>
          </w:p>
        </w:tc>
        <w:tc>
          <w:tcPr>
            <w:tcBorders>
              <w:top w:val="single" w:color="E2E8F0" w:sz="6" w:space="0"/>
              <w:left w:val="single" w:color="E2E8F0" w:sz="6" w:space="0"/>
              <w:bottom w:val="single" w:color="E2E8F0" w:sz="6" w:space="0"/>
              <w:right w:val="single" w:color="E2E8F0" w:sz="6" w:space="0"/>
            </w:tcBorders>
            <w:shd w:val="clear" w:color="auto" w:fill="F8FAFC"/>
          </w:tcPr>
          <w:p w14:paraId="59F7D118">
            <w:pPr>
              <w:pStyle w:val="24"/>
              <w:jc w:val="left"/>
            </w:pPr>
            <w:r>
              <w:rPr>
                <w:rFonts w:ascii="Times New Roman" w:hAnsi="Times New Roman" w:eastAsia="微软雅黑"/>
                <w:sz w:val="22"/>
              </w:rPr>
              <w:t>提示词中公式描述不够精确</w:t>
            </w:r>
          </w:p>
        </w:tc>
        <w:tc>
          <w:tcPr>
            <w:tcBorders>
              <w:top w:val="single" w:color="E2E8F0" w:sz="6" w:space="0"/>
              <w:left w:val="single" w:color="E2E8F0" w:sz="6" w:space="0"/>
              <w:bottom w:val="single" w:color="E2E8F0" w:sz="6" w:space="0"/>
              <w:right w:val="single" w:color="E2E8F0" w:sz="6" w:space="0"/>
            </w:tcBorders>
            <w:shd w:val="clear" w:color="auto" w:fill="F8FAFC"/>
          </w:tcPr>
          <w:p w14:paraId="7075E262">
            <w:pPr>
              <w:pStyle w:val="24"/>
              <w:jc w:val="left"/>
            </w:pPr>
            <w:r>
              <w:rPr>
                <w:rFonts w:ascii="Times New Roman" w:hAnsi="Times New Roman" w:eastAsia="微软雅黑"/>
                <w:sz w:val="22"/>
              </w:rPr>
              <w:t>在提示词中提供完整的计算公式和示例</w:t>
            </w:r>
          </w:p>
        </w:tc>
      </w:tr>
      <w:tr w14:paraId="36A56A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B858BC">
            <w:pPr>
              <w:pStyle w:val="24"/>
              <w:jc w:val="left"/>
            </w:pPr>
            <w:r>
              <w:rPr>
                <w:rFonts w:ascii="Times New Roman" w:hAnsi="Times New Roman" w:eastAsia="微软雅黑"/>
                <w:sz w:val="22"/>
              </w:rPr>
              <w:t>没有识别出预警</w:t>
            </w:r>
          </w:p>
        </w:tc>
        <w:tc>
          <w:tcPr>
            <w:tcBorders>
              <w:top w:val="single" w:color="E2E8F0" w:sz="6" w:space="0"/>
              <w:left w:val="single" w:color="E2E8F0" w:sz="6" w:space="0"/>
              <w:bottom w:val="single" w:color="E2E8F0" w:sz="6" w:space="0"/>
              <w:right w:val="single" w:color="E2E8F0" w:sz="6" w:space="0"/>
            </w:tcBorders>
          </w:tcPr>
          <w:p w14:paraId="77AF80E7">
            <w:pPr>
              <w:pStyle w:val="24"/>
              <w:jc w:val="left"/>
            </w:pPr>
            <w:r>
              <w:rPr>
                <w:rFonts w:ascii="Times New Roman" w:hAnsi="Times New Roman" w:eastAsia="微软雅黑"/>
                <w:sz w:val="22"/>
              </w:rPr>
              <w:t>预警条件表述不清晰</w:t>
            </w:r>
          </w:p>
        </w:tc>
        <w:tc>
          <w:tcPr>
            <w:tcBorders>
              <w:top w:val="single" w:color="E2E8F0" w:sz="6" w:space="0"/>
              <w:left w:val="single" w:color="E2E8F0" w:sz="6" w:space="0"/>
              <w:bottom w:val="single" w:color="E2E8F0" w:sz="6" w:space="0"/>
              <w:right w:val="single" w:color="E2E8F0" w:sz="6" w:space="0"/>
            </w:tcBorders>
          </w:tcPr>
          <w:p w14:paraId="077E13DD">
            <w:pPr>
              <w:pStyle w:val="24"/>
              <w:jc w:val="left"/>
            </w:pPr>
            <w:r>
              <w:rPr>
                <w:rFonts w:ascii="Times New Roman" w:hAnsi="Times New Roman" w:eastAsia="微软雅黑"/>
                <w:sz w:val="22"/>
              </w:rPr>
              <w:t>在提示词中明确列出每个预警的判断条件和阈值</w:t>
            </w:r>
          </w:p>
        </w:tc>
      </w:tr>
      <w:tr w14:paraId="71DE4A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B2AF76">
            <w:pPr>
              <w:pStyle w:val="24"/>
              <w:jc w:val="left"/>
            </w:pPr>
            <w:r>
              <w:rPr>
                <w:rFonts w:ascii="Times New Roman" w:hAnsi="Times New Roman" w:eastAsia="微软雅黑"/>
                <w:sz w:val="22"/>
              </w:rPr>
              <w:t>追问时忘记了前面的分析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3530F35">
            <w:pPr>
              <w:pStyle w:val="24"/>
              <w:jc w:val="left"/>
            </w:pPr>
            <w:r>
              <w:rPr>
                <w:rFonts w:ascii="Times New Roman" w:hAnsi="Times New Roman" w:eastAsia="微软雅黑"/>
                <w:sz w:val="22"/>
              </w:rPr>
              <w:t>对话上下文丢失</w:t>
            </w:r>
          </w:p>
        </w:tc>
        <w:tc>
          <w:tcPr>
            <w:tcBorders>
              <w:top w:val="single" w:color="E2E8F0" w:sz="6" w:space="0"/>
              <w:left w:val="single" w:color="E2E8F0" w:sz="6" w:space="0"/>
              <w:bottom w:val="single" w:color="E2E8F0" w:sz="6" w:space="0"/>
              <w:right w:val="single" w:color="E2E8F0" w:sz="6" w:space="0"/>
            </w:tcBorders>
            <w:shd w:val="clear" w:color="auto" w:fill="F8FAFC"/>
          </w:tcPr>
          <w:p w14:paraId="10F0A856">
            <w:pPr>
              <w:pStyle w:val="24"/>
              <w:jc w:val="left"/>
            </w:pPr>
            <w:r>
              <w:rPr>
                <w:rFonts w:ascii="Times New Roman" w:hAnsi="Times New Roman" w:eastAsia="微软雅黑"/>
                <w:sz w:val="22"/>
              </w:rPr>
              <w:t>在Bot中开启记忆功能，或让Bot在追问时引用前面的结论</w:t>
            </w:r>
          </w:p>
        </w:tc>
      </w:tr>
      <w:tr w14:paraId="3EBD4A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1FA96913">
            <w:pPr>
              <w:pStyle w:val="24"/>
              <w:jc w:val="left"/>
            </w:pPr>
            <w:r>
              <w:rPr>
                <w:rFonts w:ascii="Times New Roman" w:hAnsi="Times New Roman" w:eastAsia="微软雅黑"/>
                <w:sz w:val="22"/>
              </w:rPr>
              <w:t>报告过长或过短</w:t>
            </w:r>
          </w:p>
        </w:tc>
        <w:tc>
          <w:tcPr>
            <w:tcBorders>
              <w:top w:val="single" w:color="E2E8F0" w:sz="6" w:space="0"/>
              <w:left w:val="single" w:color="E2E8F0" w:sz="6" w:space="0"/>
              <w:bottom w:val="single" w:color="E2E8F0" w:sz="6" w:space="0"/>
              <w:right w:val="single" w:color="E2E8F0" w:sz="6" w:space="0"/>
            </w:tcBorders>
          </w:tcPr>
          <w:p w14:paraId="69EB0086">
            <w:pPr>
              <w:pStyle w:val="24"/>
              <w:jc w:val="left"/>
            </w:pPr>
            <w:r>
              <w:rPr>
                <w:rFonts w:ascii="Times New Roman" w:hAnsi="Times New Roman" w:eastAsia="微软雅黑"/>
                <w:sz w:val="22"/>
              </w:rPr>
              <w:t>没有设定长度要求</w:t>
            </w:r>
          </w:p>
        </w:tc>
        <w:tc>
          <w:tcPr>
            <w:tcBorders>
              <w:top w:val="single" w:color="E2E8F0" w:sz="6" w:space="0"/>
              <w:left w:val="single" w:color="E2E8F0" w:sz="6" w:space="0"/>
              <w:bottom w:val="single" w:color="E2E8F0" w:sz="6" w:space="0"/>
              <w:right w:val="single" w:color="E2E8F0" w:sz="6" w:space="0"/>
            </w:tcBorders>
          </w:tcPr>
          <w:p w14:paraId="4B5BE6E2">
            <w:pPr>
              <w:pStyle w:val="24"/>
              <w:jc w:val="left"/>
            </w:pPr>
            <w:r>
              <w:rPr>
                <w:rFonts w:ascii="Times New Roman" w:hAnsi="Times New Roman" w:eastAsia="微软雅黑"/>
                <w:sz w:val="22"/>
              </w:rPr>
              <w:t>在提示词中明确字数范围</w:t>
            </w:r>
          </w:p>
        </w:tc>
      </w:tr>
      <w:bookmarkEnd w:id="60"/>
    </w:tbl>
    <w:p w14:paraId="068DF65C">
      <w:pPr>
        <w:pStyle w:val="6"/>
      </w:pPr>
      <w:bookmarkStart w:id="61" w:name="四从bot到工作流的进阶思路"/>
      <w:r>
        <w:rPr>
          <w:rFonts w:ascii="Times New Roman" w:hAnsi="Times New Roman" w:eastAsia="微软雅黑"/>
          <w:sz w:val="24"/>
        </w:rPr>
        <w:t>四、从Bot到工作流的进阶思路</w:t>
      </w:r>
    </w:p>
    <w:p w14:paraId="56E387B6">
      <w:pPr>
        <w:pStyle w:val="23"/>
      </w:pPr>
      <w:r>
        <w:rPr>
          <w:rFonts w:ascii="Times New Roman" w:hAnsi="Times New Roman" w:eastAsia="微软雅黑"/>
          <w:sz w:val="24"/>
        </w:rPr>
        <w:t>完成基础Bot的搭建后，可以进一步思考如何升级为工作流：</w:t>
      </w:r>
    </w:p>
    <w:p w14:paraId="1C0988D6">
      <w:pPr>
        <w:pStyle w:val="35"/>
      </w:pPr>
      <w:r>
        <w:drawing>
          <wp:inline distT="0" distB="0" distL="114300" distR="114300">
            <wp:extent cx="4800600" cy="1769110"/>
            <wp:effectExtent l="0" t="0" r="0" b="0"/>
            <wp:docPr id="9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mermaid diagram"/>
                    <pic:cNvPicPr>
                      <a:picLocks noChangeAspect="1" noChangeArrowheads="1"/>
                    </pic:cNvPicPr>
                  </pic:nvPicPr>
                  <pic:blipFill>
                    <a:blip r:embed="rId10"/>
                    <a:stretch>
                      <a:fillRect/>
                    </a:stretch>
                  </pic:blipFill>
                  <pic:spPr>
                    <a:xfrm>
                      <a:off x="0" y="0"/>
                      <a:ext cx="4800600" cy="1769608"/>
                    </a:xfrm>
                    <a:prstGeom prst="rect">
                      <a:avLst/>
                    </a:prstGeom>
                    <a:noFill/>
                    <a:ln w="9525">
                      <a:noFill/>
                    </a:ln>
                  </pic:spPr>
                </pic:pic>
              </a:graphicData>
            </a:graphic>
          </wp:inline>
        </w:drawing>
      </w:r>
    </w:p>
    <w:p w14:paraId="69E62F18">
      <w:pPr>
        <w:pStyle w:val="3"/>
      </w:pPr>
      <w:r>
        <w:rPr>
          <w:rFonts w:ascii="Times New Roman" w:hAnsi="Times New Roman" w:eastAsia="微软雅黑"/>
          <w:sz w:val="24"/>
        </w:rPr>
        <w:t>图5-6 从基础Bot到工作流的升级路径</w:t>
      </w:r>
    </w:p>
    <w:p w14:paraId="3990104E">
      <w:pPr>
        <w:pStyle w:val="13"/>
      </w:pPr>
      <w:r>
        <w:rPr>
          <w:rFonts w:ascii="Times New Roman" w:hAnsi="Times New Roman" w:eastAsia="微软雅黑"/>
          <w:b/>
          <w:bCs/>
          <w:sz w:val="24"/>
        </w:rPr>
        <w:t>现阶段建议</w:t>
      </w:r>
      <w:r>
        <w:rPr>
          <w:rFonts w:ascii="Times New Roman" w:hAnsi="Times New Roman" w:eastAsia="微软雅黑"/>
          <w:sz w:val="24"/>
        </w:rPr>
        <w:t>：先完成基础Bot的搭建和测试，在熟悉平台操作后，再尝试搭建工作流版本。工作流的搭建可以参考扣子平台的官方教程。</w:t>
      </w:r>
    </w:p>
    <w:p w14:paraId="0C02CBD9">
      <w:r>
        <w:pict>
          <v:rect id="_x0000_i1046" o:spt="1" style="height:1.5pt;width:0pt;" coordsize="21600,21600" o:hr="t" o:hrstd="t" o:hralign="center">
            <v:path/>
            <v:fill focussize="0,0"/>
            <v:stroke/>
            <v:imagedata o:title=""/>
            <o:lock v:ext="edit"/>
            <w10:wrap type="none"/>
            <w10:anchorlock/>
          </v:rect>
        </w:pict>
      </w:r>
    </w:p>
    <w:bookmarkEnd w:id="48"/>
    <w:bookmarkEnd w:id="57"/>
    <w:bookmarkEnd w:id="61"/>
    <w:p w14:paraId="069CE174">
      <w:pPr>
        <w:pStyle w:val="4"/>
      </w:pPr>
      <w:bookmarkStart w:id="62" w:name="本章小结"/>
      <w:r>
        <w:rPr>
          <w:rFonts w:ascii="Times New Roman" w:hAnsi="Times New Roman" w:eastAsia="微软雅黑"/>
          <w:sz w:val="24"/>
        </w:rPr>
        <w:t>【本章小结】</w:t>
      </w:r>
    </w:p>
    <w:p w14:paraId="23434061">
      <w:pPr>
        <w:pStyle w:val="23"/>
      </w:pPr>
      <w:r>
        <w:rPr>
          <w:rFonts w:ascii="Times New Roman" w:hAnsi="Times New Roman" w:eastAsia="微软雅黑"/>
          <w:sz w:val="24"/>
        </w:rPr>
        <w:t>通过本章学习，我们系统掌握了AI大模型在财务报表阅读与理解方面的应用方法：</w:t>
      </w:r>
    </w:p>
    <w:p w14:paraId="50E0A9A9">
      <w:pPr>
        <w:pStyle w:val="3"/>
      </w:pPr>
      <w:r>
        <w:rPr>
          <w:rFonts w:ascii="Times New Roman" w:hAnsi="Times New Roman" w:eastAsia="微软雅黑"/>
          <w:b/>
          <w:bCs/>
          <w:sz w:val="24"/>
        </w:rPr>
        <w:t>1. 三大财务报表的认识</w:t>
      </w:r>
      <w:r>
        <w:rPr>
          <w:rFonts w:ascii="Times New Roman" w:hAnsi="Times New Roman" w:eastAsia="微软雅黑"/>
          <w:sz w:val="24"/>
        </w:rPr>
        <w:t>：通过完整的示例，学会了借助AI理解资产负债表（财务快照）、利润表（经营成绩）、现金流量表（资金流动）的基本内容和相互关系，掌握了”三表联动”分析的基本思路。</w:t>
      </w:r>
    </w:p>
    <w:p w14:paraId="644168C2">
      <w:pPr>
        <w:pStyle w:val="3"/>
      </w:pPr>
      <w:r>
        <w:rPr>
          <w:rFonts w:ascii="Times New Roman" w:hAnsi="Times New Roman" w:eastAsia="微软雅黑"/>
          <w:b/>
          <w:bCs/>
          <w:sz w:val="24"/>
        </w:rPr>
        <w:t>2. 核心财务指标的计算与解读</w:t>
      </w:r>
      <w:r>
        <w:rPr>
          <w:rFonts w:ascii="Times New Roman" w:hAnsi="Times New Roman" w:eastAsia="微软雅黑"/>
          <w:sz w:val="24"/>
        </w:rPr>
        <w:t>：掌握了四类财务指标（偿债、盈利、营运、发展能力）的计算方法，学会了用AI辅助计算并手工验算；理解了杜邦分析法的应用；认识到行业特点对指标判断的重要影响。</w:t>
      </w:r>
    </w:p>
    <w:p w14:paraId="14CECCEF">
      <w:pPr>
        <w:pStyle w:val="3"/>
      </w:pPr>
      <w:r>
        <w:rPr>
          <w:rFonts w:ascii="Times New Roman" w:hAnsi="Times New Roman" w:eastAsia="微软雅黑"/>
          <w:b/>
          <w:bCs/>
          <w:sz w:val="24"/>
        </w:rPr>
        <w:t>3. AI辅助财务分析</w:t>
      </w:r>
      <w:r>
        <w:rPr>
          <w:rFonts w:ascii="Times New Roman" w:hAnsi="Times New Roman" w:eastAsia="微软雅黑"/>
          <w:sz w:val="24"/>
        </w:rPr>
        <w:t>：学会了趋势分析和预警信号识别的方法；通过多轮对话完成了从数据到结论的完整分析链条；掌握了分层阅读年报的策略和系列提示词设计。</w:t>
      </w:r>
    </w:p>
    <w:p w14:paraId="3D7A9B56">
      <w:pPr>
        <w:pStyle w:val="3"/>
      </w:pPr>
      <w:r>
        <w:rPr>
          <w:rFonts w:ascii="Times New Roman" w:hAnsi="Times New Roman" w:eastAsia="微软雅黑"/>
          <w:b/>
          <w:bCs/>
          <w:sz w:val="24"/>
        </w:rPr>
        <w:t>4. ⭐ 结构化输出与报告自动生成（新增重点）</w:t>
      </w:r>
      <w:r>
        <w:rPr>
          <w:rFonts w:ascii="Times New Roman" w:hAnsi="Times New Roman" w:eastAsia="微软雅黑"/>
          <w:sz w:val="24"/>
        </w:rPr>
        <w:t>：掌握了标准化财务分析报告模板的设计方法；学会了通过Python脚本实现多企业财务指标的批量计算；通过让AI”批评AI”的练习，培养了对报告质量的辨别能力，掌握了专业化修订的要点。</w:t>
      </w:r>
    </w:p>
    <w:p w14:paraId="3EBCC984">
      <w:pPr>
        <w:pStyle w:val="3"/>
      </w:pPr>
      <w:r>
        <w:rPr>
          <w:rFonts w:ascii="Times New Roman" w:hAnsi="Times New Roman" w:eastAsia="微软雅黑"/>
          <w:b/>
          <w:bCs/>
          <w:sz w:val="24"/>
        </w:rPr>
        <w:t>5. ⭐ 财务报表分析智能体搭建（新增重点）</w:t>
      </w:r>
      <w:r>
        <w:rPr>
          <w:rFonts w:ascii="Times New Roman" w:hAnsi="Times New Roman" w:eastAsia="微软雅黑"/>
          <w:sz w:val="24"/>
        </w:rPr>
        <w:t>：完成了”财务报表分析助手”智能体从功能设计到实际搭建、测试、评估的完整流程；建立了测试驱动的优化思维，了解了从基础Bot到工作流的进阶路径。</w:t>
      </w:r>
    </w:p>
    <w:p w14:paraId="5C40D294">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财务报表分析的核心不是计算，而是理解数字背后的商业逻辑。AI可以快速完成计算和格式化，但”理解数字在说什么”和”判断分析结论是否合理”，仍然需要人的专业判断和商业洞察。</w:t>
      </w:r>
    </w:p>
    <w:p w14:paraId="1594BE77">
      <w:r>
        <w:pict>
          <v:rect id="_x0000_i1047" o:spt="1" style="height:1.5pt;width:0pt;" coordsize="21600,21600" o:hr="t" o:hrstd="t" o:hralign="center">
            <v:path/>
            <v:fill focussize="0,0"/>
            <v:stroke/>
            <v:imagedata o:title=""/>
            <o:lock v:ext="edit"/>
            <w10:wrap type="none"/>
            <w10:anchorlock/>
          </v:rect>
        </w:pict>
      </w:r>
    </w:p>
    <w:bookmarkEnd w:id="62"/>
    <w:p w14:paraId="23850FD2">
      <w:pPr>
        <w:pStyle w:val="4"/>
      </w:pPr>
      <w:bookmarkStart w:id="63" w:name="本章知识关联图"/>
      <w:r>
        <w:rPr>
          <w:rFonts w:ascii="Times New Roman" w:hAnsi="Times New Roman" w:eastAsia="微软雅黑"/>
          <w:sz w:val="24"/>
        </w:rPr>
        <w:t>【本章知识关联图】</w:t>
      </w:r>
    </w:p>
    <w:p w14:paraId="46D30309">
      <w:pPr>
        <w:pStyle w:val="35"/>
      </w:pPr>
      <w:r>
        <w:drawing>
          <wp:inline distT="0" distB="0" distL="114300" distR="114300">
            <wp:extent cx="4800600" cy="2486025"/>
            <wp:effectExtent l="0" t="0" r="0" b="0"/>
            <wp:docPr id="10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mermaid diagram"/>
                    <pic:cNvPicPr>
                      <a:picLocks noChangeAspect="1" noChangeArrowheads="1"/>
                    </pic:cNvPicPr>
                  </pic:nvPicPr>
                  <pic:blipFill>
                    <a:blip r:embed="rId11"/>
                    <a:stretch>
                      <a:fillRect/>
                    </a:stretch>
                  </pic:blipFill>
                  <pic:spPr>
                    <a:xfrm>
                      <a:off x="0" y="0"/>
                      <a:ext cx="4800600" cy="2486025"/>
                    </a:xfrm>
                    <a:prstGeom prst="rect">
                      <a:avLst/>
                    </a:prstGeom>
                    <a:noFill/>
                    <a:ln w="9525">
                      <a:noFill/>
                    </a:ln>
                  </pic:spPr>
                </pic:pic>
              </a:graphicData>
            </a:graphic>
          </wp:inline>
        </w:drawing>
      </w:r>
    </w:p>
    <w:p w14:paraId="307405E9">
      <w:pPr>
        <w:pStyle w:val="3"/>
      </w:pPr>
      <w:r>
        <w:rPr>
          <w:rFonts w:ascii="Times New Roman" w:hAnsi="Times New Roman" w:eastAsia="微软雅黑"/>
          <w:sz w:val="24"/>
        </w:rPr>
        <w:t>图5-7 第五章知识关联图</w:t>
      </w:r>
    </w:p>
    <w:p w14:paraId="6D2AF444">
      <w:r>
        <w:pict>
          <v:rect id="_x0000_i1048" o:spt="1" style="height:1.5pt;width:0pt;" coordsize="21600,21600" o:hr="t" o:hrstd="t" o:hralign="center">
            <v:path/>
            <v:fill focussize="0,0"/>
            <v:stroke/>
            <v:imagedata o:title=""/>
            <o:lock v:ext="edit"/>
            <w10:wrap type="none"/>
            <w10:anchorlock/>
          </v:rect>
        </w:pict>
      </w:r>
    </w:p>
    <w:bookmarkEnd w:id="63"/>
    <w:p w14:paraId="490DA89E">
      <w:pPr>
        <w:pStyle w:val="4"/>
      </w:pPr>
      <w:bookmarkStart w:id="64" w:name="思考与讨论"/>
      <w:r>
        <w:rPr>
          <w:rFonts w:ascii="Times New Roman" w:hAnsi="Times New Roman" w:eastAsia="微软雅黑"/>
          <w:sz w:val="24"/>
        </w:rPr>
        <w:t>【思考与讨论】</w:t>
      </w:r>
    </w:p>
    <w:p w14:paraId="063F0D52">
      <w:pPr>
        <w:numPr>
          <w:ilvl w:val="0"/>
          <w:numId w:val="2"/>
        </w:numPr>
      </w:pPr>
      <w:r>
        <w:rPr>
          <w:rFonts w:ascii="Times New Roman" w:hAnsi="Times New Roman" w:eastAsia="微软雅黑"/>
          <w:sz w:val="24"/>
        </w:rPr>
        <w:t>在例5-2中，AI在没有现金流量数据时主动说明了分析的局限性。你认为这种”承认局限”的行为对财务分析有什么意义？在什么情况下，你也应该主动承认分析的局限性？</w:t>
      </w:r>
    </w:p>
    <w:p w14:paraId="450B0F72">
      <w:pPr>
        <w:numPr>
          <w:ilvl w:val="0"/>
          <w:numId w:val="2"/>
        </w:numPr>
      </w:pPr>
      <w:r>
        <w:rPr>
          <w:rFonts w:ascii="Times New Roman" w:hAnsi="Times New Roman" w:eastAsia="微软雅黑"/>
          <w:sz w:val="24"/>
        </w:rPr>
        <w:t>例5-8展示了一家三年指标持续恶化的企业。AI用”故事”的方式解读了各指标之间的内在联系。你认为”把数字变成故事”这种思维方式对财务分析有什么价值？</w:t>
      </w:r>
    </w:p>
    <w:p w14:paraId="40BAF53A">
      <w:pPr>
        <w:numPr>
          <w:ilvl w:val="0"/>
          <w:numId w:val="2"/>
        </w:numPr>
      </w:pPr>
      <w:r>
        <w:rPr>
          <w:rFonts w:ascii="Times New Roman" w:hAnsi="Times New Roman" w:eastAsia="微软雅黑"/>
          <w:sz w:val="24"/>
        </w:rPr>
        <w:t>在5.5.3节，我们让AI来批评AI生成的报告，发现了很多问题。这说明什么？在实际工作中，如何避免直接使用AI生成的分析报告而不加审查？</w:t>
      </w:r>
    </w:p>
    <w:p w14:paraId="76CA0A55">
      <w:pPr>
        <w:numPr>
          <w:ilvl w:val="0"/>
          <w:numId w:val="2"/>
        </w:numPr>
      </w:pPr>
      <w:r>
        <w:rPr>
          <w:rFonts w:ascii="Times New Roman" w:hAnsi="Times New Roman" w:eastAsia="微软雅黑"/>
          <w:sz w:val="24"/>
        </w:rPr>
        <w:t>本章搭建的财务报表分析智能体，和直接使用AI大模型对话相比，有什么优势和局限？在什么场景下，智能体比普通对话更有价值？</w:t>
      </w:r>
    </w:p>
    <w:p w14:paraId="4BC86F11">
      <w:pPr>
        <w:numPr>
          <w:ilvl w:val="0"/>
          <w:numId w:val="2"/>
        </w:numPr>
      </w:pPr>
      <w:r>
        <w:rPr>
          <w:rFonts w:ascii="Times New Roman" w:hAnsi="Times New Roman" w:eastAsia="微软雅黑"/>
          <w:sz w:val="24"/>
        </w:rPr>
        <w:t>假设你用本章学到的方法分析了一家上市公司，得出了”财务状况健康”的结论，但该公司随后宣布业绩亏损。你认为这说明了什么？AI辅助财务分析的边界在哪里？</w:t>
      </w:r>
    </w:p>
    <w:p w14:paraId="738E2D74">
      <w:r>
        <w:pict>
          <v:rect id="_x0000_i1049" o:spt="1" style="height:1.5pt;width:0pt;" coordsize="21600,21600" o:hr="t" o:hrstd="t" o:hralign="center">
            <v:path/>
            <v:fill focussize="0,0"/>
            <v:stroke/>
            <v:imagedata o:title=""/>
            <o:lock v:ext="edit"/>
            <w10:wrap type="none"/>
            <w10:anchorlock/>
          </v:rect>
        </w:pict>
      </w:r>
    </w:p>
    <w:bookmarkEnd w:id="64"/>
    <w:p w14:paraId="4AD1993C">
      <w:pPr>
        <w:pStyle w:val="4"/>
      </w:pPr>
      <w:bookmarkStart w:id="65" w:name="本章实训"/>
      <w:r>
        <w:rPr>
          <w:rFonts w:ascii="Times New Roman" w:hAnsi="Times New Roman" w:eastAsia="微软雅黑"/>
          <w:sz w:val="24"/>
        </w:rPr>
        <w:t>【本章实训】</w:t>
      </w:r>
    </w:p>
    <w:p w14:paraId="60DF8C85">
      <w:pPr>
        <w:pStyle w:val="5"/>
      </w:pPr>
      <w:bookmarkStart w:id="66" w:name="实训项目上市公司年报阅读财务分析报告生成与智能体搭建"/>
      <w:r>
        <w:rPr>
          <w:rFonts w:ascii="Times New Roman" w:hAnsi="Times New Roman" w:eastAsia="微软雅黑"/>
          <w:sz w:val="24"/>
        </w:rPr>
        <w:t>实训项目：上市公司年报阅读、财务分析报告生成与智能体搭建</w:t>
      </w:r>
    </w:p>
    <w:p w14:paraId="1A53E5F7">
      <w:pPr>
        <w:pStyle w:val="6"/>
      </w:pPr>
      <w:bookmarkStart w:id="67" w:name="一实训目标"/>
      <w:r>
        <w:rPr>
          <w:rFonts w:ascii="Times New Roman" w:hAnsi="Times New Roman" w:eastAsia="微软雅黑"/>
          <w:sz w:val="24"/>
        </w:rPr>
        <w:t>一、实训目标</w:t>
      </w:r>
    </w:p>
    <w:p w14:paraId="5265F91D">
      <w:pPr>
        <w:pStyle w:val="24"/>
        <w:numPr>
          <w:ilvl w:val="0"/>
          <w:numId w:val="3"/>
        </w:numPr>
      </w:pPr>
      <w:r>
        <w:rPr>
          <w:rFonts w:ascii="Times New Roman" w:hAnsi="Times New Roman" w:eastAsia="微软雅黑"/>
          <w:sz w:val="24"/>
        </w:rPr>
        <w:t>能够借助AI阅读和理解上市公司年报，提取关键财务信息</w:t>
      </w:r>
    </w:p>
    <w:p w14:paraId="349E66EF">
      <w:pPr>
        <w:pStyle w:val="24"/>
        <w:numPr>
          <w:ilvl w:val="0"/>
          <w:numId w:val="3"/>
        </w:numPr>
      </w:pPr>
      <w:r>
        <w:rPr>
          <w:rFonts w:ascii="Times New Roman" w:hAnsi="Times New Roman" w:eastAsia="微软雅黑"/>
          <w:sz w:val="24"/>
        </w:rPr>
        <w:t>能够计算主要财务指标，并对AI计算结果进行手工验算</w:t>
      </w:r>
    </w:p>
    <w:p w14:paraId="1B86743D">
      <w:pPr>
        <w:pStyle w:val="24"/>
        <w:numPr>
          <w:ilvl w:val="0"/>
          <w:numId w:val="3"/>
        </w:numPr>
      </w:pPr>
      <w:r>
        <w:rPr>
          <w:rFonts w:ascii="Times New Roman" w:hAnsi="Times New Roman" w:eastAsia="微软雅黑"/>
          <w:sz w:val="24"/>
        </w:rPr>
        <w:t>能够使用标准化模板，控制AI生成规范格式的财务分析报告</w:t>
      </w:r>
    </w:p>
    <w:p w14:paraId="42DFC41C">
      <w:pPr>
        <w:pStyle w:val="24"/>
        <w:numPr>
          <w:ilvl w:val="0"/>
          <w:numId w:val="3"/>
        </w:numPr>
      </w:pPr>
      <w:r>
        <w:rPr>
          <w:rFonts w:ascii="Times New Roman" w:hAnsi="Times New Roman" w:eastAsia="微软雅黑"/>
          <w:sz w:val="24"/>
        </w:rPr>
        <w:t>能够对AI生成的报告进行质量评估和专业化修订</w:t>
      </w:r>
    </w:p>
    <w:p w14:paraId="1C623F3F">
      <w:pPr>
        <w:pStyle w:val="24"/>
        <w:numPr>
          <w:ilvl w:val="0"/>
          <w:numId w:val="3"/>
        </w:numPr>
      </w:pPr>
      <w:r>
        <w:rPr>
          <w:rFonts w:ascii="Times New Roman" w:hAnsi="Times New Roman" w:eastAsia="微软雅黑"/>
          <w:sz w:val="24"/>
        </w:rPr>
        <w:t>能够在扣子平台完成财务报表分析智能体的搭建和测试</w:t>
      </w:r>
    </w:p>
    <w:bookmarkEnd w:id="67"/>
    <w:p w14:paraId="1B3EE7D8">
      <w:pPr>
        <w:pStyle w:val="6"/>
      </w:pPr>
      <w:bookmarkStart w:id="68" w:name="二实训准备"/>
      <w:r>
        <w:rPr>
          <w:rFonts w:ascii="Times New Roman" w:hAnsi="Times New Roman" w:eastAsia="微软雅黑"/>
          <w:sz w:val="24"/>
        </w:rPr>
        <w:t>二、实训准备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3"/>
        <w:gridCol w:w="7863"/>
      </w:tblGrid>
      <w:tr w14:paraId="55E8E2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DBE6208">
            <w:pPr>
              <w:pStyle w:val="24"/>
              <w:jc w:val="left"/>
            </w:pPr>
            <w:r>
              <w:rPr>
                <w:rFonts w:ascii="Times New Roman" w:hAnsi="Times New Roman" w:eastAsia="微软雅黑"/>
                <w:b/>
                <w:color w:val="1E3A8A"/>
                <w:sz w:val="22"/>
              </w:rPr>
              <w:t>准备项目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8A09BC9">
            <w:pPr>
              <w:pStyle w:val="24"/>
              <w:jc w:val="left"/>
            </w:pPr>
            <w:r>
              <w:rPr>
                <w:rFonts w:ascii="Times New Roman" w:hAnsi="Times New Roman" w:eastAsia="微软雅黑"/>
                <w:b/>
                <w:color w:val="1E3A8A"/>
                <w:sz w:val="22"/>
              </w:rPr>
              <w:t>具体内容</w:t>
            </w:r>
          </w:p>
        </w:tc>
      </w:tr>
      <w:tr w14:paraId="4D9D8E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4716A6">
            <w:pPr>
              <w:pStyle w:val="24"/>
              <w:jc w:val="left"/>
            </w:pPr>
            <w:r>
              <w:rPr>
                <w:rFonts w:ascii="Times New Roman" w:hAnsi="Times New Roman" w:eastAsia="微软雅黑"/>
                <w:b/>
                <w:bCs/>
                <w:sz w:val="22"/>
              </w:rPr>
              <w:t>年报材料</w:t>
            </w:r>
          </w:p>
        </w:tc>
        <w:tc>
          <w:tcPr>
            <w:tcBorders>
              <w:top w:val="single" w:color="E2E8F0" w:sz="6" w:space="0"/>
              <w:left w:val="single" w:color="E2E8F0" w:sz="6" w:space="0"/>
              <w:bottom w:val="single" w:color="E2E8F0" w:sz="6" w:space="0"/>
              <w:right w:val="single" w:color="E2E8F0" w:sz="6" w:space="0"/>
            </w:tcBorders>
          </w:tcPr>
          <w:p w14:paraId="543A5E27">
            <w:pPr>
              <w:pStyle w:val="24"/>
              <w:jc w:val="left"/>
            </w:pPr>
            <w:r>
              <w:rPr>
                <w:rFonts w:ascii="Times New Roman" w:hAnsi="Times New Roman" w:eastAsia="微软雅黑"/>
                <w:sz w:val="22"/>
              </w:rPr>
              <w:t>从巨潮资讯（cninfo.com.cn）下载一家A股上市公司最新年报PDF（选择你感兴趣的行业）</w:t>
            </w:r>
          </w:p>
        </w:tc>
      </w:tr>
      <w:tr w14:paraId="143E7D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618F8A">
            <w:pPr>
              <w:pStyle w:val="24"/>
              <w:jc w:val="left"/>
            </w:pPr>
            <w:r>
              <w:rPr>
                <w:rFonts w:ascii="Times New Roman" w:hAnsi="Times New Roman" w:eastAsia="微软雅黑"/>
                <w:b/>
                <w:bCs/>
                <w:sz w:val="22"/>
              </w:rPr>
              <w:t>AI平台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090B2CDA">
            <w:pPr>
              <w:pStyle w:val="24"/>
              <w:jc w:val="left"/>
            </w:pPr>
            <w:r>
              <w:rPr>
                <w:rFonts w:ascii="Times New Roman" w:hAnsi="Times New Roman" w:eastAsia="微软雅黑"/>
                <w:sz w:val="22"/>
              </w:rPr>
              <w:t>Kimi（长文档分析）+ 通义千问或文心一言（报告生成）</w:t>
            </w:r>
          </w:p>
        </w:tc>
      </w:tr>
      <w:tr w14:paraId="4ABF7B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D1B863">
            <w:pPr>
              <w:pStyle w:val="24"/>
              <w:jc w:val="left"/>
            </w:pPr>
            <w:r>
              <w:rPr>
                <w:rFonts w:ascii="Times New Roman" w:hAnsi="Times New Roman" w:eastAsia="微软雅黑"/>
                <w:b/>
                <w:bCs/>
                <w:sz w:val="22"/>
              </w:rPr>
              <w:t>扣子账号</w:t>
            </w:r>
          </w:p>
        </w:tc>
        <w:tc>
          <w:tcPr>
            <w:tcBorders>
              <w:top w:val="single" w:color="E2E8F0" w:sz="6" w:space="0"/>
              <w:left w:val="single" w:color="E2E8F0" w:sz="6" w:space="0"/>
              <w:bottom w:val="single" w:color="E2E8F0" w:sz="6" w:space="0"/>
              <w:right w:val="single" w:color="E2E8F0" w:sz="6" w:space="0"/>
            </w:tcBorders>
          </w:tcPr>
          <w:p w14:paraId="747B256C">
            <w:pPr>
              <w:pStyle w:val="24"/>
              <w:jc w:val="left"/>
            </w:pPr>
            <w:r>
              <w:rPr>
                <w:rFonts w:ascii="Times New Roman" w:hAnsi="Times New Roman" w:eastAsia="微软雅黑"/>
                <w:sz w:val="22"/>
              </w:rPr>
              <w:t>已注册coze.cn账号</w:t>
            </w:r>
          </w:p>
        </w:tc>
      </w:tr>
      <w:tr w14:paraId="344CF7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B3F6F5">
            <w:pPr>
              <w:pStyle w:val="24"/>
              <w:jc w:val="left"/>
            </w:pPr>
            <w:r>
              <w:rPr>
                <w:rFonts w:ascii="Times New Roman" w:hAnsi="Times New Roman" w:eastAsia="微软雅黑"/>
                <w:b/>
                <w:bCs/>
                <w:sz w:val="22"/>
              </w:rPr>
              <w:t>计算工具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073AA1D7">
            <w:pPr>
              <w:pStyle w:val="24"/>
              <w:jc w:val="left"/>
            </w:pPr>
            <w:r>
              <w:rPr>
                <w:rFonts w:ascii="Times New Roman" w:hAnsi="Times New Roman" w:eastAsia="微软雅黑"/>
                <w:sz w:val="22"/>
              </w:rPr>
              <w:t>计算器或Excel（用于手工验算）</w:t>
            </w:r>
          </w:p>
        </w:tc>
      </w:tr>
      <w:bookmarkEnd w:id="68"/>
    </w:tbl>
    <w:p w14:paraId="3A549578">
      <w:pPr>
        <w:pStyle w:val="6"/>
      </w:pPr>
      <w:bookmarkStart w:id="69" w:name="三实训任务"/>
      <w:r>
        <w:rPr>
          <w:rFonts w:ascii="Times New Roman" w:hAnsi="Times New Roman" w:eastAsia="微软雅黑"/>
          <w:sz w:val="24"/>
        </w:rPr>
        <w:t>三、实训任务</w:t>
      </w:r>
    </w:p>
    <w:p w14:paraId="1DC5D18A">
      <w:pPr>
        <w:pStyle w:val="23"/>
      </w:pPr>
      <w:r>
        <w:rPr>
          <w:rFonts w:ascii="Times New Roman" w:hAnsi="Times New Roman" w:eastAsia="微软雅黑"/>
          <w:b/>
          <w:bCs/>
          <w:sz w:val="24"/>
        </w:rPr>
        <w:t>任务1：年报阅读与关键信息提取（必做）</w:t>
      </w:r>
    </w:p>
    <w:p w14:paraId="2C370235">
      <w:pPr>
        <w:pStyle w:val="3"/>
      </w:pPr>
      <w:r>
        <w:rPr>
          <w:rFonts w:ascii="Times New Roman" w:hAnsi="Times New Roman" w:eastAsia="微软雅黑"/>
          <w:b/>
          <w:bCs/>
          <w:sz w:val="24"/>
        </w:rPr>
        <w:t>步骤1：</w:t>
      </w:r>
      <w:r>
        <w:t xml:space="preserve"> </w:t>
      </w:r>
      <w:r>
        <w:rPr>
          <w:rFonts w:ascii="Times New Roman" w:hAnsi="Times New Roman" w:eastAsia="微软雅黑"/>
          <w:sz w:val="24"/>
        </w:rPr>
        <w:t>将年报PDF上传至Kimi，使用分层阅读策略依次进行三轮提问。</w:t>
      </w:r>
    </w:p>
    <w:p w14:paraId="093BBF7A">
      <w:pPr>
        <w:pStyle w:val="3"/>
      </w:pPr>
      <w:r>
        <w:rPr>
          <w:rFonts w:ascii="Times New Roman" w:hAnsi="Times New Roman" w:eastAsia="微软雅黑"/>
          <w:b/>
          <w:bCs/>
          <w:sz w:val="24"/>
        </w:rPr>
        <w:t>步骤2：</w:t>
      </w:r>
      <w:r>
        <w:t xml:space="preserve"> </w:t>
      </w:r>
      <w:r>
        <w:rPr>
          <w:rFonts w:ascii="Times New Roman" w:hAnsi="Times New Roman" w:eastAsia="微软雅黑"/>
          <w:sz w:val="24"/>
        </w:rPr>
        <w:t>记录每轮AI的输出，并对关键数字进行人工核实（在年报PDF中找到对应位置）。</w:t>
      </w:r>
    </w:p>
    <w:p w14:paraId="01CF72B4">
      <w:pPr>
        <w:pStyle w:val="3"/>
      </w:pPr>
      <w:r>
        <w:rPr>
          <w:rFonts w:ascii="Times New Roman" w:hAnsi="Times New Roman" w:eastAsia="微软雅黑"/>
          <w:b/>
          <w:bCs/>
          <w:sz w:val="24"/>
        </w:rPr>
        <w:t>步骤3：</w:t>
      </w:r>
      <w:r>
        <w:t xml:space="preserve"> </w:t>
      </w:r>
      <w:r>
        <w:rPr>
          <w:rFonts w:ascii="Times New Roman" w:hAnsi="Times New Roman" w:eastAsia="微软雅黑"/>
          <w:sz w:val="24"/>
        </w:rPr>
        <w:t>填写年报阅读记录表。</w:t>
      </w:r>
    </w:p>
    <w:p w14:paraId="4DE22505">
      <w:pPr>
        <w:pStyle w:val="3"/>
      </w:pPr>
      <w:r>
        <w:rPr>
          <w:rFonts w:ascii="Times New Roman" w:hAnsi="Times New Roman" w:eastAsia="微软雅黑"/>
          <w:sz w:val="24"/>
        </w:rPr>
        <w:t>表5-19 年报阅读记录表</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1388"/>
        <w:gridCol w:w="2196"/>
        <w:gridCol w:w="1096"/>
      </w:tblGrid>
      <w:tr w14:paraId="4F5DB8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D90403">
            <w:pPr>
              <w:pStyle w:val="24"/>
              <w:jc w:val="left"/>
            </w:pPr>
            <w:r>
              <w:rPr>
                <w:rFonts w:ascii="Times New Roman" w:hAnsi="Times New Roman" w:eastAsia="微软雅黑"/>
                <w:b/>
                <w:color w:val="1E3A8A"/>
                <w:sz w:val="22"/>
              </w:rPr>
              <w:t>信息项目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399D4B5">
            <w:pPr>
              <w:pStyle w:val="24"/>
              <w:jc w:val="left"/>
            </w:pPr>
            <w:r>
              <w:rPr>
                <w:rFonts w:ascii="Times New Roman" w:hAnsi="Times New Roman" w:eastAsia="微软雅黑"/>
                <w:b/>
                <w:color w:val="1E3A8A"/>
                <w:sz w:val="22"/>
              </w:rPr>
              <w:t>AI提取内容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07614ED1">
            <w:pPr>
              <w:pStyle w:val="24"/>
              <w:jc w:val="left"/>
            </w:pPr>
            <w:r>
              <w:rPr>
                <w:rFonts w:ascii="Times New Roman" w:hAnsi="Times New Roman" w:eastAsia="微软雅黑"/>
                <w:b/>
                <w:color w:val="1E3A8A"/>
                <w:sz w:val="22"/>
              </w:rPr>
              <w:t>核实位置（第几页）</w:t>
            </w:r>
          </w:p>
        </w:tc>
        <w:tc>
          <w:tcPr>
            <w:tcBorders>
              <w:top w:val="single" w:color="E2E8F0" w:sz="6" w:space="0"/>
              <w:left w:val="single" w:color="E2E8F0" w:sz="6" w:space="0"/>
              <w:bottom w:val="single" w:color="E2E8F0" w:sz="6" w:space="0"/>
              <w:right w:val="single" w:color="E2E8F0" w:sz="6" w:space="0"/>
            </w:tcBorders>
            <w:shd w:val="clear" w:color="auto" w:fill="EEF4FF"/>
          </w:tcPr>
          <w:p w14:paraId="28E4BCCA">
            <w:pPr>
              <w:pStyle w:val="24"/>
              <w:jc w:val="left"/>
            </w:pPr>
            <w:r>
              <w:rPr>
                <w:rFonts w:ascii="Times New Roman" w:hAnsi="Times New Roman" w:eastAsia="微软雅黑"/>
                <w:b/>
                <w:color w:val="1E3A8A"/>
                <w:sz w:val="22"/>
              </w:rPr>
              <w:t>是否准确</w:t>
            </w:r>
          </w:p>
        </w:tc>
      </w:tr>
      <w:tr w14:paraId="13C098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C25E5A">
            <w:pPr>
              <w:pStyle w:val="24"/>
              <w:jc w:val="left"/>
            </w:pPr>
            <w:r>
              <w:rPr>
                <w:rFonts w:ascii="Times New Roman" w:hAnsi="Times New Roman" w:eastAsia="微软雅黑"/>
                <w:sz w:val="22"/>
              </w:rPr>
              <w:t>公司主营业务</w:t>
            </w:r>
          </w:p>
        </w:tc>
        <w:tc>
          <w:tcPr>
            <w:tcBorders>
              <w:top w:val="single" w:color="E2E8F0" w:sz="6" w:space="0"/>
              <w:left w:val="single" w:color="E2E8F0" w:sz="6" w:space="0"/>
              <w:bottom w:val="single" w:color="E2E8F0" w:sz="6" w:space="0"/>
              <w:right w:val="single" w:color="E2E8F0" w:sz="6" w:space="0"/>
            </w:tcBorders>
          </w:tcPr>
          <w:p w14:paraId="55B25B3E">
            <w:pPr>
              <w:pStyle w:val="24"/>
            </w:pPr>
          </w:p>
        </w:tc>
        <w:tc>
          <w:tcPr>
            <w:tcBorders>
              <w:top w:val="single" w:color="E2E8F0" w:sz="6" w:space="0"/>
              <w:left w:val="single" w:color="E2E8F0" w:sz="6" w:space="0"/>
              <w:bottom w:val="single" w:color="E2E8F0" w:sz="6" w:space="0"/>
              <w:right w:val="single" w:color="E2E8F0" w:sz="6" w:space="0"/>
            </w:tcBorders>
          </w:tcPr>
          <w:p w14:paraId="1E0D7EF1">
            <w:pPr>
              <w:pStyle w:val="24"/>
            </w:pPr>
          </w:p>
        </w:tc>
        <w:tc>
          <w:tcPr>
            <w:tcBorders>
              <w:top w:val="single" w:color="E2E8F0" w:sz="6" w:space="0"/>
              <w:left w:val="single" w:color="E2E8F0" w:sz="6" w:space="0"/>
              <w:bottom w:val="single" w:color="E2E8F0" w:sz="6" w:space="0"/>
              <w:right w:val="single" w:color="E2E8F0" w:sz="6" w:space="0"/>
            </w:tcBorders>
          </w:tcPr>
          <w:p w14:paraId="02CEAB73">
            <w:pPr>
              <w:pStyle w:val="24"/>
            </w:pPr>
          </w:p>
        </w:tc>
      </w:tr>
      <w:tr w14:paraId="4D987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689B5F">
            <w:pPr>
              <w:pStyle w:val="24"/>
              <w:jc w:val="left"/>
            </w:pPr>
            <w:r>
              <w:rPr>
                <w:rFonts w:ascii="Times New Roman" w:hAnsi="Times New Roman" w:eastAsia="微软雅黑"/>
                <w:sz w:val="22"/>
              </w:rPr>
              <w:t>审计意见类型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6B700C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FD3FC7D">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57E569C">
            <w:pPr>
              <w:pStyle w:val="24"/>
            </w:pPr>
          </w:p>
        </w:tc>
      </w:tr>
      <w:tr w14:paraId="236FF1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332BE8">
            <w:pPr>
              <w:pStyle w:val="24"/>
              <w:jc w:val="left"/>
            </w:pPr>
            <w:r>
              <w:rPr>
                <w:rFonts w:ascii="Times New Roman" w:hAnsi="Times New Roman" w:eastAsia="微软雅黑"/>
                <w:sz w:val="22"/>
              </w:rPr>
              <w:t>本年营业收入</w:t>
            </w:r>
          </w:p>
        </w:tc>
        <w:tc>
          <w:tcPr>
            <w:tcBorders>
              <w:top w:val="single" w:color="E2E8F0" w:sz="6" w:space="0"/>
              <w:left w:val="single" w:color="E2E8F0" w:sz="6" w:space="0"/>
              <w:bottom w:val="single" w:color="E2E8F0" w:sz="6" w:space="0"/>
              <w:right w:val="single" w:color="E2E8F0" w:sz="6" w:space="0"/>
            </w:tcBorders>
          </w:tcPr>
          <w:p w14:paraId="0056B5BC">
            <w:pPr>
              <w:pStyle w:val="24"/>
            </w:pPr>
          </w:p>
        </w:tc>
        <w:tc>
          <w:tcPr>
            <w:tcBorders>
              <w:top w:val="single" w:color="E2E8F0" w:sz="6" w:space="0"/>
              <w:left w:val="single" w:color="E2E8F0" w:sz="6" w:space="0"/>
              <w:bottom w:val="single" w:color="E2E8F0" w:sz="6" w:space="0"/>
              <w:right w:val="single" w:color="E2E8F0" w:sz="6" w:space="0"/>
            </w:tcBorders>
          </w:tcPr>
          <w:p w14:paraId="772F2469">
            <w:pPr>
              <w:pStyle w:val="24"/>
            </w:pPr>
          </w:p>
        </w:tc>
        <w:tc>
          <w:tcPr>
            <w:tcBorders>
              <w:top w:val="single" w:color="E2E8F0" w:sz="6" w:space="0"/>
              <w:left w:val="single" w:color="E2E8F0" w:sz="6" w:space="0"/>
              <w:bottom w:val="single" w:color="E2E8F0" w:sz="6" w:space="0"/>
              <w:right w:val="single" w:color="E2E8F0" w:sz="6" w:space="0"/>
            </w:tcBorders>
          </w:tcPr>
          <w:p w14:paraId="6C127665">
            <w:pPr>
              <w:pStyle w:val="24"/>
            </w:pPr>
          </w:p>
        </w:tc>
      </w:tr>
      <w:tr w14:paraId="1CD70D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383FDE">
            <w:pPr>
              <w:pStyle w:val="24"/>
              <w:jc w:val="left"/>
            </w:pPr>
            <w:r>
              <w:rPr>
                <w:rFonts w:ascii="Times New Roman" w:hAnsi="Times New Roman" w:eastAsia="微软雅黑"/>
                <w:sz w:val="22"/>
              </w:rPr>
              <w:t>本年净利润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30975170">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BC9538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F4ABA3B">
            <w:pPr>
              <w:pStyle w:val="24"/>
            </w:pPr>
          </w:p>
        </w:tc>
      </w:tr>
      <w:tr w14:paraId="4BAD43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C4DFB0">
            <w:pPr>
              <w:pStyle w:val="24"/>
              <w:jc w:val="left"/>
            </w:pPr>
            <w:r>
              <w:rPr>
                <w:rFonts w:ascii="Times New Roman" w:hAnsi="Times New Roman" w:eastAsia="微软雅黑"/>
                <w:sz w:val="22"/>
              </w:rPr>
              <w:t>总资产</w:t>
            </w:r>
          </w:p>
        </w:tc>
        <w:tc>
          <w:tcPr>
            <w:tcBorders>
              <w:top w:val="single" w:color="E2E8F0" w:sz="6" w:space="0"/>
              <w:left w:val="single" w:color="E2E8F0" w:sz="6" w:space="0"/>
              <w:bottom w:val="single" w:color="E2E8F0" w:sz="6" w:space="0"/>
              <w:right w:val="single" w:color="E2E8F0" w:sz="6" w:space="0"/>
            </w:tcBorders>
          </w:tcPr>
          <w:p w14:paraId="2996B16E">
            <w:pPr>
              <w:pStyle w:val="24"/>
            </w:pPr>
          </w:p>
        </w:tc>
        <w:tc>
          <w:tcPr>
            <w:tcBorders>
              <w:top w:val="single" w:color="E2E8F0" w:sz="6" w:space="0"/>
              <w:left w:val="single" w:color="E2E8F0" w:sz="6" w:space="0"/>
              <w:bottom w:val="single" w:color="E2E8F0" w:sz="6" w:space="0"/>
              <w:right w:val="single" w:color="E2E8F0" w:sz="6" w:space="0"/>
            </w:tcBorders>
          </w:tcPr>
          <w:p w14:paraId="1B01C831">
            <w:pPr>
              <w:pStyle w:val="24"/>
            </w:pPr>
          </w:p>
        </w:tc>
        <w:tc>
          <w:tcPr>
            <w:tcBorders>
              <w:top w:val="single" w:color="E2E8F0" w:sz="6" w:space="0"/>
              <w:left w:val="single" w:color="E2E8F0" w:sz="6" w:space="0"/>
              <w:bottom w:val="single" w:color="E2E8F0" w:sz="6" w:space="0"/>
              <w:right w:val="single" w:color="E2E8F0" w:sz="6" w:space="0"/>
            </w:tcBorders>
          </w:tcPr>
          <w:p w14:paraId="222D474D">
            <w:pPr>
              <w:pStyle w:val="24"/>
            </w:pPr>
          </w:p>
        </w:tc>
      </w:tr>
      <w:tr w14:paraId="144EB3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AF49164">
            <w:pPr>
              <w:pStyle w:val="24"/>
              <w:jc w:val="left"/>
            </w:pPr>
            <w:r>
              <w:rPr>
                <w:rFonts w:ascii="Times New Roman" w:hAnsi="Times New Roman" w:eastAsia="微软雅黑"/>
                <w:sz w:val="22"/>
              </w:rPr>
              <w:t>总负债</w:t>
            </w:r>
          </w:p>
        </w:tc>
        <w:tc>
          <w:tcPr>
            <w:tcBorders>
              <w:top w:val="single" w:color="E2E8F0" w:sz="6" w:space="0"/>
              <w:left w:val="single" w:color="E2E8F0" w:sz="6" w:space="0"/>
              <w:bottom w:val="single" w:color="E2E8F0" w:sz="6" w:space="0"/>
              <w:right w:val="single" w:color="E2E8F0" w:sz="6" w:space="0"/>
            </w:tcBorders>
            <w:shd w:val="clear" w:color="auto" w:fill="F8FAFC"/>
          </w:tcPr>
          <w:p w14:paraId="77290BB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10FCCE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F7BFE">
            <w:pPr>
              <w:pStyle w:val="24"/>
            </w:pPr>
          </w:p>
        </w:tc>
      </w:tr>
      <w:tr w14:paraId="036E2A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7E0118">
            <w:pPr>
              <w:pStyle w:val="24"/>
              <w:jc w:val="left"/>
            </w:pPr>
            <w:r>
              <w:rPr>
                <w:rFonts w:ascii="Times New Roman" w:hAnsi="Times New Roman" w:eastAsia="微软雅黑"/>
                <w:sz w:val="22"/>
              </w:rPr>
              <w:t>经营活动现金流量净额</w:t>
            </w:r>
          </w:p>
        </w:tc>
        <w:tc>
          <w:tcPr>
            <w:tcBorders>
              <w:top w:val="single" w:color="E2E8F0" w:sz="6" w:space="0"/>
              <w:left w:val="single" w:color="E2E8F0" w:sz="6" w:space="0"/>
              <w:bottom w:val="single" w:color="E2E8F0" w:sz="6" w:space="0"/>
              <w:right w:val="single" w:color="E2E8F0" w:sz="6" w:space="0"/>
            </w:tcBorders>
          </w:tcPr>
          <w:p w14:paraId="004EE11D">
            <w:pPr>
              <w:pStyle w:val="24"/>
            </w:pPr>
          </w:p>
        </w:tc>
        <w:tc>
          <w:tcPr>
            <w:tcBorders>
              <w:top w:val="single" w:color="E2E8F0" w:sz="6" w:space="0"/>
              <w:left w:val="single" w:color="E2E8F0" w:sz="6" w:space="0"/>
              <w:bottom w:val="single" w:color="E2E8F0" w:sz="6" w:space="0"/>
              <w:right w:val="single" w:color="E2E8F0" w:sz="6" w:space="0"/>
            </w:tcBorders>
          </w:tcPr>
          <w:p w14:paraId="02935E57">
            <w:pPr>
              <w:pStyle w:val="24"/>
            </w:pPr>
          </w:p>
        </w:tc>
        <w:tc>
          <w:tcPr>
            <w:tcBorders>
              <w:top w:val="single" w:color="E2E8F0" w:sz="6" w:space="0"/>
              <w:left w:val="single" w:color="E2E8F0" w:sz="6" w:space="0"/>
              <w:bottom w:val="single" w:color="E2E8F0" w:sz="6" w:space="0"/>
              <w:right w:val="single" w:color="E2E8F0" w:sz="6" w:space="0"/>
            </w:tcBorders>
          </w:tcPr>
          <w:p w14:paraId="77059E98">
            <w:pPr>
              <w:pStyle w:val="24"/>
            </w:pPr>
          </w:p>
        </w:tc>
      </w:tr>
      <w:tr w14:paraId="185605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32A55E">
            <w:pPr>
              <w:pStyle w:val="24"/>
              <w:jc w:val="left"/>
            </w:pPr>
            <w:r>
              <w:rPr>
                <w:rFonts w:ascii="Times New Roman" w:hAnsi="Times New Roman" w:eastAsia="微软雅黑"/>
                <w:sz w:val="22"/>
              </w:rPr>
              <w:t>管理层最大挑战</w:t>
            </w:r>
          </w:p>
        </w:tc>
        <w:tc>
          <w:tcPr>
            <w:tcBorders>
              <w:top w:val="single" w:color="E2E8F0" w:sz="6" w:space="0"/>
              <w:left w:val="single" w:color="E2E8F0" w:sz="6" w:space="0"/>
              <w:bottom w:val="single" w:color="E2E8F0" w:sz="6" w:space="0"/>
              <w:right w:val="single" w:color="E2E8F0" w:sz="6" w:space="0"/>
            </w:tcBorders>
            <w:shd w:val="clear" w:color="auto" w:fill="F8FAFC"/>
          </w:tcPr>
          <w:p w14:paraId="73FE02A4">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BEC399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3F56161">
            <w:pPr>
              <w:pStyle w:val="24"/>
            </w:pPr>
          </w:p>
        </w:tc>
      </w:tr>
      <w:tr w14:paraId="163BF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635EF0E4">
            <w:pPr>
              <w:pStyle w:val="24"/>
              <w:jc w:val="left"/>
            </w:pPr>
            <w:r>
              <w:rPr>
                <w:rFonts w:ascii="Times New Roman" w:hAnsi="Times New Roman" w:eastAsia="微软雅黑"/>
                <w:sz w:val="22"/>
              </w:rPr>
              <w:t>主要风险因素</w:t>
            </w:r>
          </w:p>
        </w:tc>
        <w:tc>
          <w:tcPr>
            <w:tcBorders>
              <w:top w:val="single" w:color="E2E8F0" w:sz="6" w:space="0"/>
              <w:left w:val="single" w:color="E2E8F0" w:sz="6" w:space="0"/>
              <w:bottom w:val="single" w:color="E2E8F0" w:sz="6" w:space="0"/>
              <w:right w:val="single" w:color="E2E8F0" w:sz="6" w:space="0"/>
            </w:tcBorders>
          </w:tcPr>
          <w:p w14:paraId="50C43934">
            <w:pPr>
              <w:pStyle w:val="24"/>
            </w:pPr>
          </w:p>
        </w:tc>
        <w:tc>
          <w:tcPr>
            <w:tcBorders>
              <w:top w:val="single" w:color="E2E8F0" w:sz="6" w:space="0"/>
              <w:left w:val="single" w:color="E2E8F0" w:sz="6" w:space="0"/>
              <w:bottom w:val="single" w:color="E2E8F0" w:sz="6" w:space="0"/>
              <w:right w:val="single" w:color="E2E8F0" w:sz="6" w:space="0"/>
            </w:tcBorders>
          </w:tcPr>
          <w:p w14:paraId="63E58B50">
            <w:pPr>
              <w:pStyle w:val="24"/>
            </w:pPr>
          </w:p>
        </w:tc>
        <w:tc>
          <w:tcPr>
            <w:tcBorders>
              <w:top w:val="single" w:color="E2E8F0" w:sz="6" w:space="0"/>
              <w:left w:val="single" w:color="E2E8F0" w:sz="6" w:space="0"/>
              <w:bottom w:val="single" w:color="E2E8F0" w:sz="6" w:space="0"/>
              <w:right w:val="single" w:color="E2E8F0" w:sz="6" w:space="0"/>
            </w:tcBorders>
          </w:tcPr>
          <w:p w14:paraId="1A8ADEA0">
            <w:pPr>
              <w:pStyle w:val="24"/>
            </w:pPr>
          </w:p>
        </w:tc>
      </w:tr>
    </w:tbl>
    <w:p w14:paraId="57FD2105">
      <w:r>
        <w:pict>
          <v:rect id="_x0000_i1050" o:spt="1" style="height:1.5pt;width:0pt;" coordsize="21600,21600" o:hr="t" o:hrstd="t" o:hralign="center">
            <v:path/>
            <v:fill focussize="0,0"/>
            <v:stroke/>
            <v:imagedata o:title=""/>
            <o:lock v:ext="edit"/>
            <w10:wrap type="none"/>
            <w10:anchorlock/>
          </v:rect>
        </w:pict>
      </w:r>
    </w:p>
    <w:p w14:paraId="3F16E2B4">
      <w:pPr>
        <w:pStyle w:val="23"/>
      </w:pPr>
      <w:r>
        <w:rPr>
          <w:rFonts w:ascii="Times New Roman" w:hAnsi="Times New Roman" w:eastAsia="微软雅黑"/>
          <w:b/>
          <w:bCs/>
          <w:sz w:val="24"/>
        </w:rPr>
        <w:t>任务2：财务指标计算与手工验算（必做）</w:t>
      </w:r>
    </w:p>
    <w:p w14:paraId="54A699DF">
      <w:pPr>
        <w:pStyle w:val="3"/>
      </w:pPr>
      <w:r>
        <w:rPr>
          <w:rFonts w:ascii="Times New Roman" w:hAnsi="Times New Roman" w:eastAsia="微软雅黑"/>
          <w:b/>
          <w:bCs/>
          <w:sz w:val="24"/>
        </w:rPr>
        <w:t>步骤1：</w:t>
      </w:r>
      <w:r>
        <w:t xml:space="preserve"> </w:t>
      </w:r>
      <w:r>
        <w:rPr>
          <w:rFonts w:ascii="Times New Roman" w:hAnsi="Times New Roman" w:eastAsia="微软雅黑"/>
          <w:sz w:val="24"/>
        </w:rPr>
        <w:t>从年报中整理出计算所需的财务数据，进行脱敏处理。</w:t>
      </w:r>
    </w:p>
    <w:p w14:paraId="1FBA4562">
      <w:pPr>
        <w:pStyle w:val="3"/>
      </w:pPr>
      <w:r>
        <w:rPr>
          <w:rFonts w:ascii="Times New Roman" w:hAnsi="Times New Roman" w:eastAsia="微软雅黑"/>
          <w:b/>
          <w:bCs/>
          <w:sz w:val="24"/>
        </w:rPr>
        <w:t>步骤2：</w:t>
      </w:r>
      <w:r>
        <w:t xml:space="preserve"> </w:t>
      </w:r>
      <w:r>
        <w:rPr>
          <w:rFonts w:ascii="Times New Roman" w:hAnsi="Times New Roman" w:eastAsia="微软雅黑"/>
          <w:sz w:val="24"/>
        </w:rPr>
        <w:t>向AI提交数据，计算以下8个指标：</w:t>
      </w:r>
      <w:r>
        <w:br w:type="textWrapping"/>
      </w:r>
      <w:r>
        <w:rPr>
          <w:rFonts w:ascii="Times New Roman" w:hAnsi="Times New Roman" w:eastAsia="微软雅黑"/>
          <w:sz w:val="24"/>
        </w:rPr>
        <w:t>毛利率、净利率、ROE、资产负债率、流动比率、速动比率、存货周转率、净现比</w:t>
      </w:r>
    </w:p>
    <w:p w14:paraId="7E43EDF3">
      <w:pPr>
        <w:pStyle w:val="3"/>
      </w:pPr>
      <w:r>
        <w:rPr>
          <w:rFonts w:ascii="Times New Roman" w:hAnsi="Times New Roman" w:eastAsia="微软雅黑"/>
          <w:b/>
          <w:bCs/>
          <w:sz w:val="24"/>
        </w:rPr>
        <w:t>步骤3：</w:t>
      </w:r>
      <w:r>
        <w:t xml:space="preserve"> </w:t>
      </w:r>
      <w:r>
        <w:rPr>
          <w:rFonts w:ascii="Times New Roman" w:hAnsi="Times New Roman" w:eastAsia="微软雅黑"/>
          <w:sz w:val="24"/>
        </w:rPr>
        <w:t>填写指标计算验证表。</w:t>
      </w:r>
    </w:p>
    <w:p w14:paraId="0BE25F79">
      <w:pPr>
        <w:pStyle w:val="3"/>
      </w:pPr>
      <w:r>
        <w:rPr>
          <w:rFonts w:ascii="Times New Roman" w:hAnsi="Times New Roman" w:eastAsia="微软雅黑"/>
          <w:sz w:val="24"/>
        </w:rPr>
        <w:t>表5-20 财务指标计算验证表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7"/>
        <w:gridCol w:w="1097"/>
        <w:gridCol w:w="1389"/>
        <w:gridCol w:w="1537"/>
        <w:gridCol w:w="1097"/>
        <w:gridCol w:w="2419"/>
      </w:tblGrid>
      <w:tr w14:paraId="673367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FE6948B">
            <w:pPr>
              <w:pStyle w:val="24"/>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7CFB0651">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758DDBA5">
            <w:pPr>
              <w:pStyle w:val="24"/>
              <w:jc w:val="left"/>
            </w:pPr>
            <w:r>
              <w:rPr>
                <w:rFonts w:ascii="Times New Roman" w:hAnsi="Times New Roman" w:eastAsia="微软雅黑"/>
                <w:b/>
                <w:color w:val="1E3A8A"/>
                <w:sz w:val="22"/>
              </w:rPr>
              <w:t>AI计算结果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6F3E5B7">
            <w:pPr>
              <w:pStyle w:val="24"/>
              <w:jc w:val="left"/>
            </w:pPr>
            <w:r>
              <w:rPr>
                <w:rFonts w:ascii="Times New Roman" w:hAnsi="Times New Roman" w:eastAsia="微软雅黑"/>
                <w:b/>
                <w:color w:val="1E3A8A"/>
                <w:sz w:val="22"/>
              </w:rPr>
              <w:t>手工验算结果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F69D5CC">
            <w:pPr>
              <w:pStyle w:val="24"/>
              <w:jc w:val="left"/>
            </w:pPr>
            <w:r>
              <w:rPr>
                <w:rFonts w:ascii="Times New Roman" w:hAnsi="Times New Roman" w:eastAsia="微软雅黑"/>
                <w:b/>
                <w:color w:val="1E3A8A"/>
                <w:sz w:val="22"/>
              </w:rPr>
              <w:t>是否一致</w:t>
            </w:r>
          </w:p>
        </w:tc>
        <w:tc>
          <w:tcPr>
            <w:tcBorders>
              <w:top w:val="single" w:color="E2E8F0" w:sz="6" w:space="0"/>
              <w:left w:val="single" w:color="E2E8F0" w:sz="6" w:space="0"/>
              <w:bottom w:val="single" w:color="E2E8F0" w:sz="6" w:space="0"/>
              <w:right w:val="single" w:color="E2E8F0" w:sz="6" w:space="0"/>
            </w:tcBorders>
            <w:shd w:val="clear" w:color="auto" w:fill="EEF4FF"/>
          </w:tcPr>
          <w:p w14:paraId="04771D4C">
            <w:pPr>
              <w:pStyle w:val="24"/>
              <w:jc w:val="left"/>
            </w:pPr>
            <w:r>
              <w:rPr>
                <w:rFonts w:ascii="Times New Roman" w:hAnsi="Times New Roman" w:eastAsia="微软雅黑"/>
                <w:b/>
                <w:color w:val="1E3A8A"/>
                <w:sz w:val="22"/>
              </w:rPr>
              <w:t>如不一致，可能的原因</w:t>
            </w:r>
          </w:p>
        </w:tc>
      </w:tr>
      <w:tr w14:paraId="3D5745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6E4EF3">
            <w:pPr>
              <w:pStyle w:val="24"/>
              <w:jc w:val="left"/>
            </w:pPr>
            <w:r>
              <w:rPr>
                <w:rFonts w:ascii="Times New Roman" w:hAnsi="Times New Roman" w:eastAsia="微软雅黑"/>
                <w:sz w:val="22"/>
              </w:rPr>
              <w:t>毛利率</w:t>
            </w:r>
          </w:p>
        </w:tc>
        <w:tc>
          <w:tcPr>
            <w:tcBorders>
              <w:top w:val="single" w:color="E2E8F0" w:sz="6" w:space="0"/>
              <w:left w:val="single" w:color="E2E8F0" w:sz="6" w:space="0"/>
              <w:bottom w:val="single" w:color="E2E8F0" w:sz="6" w:space="0"/>
              <w:right w:val="single" w:color="E2E8F0" w:sz="6" w:space="0"/>
            </w:tcBorders>
          </w:tcPr>
          <w:p w14:paraId="1B898EE8">
            <w:pPr>
              <w:pStyle w:val="24"/>
            </w:pPr>
          </w:p>
        </w:tc>
        <w:tc>
          <w:tcPr>
            <w:tcBorders>
              <w:top w:val="single" w:color="E2E8F0" w:sz="6" w:space="0"/>
              <w:left w:val="single" w:color="E2E8F0" w:sz="6" w:space="0"/>
              <w:bottom w:val="single" w:color="E2E8F0" w:sz="6" w:space="0"/>
              <w:right w:val="single" w:color="E2E8F0" w:sz="6" w:space="0"/>
            </w:tcBorders>
          </w:tcPr>
          <w:p w14:paraId="3E992189">
            <w:pPr>
              <w:pStyle w:val="24"/>
            </w:pPr>
          </w:p>
        </w:tc>
        <w:tc>
          <w:tcPr>
            <w:tcBorders>
              <w:top w:val="single" w:color="E2E8F0" w:sz="6" w:space="0"/>
              <w:left w:val="single" w:color="E2E8F0" w:sz="6" w:space="0"/>
              <w:bottom w:val="single" w:color="E2E8F0" w:sz="6" w:space="0"/>
              <w:right w:val="single" w:color="E2E8F0" w:sz="6" w:space="0"/>
            </w:tcBorders>
          </w:tcPr>
          <w:p w14:paraId="3E3CD4E1">
            <w:pPr>
              <w:pStyle w:val="24"/>
            </w:pPr>
          </w:p>
        </w:tc>
        <w:tc>
          <w:tcPr>
            <w:tcBorders>
              <w:top w:val="single" w:color="E2E8F0" w:sz="6" w:space="0"/>
              <w:left w:val="single" w:color="E2E8F0" w:sz="6" w:space="0"/>
              <w:bottom w:val="single" w:color="E2E8F0" w:sz="6" w:space="0"/>
              <w:right w:val="single" w:color="E2E8F0" w:sz="6" w:space="0"/>
            </w:tcBorders>
          </w:tcPr>
          <w:p w14:paraId="5D4F58C8">
            <w:pPr>
              <w:pStyle w:val="24"/>
            </w:pPr>
          </w:p>
        </w:tc>
        <w:tc>
          <w:tcPr>
            <w:tcBorders>
              <w:top w:val="single" w:color="E2E8F0" w:sz="6" w:space="0"/>
              <w:left w:val="single" w:color="E2E8F0" w:sz="6" w:space="0"/>
              <w:bottom w:val="single" w:color="E2E8F0" w:sz="6" w:space="0"/>
              <w:right w:val="single" w:color="E2E8F0" w:sz="6" w:space="0"/>
            </w:tcBorders>
          </w:tcPr>
          <w:p w14:paraId="1915439D">
            <w:pPr>
              <w:pStyle w:val="24"/>
            </w:pPr>
          </w:p>
        </w:tc>
      </w:tr>
      <w:tr w14:paraId="04DB31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03E2E5">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6FDFBBA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80D924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AD2CD73">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A91C49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705F950">
            <w:pPr>
              <w:pStyle w:val="24"/>
            </w:pPr>
          </w:p>
        </w:tc>
      </w:tr>
      <w:tr w14:paraId="09C3B1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11D8D9F8">
            <w:pPr>
              <w:pStyle w:val="24"/>
              <w:jc w:val="left"/>
            </w:pPr>
            <w:r>
              <w:rPr>
                <w:rFonts w:ascii="Times New Roman" w:hAnsi="Times New Roman" w:eastAsia="微软雅黑"/>
                <w:sz w:val="22"/>
              </w:rPr>
              <w:t>ROE</w:t>
            </w:r>
          </w:p>
        </w:tc>
        <w:tc>
          <w:tcPr>
            <w:tcBorders>
              <w:top w:val="single" w:color="E2E8F0" w:sz="6" w:space="0"/>
              <w:left w:val="single" w:color="E2E8F0" w:sz="6" w:space="0"/>
              <w:bottom w:val="single" w:color="E2E8F0" w:sz="6" w:space="0"/>
              <w:right w:val="single" w:color="E2E8F0" w:sz="6" w:space="0"/>
            </w:tcBorders>
          </w:tcPr>
          <w:p w14:paraId="20A3384E">
            <w:pPr>
              <w:pStyle w:val="24"/>
            </w:pPr>
          </w:p>
        </w:tc>
        <w:tc>
          <w:tcPr>
            <w:tcBorders>
              <w:top w:val="single" w:color="E2E8F0" w:sz="6" w:space="0"/>
              <w:left w:val="single" w:color="E2E8F0" w:sz="6" w:space="0"/>
              <w:bottom w:val="single" w:color="E2E8F0" w:sz="6" w:space="0"/>
              <w:right w:val="single" w:color="E2E8F0" w:sz="6" w:space="0"/>
            </w:tcBorders>
          </w:tcPr>
          <w:p w14:paraId="27F325B6">
            <w:pPr>
              <w:pStyle w:val="24"/>
            </w:pPr>
          </w:p>
        </w:tc>
        <w:tc>
          <w:tcPr>
            <w:tcBorders>
              <w:top w:val="single" w:color="E2E8F0" w:sz="6" w:space="0"/>
              <w:left w:val="single" w:color="E2E8F0" w:sz="6" w:space="0"/>
              <w:bottom w:val="single" w:color="E2E8F0" w:sz="6" w:space="0"/>
              <w:right w:val="single" w:color="E2E8F0" w:sz="6" w:space="0"/>
            </w:tcBorders>
          </w:tcPr>
          <w:p w14:paraId="5D57A9B3">
            <w:pPr>
              <w:pStyle w:val="24"/>
            </w:pPr>
          </w:p>
        </w:tc>
        <w:tc>
          <w:tcPr>
            <w:tcBorders>
              <w:top w:val="single" w:color="E2E8F0" w:sz="6" w:space="0"/>
              <w:left w:val="single" w:color="E2E8F0" w:sz="6" w:space="0"/>
              <w:bottom w:val="single" w:color="E2E8F0" w:sz="6" w:space="0"/>
              <w:right w:val="single" w:color="E2E8F0" w:sz="6" w:space="0"/>
            </w:tcBorders>
          </w:tcPr>
          <w:p w14:paraId="65C283AC">
            <w:pPr>
              <w:pStyle w:val="24"/>
            </w:pPr>
          </w:p>
        </w:tc>
        <w:tc>
          <w:tcPr>
            <w:tcBorders>
              <w:top w:val="single" w:color="E2E8F0" w:sz="6" w:space="0"/>
              <w:left w:val="single" w:color="E2E8F0" w:sz="6" w:space="0"/>
              <w:bottom w:val="single" w:color="E2E8F0" w:sz="6" w:space="0"/>
              <w:right w:val="single" w:color="E2E8F0" w:sz="6" w:space="0"/>
            </w:tcBorders>
          </w:tcPr>
          <w:p w14:paraId="004CA621">
            <w:pPr>
              <w:pStyle w:val="24"/>
            </w:pPr>
          </w:p>
        </w:tc>
      </w:tr>
      <w:tr w14:paraId="52D039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32E250B">
            <w:pPr>
              <w:pStyle w:val="24"/>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shd w:val="clear" w:color="auto" w:fill="F8FAFC"/>
          </w:tcPr>
          <w:p w14:paraId="613E95B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7A79AB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D0FF2A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19053F4">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7F1C163">
            <w:pPr>
              <w:pStyle w:val="24"/>
            </w:pPr>
          </w:p>
        </w:tc>
      </w:tr>
      <w:tr w14:paraId="7ECAB2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F3545">
            <w:pPr>
              <w:pStyle w:val="24"/>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47C25906">
            <w:pPr>
              <w:pStyle w:val="24"/>
            </w:pPr>
          </w:p>
        </w:tc>
        <w:tc>
          <w:tcPr>
            <w:tcBorders>
              <w:top w:val="single" w:color="E2E8F0" w:sz="6" w:space="0"/>
              <w:left w:val="single" w:color="E2E8F0" w:sz="6" w:space="0"/>
              <w:bottom w:val="single" w:color="E2E8F0" w:sz="6" w:space="0"/>
              <w:right w:val="single" w:color="E2E8F0" w:sz="6" w:space="0"/>
            </w:tcBorders>
          </w:tcPr>
          <w:p w14:paraId="299B1941">
            <w:pPr>
              <w:pStyle w:val="24"/>
            </w:pPr>
          </w:p>
        </w:tc>
        <w:tc>
          <w:tcPr>
            <w:tcBorders>
              <w:top w:val="single" w:color="E2E8F0" w:sz="6" w:space="0"/>
              <w:left w:val="single" w:color="E2E8F0" w:sz="6" w:space="0"/>
              <w:bottom w:val="single" w:color="E2E8F0" w:sz="6" w:space="0"/>
              <w:right w:val="single" w:color="E2E8F0" w:sz="6" w:space="0"/>
            </w:tcBorders>
          </w:tcPr>
          <w:p w14:paraId="66E21B4C">
            <w:pPr>
              <w:pStyle w:val="24"/>
            </w:pPr>
          </w:p>
        </w:tc>
        <w:tc>
          <w:tcPr>
            <w:tcBorders>
              <w:top w:val="single" w:color="E2E8F0" w:sz="6" w:space="0"/>
              <w:left w:val="single" w:color="E2E8F0" w:sz="6" w:space="0"/>
              <w:bottom w:val="single" w:color="E2E8F0" w:sz="6" w:space="0"/>
              <w:right w:val="single" w:color="E2E8F0" w:sz="6" w:space="0"/>
            </w:tcBorders>
          </w:tcPr>
          <w:p w14:paraId="642CA879">
            <w:pPr>
              <w:pStyle w:val="24"/>
            </w:pPr>
          </w:p>
        </w:tc>
        <w:tc>
          <w:tcPr>
            <w:tcBorders>
              <w:top w:val="single" w:color="E2E8F0" w:sz="6" w:space="0"/>
              <w:left w:val="single" w:color="E2E8F0" w:sz="6" w:space="0"/>
              <w:bottom w:val="single" w:color="E2E8F0" w:sz="6" w:space="0"/>
              <w:right w:val="single" w:color="E2E8F0" w:sz="6" w:space="0"/>
            </w:tcBorders>
          </w:tcPr>
          <w:p w14:paraId="7589E87D">
            <w:pPr>
              <w:pStyle w:val="24"/>
            </w:pPr>
          </w:p>
        </w:tc>
      </w:tr>
      <w:tr w14:paraId="6AB21A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1CC688E7">
            <w:pPr>
              <w:pStyle w:val="24"/>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305FDA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2A5340E">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AA66911">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E9773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892452C">
            <w:pPr>
              <w:pStyle w:val="24"/>
            </w:pPr>
          </w:p>
        </w:tc>
      </w:tr>
      <w:tr w14:paraId="2CE51E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C94574">
            <w:pPr>
              <w:pStyle w:val="24"/>
              <w:jc w:val="left"/>
            </w:pPr>
            <w:r>
              <w:rPr>
                <w:rFonts w:ascii="Times New Roman" w:hAnsi="Times New Roman" w:eastAsia="微软雅黑"/>
                <w:sz w:val="22"/>
              </w:rPr>
              <w:t>存货周转率</w:t>
            </w:r>
          </w:p>
        </w:tc>
        <w:tc>
          <w:tcPr>
            <w:tcBorders>
              <w:top w:val="single" w:color="E2E8F0" w:sz="6" w:space="0"/>
              <w:left w:val="single" w:color="E2E8F0" w:sz="6" w:space="0"/>
              <w:bottom w:val="single" w:color="E2E8F0" w:sz="6" w:space="0"/>
              <w:right w:val="single" w:color="E2E8F0" w:sz="6" w:space="0"/>
            </w:tcBorders>
          </w:tcPr>
          <w:p w14:paraId="4F17BB27">
            <w:pPr>
              <w:pStyle w:val="24"/>
            </w:pPr>
          </w:p>
        </w:tc>
        <w:tc>
          <w:tcPr>
            <w:tcBorders>
              <w:top w:val="single" w:color="E2E8F0" w:sz="6" w:space="0"/>
              <w:left w:val="single" w:color="E2E8F0" w:sz="6" w:space="0"/>
              <w:bottom w:val="single" w:color="E2E8F0" w:sz="6" w:space="0"/>
              <w:right w:val="single" w:color="E2E8F0" w:sz="6" w:space="0"/>
            </w:tcBorders>
          </w:tcPr>
          <w:p w14:paraId="5A670140">
            <w:pPr>
              <w:pStyle w:val="24"/>
            </w:pPr>
          </w:p>
        </w:tc>
        <w:tc>
          <w:tcPr>
            <w:tcBorders>
              <w:top w:val="single" w:color="E2E8F0" w:sz="6" w:space="0"/>
              <w:left w:val="single" w:color="E2E8F0" w:sz="6" w:space="0"/>
              <w:bottom w:val="single" w:color="E2E8F0" w:sz="6" w:space="0"/>
              <w:right w:val="single" w:color="E2E8F0" w:sz="6" w:space="0"/>
            </w:tcBorders>
          </w:tcPr>
          <w:p w14:paraId="23989E9F">
            <w:pPr>
              <w:pStyle w:val="24"/>
            </w:pPr>
          </w:p>
        </w:tc>
        <w:tc>
          <w:tcPr>
            <w:tcBorders>
              <w:top w:val="single" w:color="E2E8F0" w:sz="6" w:space="0"/>
              <w:left w:val="single" w:color="E2E8F0" w:sz="6" w:space="0"/>
              <w:bottom w:val="single" w:color="E2E8F0" w:sz="6" w:space="0"/>
              <w:right w:val="single" w:color="E2E8F0" w:sz="6" w:space="0"/>
            </w:tcBorders>
          </w:tcPr>
          <w:p w14:paraId="7B0D8684">
            <w:pPr>
              <w:pStyle w:val="24"/>
            </w:pPr>
          </w:p>
        </w:tc>
        <w:tc>
          <w:tcPr>
            <w:tcBorders>
              <w:top w:val="single" w:color="E2E8F0" w:sz="6" w:space="0"/>
              <w:left w:val="single" w:color="E2E8F0" w:sz="6" w:space="0"/>
              <w:bottom w:val="single" w:color="E2E8F0" w:sz="6" w:space="0"/>
              <w:right w:val="single" w:color="E2E8F0" w:sz="6" w:space="0"/>
            </w:tcBorders>
          </w:tcPr>
          <w:p w14:paraId="77946AC9">
            <w:pPr>
              <w:pStyle w:val="24"/>
            </w:pPr>
          </w:p>
        </w:tc>
      </w:tr>
      <w:tr w14:paraId="26774A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4E3B656">
            <w:pPr>
              <w:pStyle w:val="24"/>
              <w:jc w:val="left"/>
            </w:pPr>
            <w:r>
              <w:rPr>
                <w:rFonts w:ascii="Times New Roman" w:hAnsi="Times New Roman" w:eastAsia="微软雅黑"/>
                <w:sz w:val="22"/>
              </w:rPr>
              <w:t>净现比</w:t>
            </w:r>
          </w:p>
        </w:tc>
        <w:tc>
          <w:tcPr>
            <w:tcBorders>
              <w:top w:val="single" w:color="E2E8F0" w:sz="6" w:space="0"/>
              <w:left w:val="single" w:color="E2E8F0" w:sz="6" w:space="0"/>
              <w:bottom w:val="single" w:color="E2E8F0" w:sz="6" w:space="0"/>
              <w:right w:val="single" w:color="E2E8F0" w:sz="6" w:space="0"/>
            </w:tcBorders>
            <w:shd w:val="clear" w:color="auto" w:fill="F8FAFC"/>
          </w:tcPr>
          <w:p w14:paraId="01A7C73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3CE939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C2E2125">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7F676A1">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7C98067">
            <w:pPr>
              <w:pStyle w:val="24"/>
            </w:pPr>
          </w:p>
        </w:tc>
      </w:tr>
    </w:tbl>
    <w:p w14:paraId="5358A3E6">
      <w:r>
        <w:pict>
          <v:rect id="_x0000_i1051" o:spt="1" style="height:1.5pt;width:0pt;" coordsize="21600,21600" o:hr="t" o:hrstd="t" o:hralign="center">
            <v:path/>
            <v:fill focussize="0,0"/>
            <v:stroke/>
            <v:imagedata o:title=""/>
            <o:lock v:ext="edit"/>
            <w10:wrap type="none"/>
            <w10:anchorlock/>
          </v:rect>
        </w:pict>
      </w:r>
    </w:p>
    <w:p w14:paraId="7CDAE49E">
      <w:pPr>
        <w:pStyle w:val="23"/>
      </w:pPr>
      <w:r>
        <w:rPr>
          <w:rFonts w:ascii="Times New Roman" w:hAnsi="Times New Roman" w:eastAsia="微软雅黑"/>
          <w:b/>
          <w:bCs/>
          <w:sz w:val="24"/>
        </w:rPr>
        <w:t>任务3：结构化财务分析报告生成与修订（必做）</w:t>
      </w:r>
    </w:p>
    <w:p w14:paraId="1F39F03A">
      <w:pPr>
        <w:pStyle w:val="3"/>
      </w:pPr>
      <w:r>
        <w:rPr>
          <w:rFonts w:ascii="Times New Roman" w:hAnsi="Times New Roman" w:eastAsia="微软雅黑"/>
          <w:b/>
          <w:bCs/>
          <w:sz w:val="24"/>
        </w:rPr>
        <w:t>步骤1：</w:t>
      </w:r>
      <w:r>
        <w:t xml:space="preserve"> </w:t>
      </w:r>
      <w:r>
        <w:rPr>
          <w:rFonts w:ascii="Times New Roman" w:hAnsi="Times New Roman" w:eastAsia="微软雅黑"/>
          <w:sz w:val="24"/>
        </w:rPr>
        <w:t>使用5.5.1节的标准模板，向AI提交数据，生成Markdown格式的完整财务分析报告。</w:t>
      </w:r>
    </w:p>
    <w:p w14:paraId="0909F03B">
      <w:pPr>
        <w:pStyle w:val="3"/>
      </w:pPr>
      <w:r>
        <w:rPr>
          <w:rFonts w:ascii="Times New Roman" w:hAnsi="Times New Roman" w:eastAsia="微软雅黑"/>
          <w:b/>
          <w:bCs/>
          <w:sz w:val="24"/>
        </w:rPr>
        <w:t>步骤2：</w:t>
      </w:r>
      <w:r>
        <w:t xml:space="preserve"> </w:t>
      </w:r>
      <w:r>
        <w:rPr>
          <w:rFonts w:ascii="Times New Roman" w:hAnsi="Times New Roman" w:eastAsia="微软雅黑"/>
          <w:sz w:val="24"/>
        </w:rPr>
        <w:t>对AI生成的报告进行质量评估，填写评估表。</w:t>
      </w:r>
    </w:p>
    <w:p w14:paraId="51057C57">
      <w:pPr>
        <w:pStyle w:val="3"/>
      </w:pPr>
      <w:r>
        <w:rPr>
          <w:rFonts w:ascii="Times New Roman" w:hAnsi="Times New Roman" w:eastAsia="微软雅黑"/>
          <w:sz w:val="24"/>
        </w:rPr>
        <w:t>表5-21 财务分析报告质量评估表</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803"/>
        <w:gridCol w:w="1756"/>
      </w:tblGrid>
      <w:tr w14:paraId="06A90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A1941A2">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F84C4B8">
            <w:pPr>
              <w:pStyle w:val="24"/>
              <w:jc w:val="left"/>
            </w:pPr>
            <w:r>
              <w:rPr>
                <w:rFonts w:ascii="Times New Roman" w:hAnsi="Times New Roman" w:eastAsia="微软雅黑"/>
                <w:b/>
                <w:color w:val="1E3A8A"/>
                <w:sz w:val="22"/>
              </w:rPr>
              <w:t>评分（1—5分）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7C782D3E">
            <w:pPr>
              <w:pStyle w:val="24"/>
              <w:jc w:val="left"/>
            </w:pPr>
            <w:r>
              <w:rPr>
                <w:rFonts w:ascii="Times New Roman" w:hAnsi="Times New Roman" w:eastAsia="微软雅黑"/>
                <w:b/>
                <w:color w:val="1E3A8A"/>
                <w:sz w:val="22"/>
              </w:rPr>
              <w:t>发现的具体问题</w:t>
            </w:r>
          </w:p>
        </w:tc>
      </w:tr>
      <w:tr w14:paraId="5677D0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8E3D2A">
            <w:pPr>
              <w:pStyle w:val="24"/>
              <w:jc w:val="left"/>
            </w:pPr>
            <w:r>
              <w:rPr>
                <w:rFonts w:ascii="Times New Roman" w:hAnsi="Times New Roman" w:eastAsia="微软雅黑"/>
                <w:sz w:val="22"/>
              </w:rPr>
              <w:t>格式规范性</w:t>
            </w:r>
          </w:p>
        </w:tc>
        <w:tc>
          <w:tcPr>
            <w:tcBorders>
              <w:top w:val="single" w:color="E2E8F0" w:sz="6" w:space="0"/>
              <w:left w:val="single" w:color="E2E8F0" w:sz="6" w:space="0"/>
              <w:bottom w:val="single" w:color="E2E8F0" w:sz="6" w:space="0"/>
              <w:right w:val="single" w:color="E2E8F0" w:sz="6" w:space="0"/>
            </w:tcBorders>
          </w:tcPr>
          <w:p w14:paraId="5DE11213">
            <w:pPr>
              <w:pStyle w:val="24"/>
            </w:pPr>
          </w:p>
        </w:tc>
        <w:tc>
          <w:tcPr>
            <w:tcBorders>
              <w:top w:val="single" w:color="E2E8F0" w:sz="6" w:space="0"/>
              <w:left w:val="single" w:color="E2E8F0" w:sz="6" w:space="0"/>
              <w:bottom w:val="single" w:color="E2E8F0" w:sz="6" w:space="0"/>
              <w:right w:val="single" w:color="E2E8F0" w:sz="6" w:space="0"/>
            </w:tcBorders>
          </w:tcPr>
          <w:p w14:paraId="612EE1D2">
            <w:pPr>
              <w:pStyle w:val="24"/>
            </w:pPr>
          </w:p>
        </w:tc>
      </w:tr>
      <w:tr w14:paraId="4FAF98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099EB2">
            <w:pPr>
              <w:pStyle w:val="24"/>
              <w:jc w:val="left"/>
            </w:pPr>
            <w:r>
              <w:rPr>
                <w:rFonts w:ascii="Times New Roman" w:hAnsi="Times New Roman" w:eastAsia="微软雅黑"/>
                <w:sz w:val="22"/>
              </w:rPr>
              <w:t>数字准确性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1D191B3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7F53239">
            <w:pPr>
              <w:pStyle w:val="24"/>
            </w:pPr>
          </w:p>
        </w:tc>
      </w:tr>
      <w:tr w14:paraId="6A0A3C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0F91C5">
            <w:pPr>
              <w:pStyle w:val="24"/>
              <w:jc w:val="left"/>
            </w:pPr>
            <w:r>
              <w:rPr>
                <w:rFonts w:ascii="Times New Roman" w:hAnsi="Times New Roman" w:eastAsia="微软雅黑"/>
                <w:sz w:val="22"/>
              </w:rPr>
              <w:t>逻辑完整性</w:t>
            </w:r>
          </w:p>
        </w:tc>
        <w:tc>
          <w:tcPr>
            <w:tcBorders>
              <w:top w:val="single" w:color="E2E8F0" w:sz="6" w:space="0"/>
              <w:left w:val="single" w:color="E2E8F0" w:sz="6" w:space="0"/>
              <w:bottom w:val="single" w:color="E2E8F0" w:sz="6" w:space="0"/>
              <w:right w:val="single" w:color="E2E8F0" w:sz="6" w:space="0"/>
            </w:tcBorders>
          </w:tcPr>
          <w:p w14:paraId="07D49231">
            <w:pPr>
              <w:pStyle w:val="24"/>
            </w:pPr>
          </w:p>
        </w:tc>
        <w:tc>
          <w:tcPr>
            <w:tcBorders>
              <w:top w:val="single" w:color="E2E8F0" w:sz="6" w:space="0"/>
              <w:left w:val="single" w:color="E2E8F0" w:sz="6" w:space="0"/>
              <w:bottom w:val="single" w:color="E2E8F0" w:sz="6" w:space="0"/>
              <w:right w:val="single" w:color="E2E8F0" w:sz="6" w:space="0"/>
            </w:tcBorders>
          </w:tcPr>
          <w:p w14:paraId="25266E24">
            <w:pPr>
              <w:pStyle w:val="24"/>
            </w:pPr>
          </w:p>
        </w:tc>
      </w:tr>
      <w:tr w14:paraId="222151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32DF37">
            <w:pPr>
              <w:pStyle w:val="24"/>
              <w:jc w:val="left"/>
            </w:pPr>
            <w:r>
              <w:rPr>
                <w:rFonts w:ascii="Times New Roman" w:hAnsi="Times New Roman" w:eastAsia="微软雅黑"/>
                <w:sz w:val="22"/>
              </w:rPr>
              <w:t>结论有支撑</w:t>
            </w:r>
          </w:p>
        </w:tc>
        <w:tc>
          <w:tcPr>
            <w:tcBorders>
              <w:top w:val="single" w:color="E2E8F0" w:sz="6" w:space="0"/>
              <w:left w:val="single" w:color="E2E8F0" w:sz="6" w:space="0"/>
              <w:bottom w:val="single" w:color="E2E8F0" w:sz="6" w:space="0"/>
              <w:right w:val="single" w:color="E2E8F0" w:sz="6" w:space="0"/>
            </w:tcBorders>
            <w:shd w:val="clear" w:color="auto" w:fill="F8FAFC"/>
          </w:tcPr>
          <w:p w14:paraId="6342402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DCB4BC4">
            <w:pPr>
              <w:pStyle w:val="24"/>
            </w:pPr>
          </w:p>
        </w:tc>
      </w:tr>
      <w:tr w14:paraId="7E4021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F7FA98">
            <w:pPr>
              <w:pStyle w:val="24"/>
              <w:jc w:val="left"/>
            </w:pPr>
            <w:r>
              <w:rPr>
                <w:rFonts w:ascii="Times New Roman" w:hAnsi="Times New Roman" w:eastAsia="微软雅黑"/>
                <w:sz w:val="22"/>
              </w:rPr>
              <w:t>建议可操作</w:t>
            </w:r>
          </w:p>
        </w:tc>
        <w:tc>
          <w:tcPr>
            <w:tcBorders>
              <w:top w:val="single" w:color="E2E8F0" w:sz="6" w:space="0"/>
              <w:left w:val="single" w:color="E2E8F0" w:sz="6" w:space="0"/>
              <w:bottom w:val="single" w:color="E2E8F0" w:sz="6" w:space="0"/>
              <w:right w:val="single" w:color="E2E8F0" w:sz="6" w:space="0"/>
            </w:tcBorders>
          </w:tcPr>
          <w:p w14:paraId="79F63E97">
            <w:pPr>
              <w:pStyle w:val="24"/>
            </w:pPr>
          </w:p>
        </w:tc>
        <w:tc>
          <w:tcPr>
            <w:tcBorders>
              <w:top w:val="single" w:color="E2E8F0" w:sz="6" w:space="0"/>
              <w:left w:val="single" w:color="E2E8F0" w:sz="6" w:space="0"/>
              <w:bottom w:val="single" w:color="E2E8F0" w:sz="6" w:space="0"/>
              <w:right w:val="single" w:color="E2E8F0" w:sz="6" w:space="0"/>
            </w:tcBorders>
          </w:tcPr>
          <w:p w14:paraId="20BA0F6E">
            <w:pPr>
              <w:pStyle w:val="24"/>
            </w:pPr>
          </w:p>
        </w:tc>
      </w:tr>
      <w:tr w14:paraId="7AEE2D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453A22">
            <w:pPr>
              <w:pStyle w:val="24"/>
              <w:jc w:val="left"/>
            </w:pPr>
            <w:r>
              <w:rPr>
                <w:rFonts w:ascii="Times New Roman" w:hAnsi="Times New Roman" w:eastAsia="微软雅黑"/>
                <w:sz w:val="22"/>
              </w:rPr>
              <w:t>推测内容标注</w:t>
            </w:r>
          </w:p>
        </w:tc>
        <w:tc>
          <w:tcPr>
            <w:tcBorders>
              <w:top w:val="single" w:color="E2E8F0" w:sz="6" w:space="0"/>
              <w:left w:val="single" w:color="E2E8F0" w:sz="6" w:space="0"/>
              <w:bottom w:val="single" w:color="E2E8F0" w:sz="6" w:space="0"/>
              <w:right w:val="single" w:color="E2E8F0" w:sz="6" w:space="0"/>
            </w:tcBorders>
            <w:shd w:val="clear" w:color="auto" w:fill="F8FAFC"/>
          </w:tcPr>
          <w:p w14:paraId="6739AC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756F370">
            <w:pPr>
              <w:pStyle w:val="24"/>
            </w:pPr>
          </w:p>
        </w:tc>
      </w:tr>
    </w:tbl>
    <w:p w14:paraId="4F03C365">
      <w:pPr>
        <w:pStyle w:val="3"/>
      </w:pPr>
      <w:r>
        <w:rPr>
          <w:rFonts w:ascii="Times New Roman" w:hAnsi="Times New Roman" w:eastAsia="微软雅黑"/>
          <w:b/>
          <w:bCs/>
          <w:sz w:val="24"/>
        </w:rPr>
        <w:t>步骤3：</w:t>
      </w:r>
      <w:r>
        <w:t xml:space="preserve"> </w:t>
      </w:r>
      <w:r>
        <w:rPr>
          <w:rFonts w:ascii="Times New Roman" w:hAnsi="Times New Roman" w:eastAsia="微软雅黑"/>
          <w:sz w:val="24"/>
        </w:rPr>
        <w:t>对报告进行专业化修订，记录你修改了哪些内容，以及修改的理由。</w:t>
      </w:r>
    </w:p>
    <w:p w14:paraId="014AEC99">
      <w:pPr>
        <w:pStyle w:val="3"/>
      </w:pPr>
      <w:r>
        <w:rPr>
          <w:rFonts w:ascii="Times New Roman" w:hAnsi="Times New Roman" w:eastAsia="微软雅黑"/>
          <w:b/>
          <w:bCs/>
          <w:sz w:val="24"/>
        </w:rPr>
        <w:t>步骤4：</w:t>
      </w:r>
      <w:r>
        <w:t xml:space="preserve"> </w:t>
      </w:r>
      <w:r>
        <w:rPr>
          <w:rFonts w:ascii="Times New Roman" w:hAnsi="Times New Roman" w:eastAsia="微软雅黑"/>
          <w:sz w:val="24"/>
        </w:rPr>
        <w:t>写一段”我的独立判断”（约200字），说明你对这家公司财务状况的个人见解，包括你同意和不同意AI分析的地方。</w:t>
      </w:r>
    </w:p>
    <w:p w14:paraId="4709E10F">
      <w:r>
        <w:pict>
          <v:rect id="_x0000_i1052" o:spt="1" style="height:1.5pt;width:0pt;" coordsize="21600,21600" o:hr="t" o:hrstd="t" o:hralign="center">
            <v:path/>
            <v:fill focussize="0,0"/>
            <v:stroke/>
            <v:imagedata o:title=""/>
            <o:lock v:ext="edit"/>
            <w10:wrap type="none"/>
            <w10:anchorlock/>
          </v:rect>
        </w:pict>
      </w:r>
    </w:p>
    <w:p w14:paraId="710FC00F">
      <w:pPr>
        <w:pStyle w:val="23"/>
      </w:pPr>
      <w:r>
        <w:rPr>
          <w:rFonts w:ascii="Times New Roman" w:hAnsi="Times New Roman" w:eastAsia="微软雅黑"/>
          <w:b/>
          <w:bCs/>
          <w:sz w:val="24"/>
        </w:rPr>
        <w:t>任务4：⭐ 财务报表分析智能体搭建（必做）</w:t>
      </w:r>
    </w:p>
    <w:p w14:paraId="6AACEC96">
      <w:pPr>
        <w:pStyle w:val="3"/>
      </w:pPr>
      <w:r>
        <w:rPr>
          <w:rFonts w:ascii="Times New Roman" w:hAnsi="Times New Roman" w:eastAsia="微软雅黑"/>
          <w:b/>
          <w:bCs/>
          <w:sz w:val="24"/>
        </w:rPr>
        <w:t>步骤1：</w:t>
      </w:r>
      <w:r>
        <w:t xml:space="preserve"> </w:t>
      </w:r>
      <w:r>
        <w:rPr>
          <w:rFonts w:ascii="Times New Roman" w:hAnsi="Times New Roman" w:eastAsia="微软雅黑"/>
          <w:sz w:val="24"/>
        </w:rPr>
        <w:t>在扣子平台，按照5.6.2节的指南创建”财务报表分析助手”Bot。</w:t>
      </w:r>
    </w:p>
    <w:p w14:paraId="5392E7FC">
      <w:pPr>
        <w:pStyle w:val="3"/>
      </w:pPr>
      <w:r>
        <w:rPr>
          <w:rFonts w:ascii="Times New Roman" w:hAnsi="Times New Roman" w:eastAsia="微软雅黑"/>
          <w:b/>
          <w:bCs/>
          <w:sz w:val="24"/>
        </w:rPr>
        <w:t>步骤2：</w:t>
      </w:r>
      <w:r>
        <w:t xml:space="preserve"> </w:t>
      </w:r>
      <w:r>
        <w:rPr>
          <w:rFonts w:ascii="Times New Roman" w:hAnsi="Times New Roman" w:eastAsia="微软雅黑"/>
          <w:sz w:val="24"/>
        </w:rPr>
        <w:t>使用以下四个测试用例进行系统测试，记录每次测试结果：</w:t>
      </w:r>
    </w:p>
    <w:p w14:paraId="4DE5F43E">
      <w:pPr>
        <w:pStyle w:val="37"/>
      </w:pPr>
      <w:r>
        <w:rPr>
          <w:rStyle w:val="36"/>
          <w:rFonts w:ascii="Times New Roman" w:hAnsi="Times New Roman" w:eastAsia="微软雅黑"/>
          <w:sz w:val="24"/>
        </w:rPr>
        <w:t>测试用例1（正常数据）：</w:t>
      </w:r>
      <w:r>
        <w:br w:type="textWrapping"/>
      </w:r>
      <w:r>
        <w:rPr>
          <w:rStyle w:val="36"/>
          <w:rFonts w:ascii="Times New Roman" w:hAnsi="Times New Roman" w:eastAsia="微软雅黑"/>
          <w:sz w:val="24"/>
        </w:rPr>
        <w:t>使用任务1中整理的（脱敏后）真实财务数据测试Bot</w:t>
      </w:r>
      <w:r>
        <w:br w:type="textWrapping"/>
      </w:r>
      <w:r>
        <w:br w:type="textWrapping"/>
      </w:r>
      <w:r>
        <w:rPr>
          <w:rStyle w:val="36"/>
          <w:rFonts w:ascii="Times New Roman" w:hAnsi="Times New Roman" w:eastAsia="微软雅黑"/>
          <w:sz w:val="24"/>
        </w:rPr>
        <w:t>测试用例2（数据缺失）：</w:t>
      </w:r>
      <w:r>
        <w:br w:type="textWrapping"/>
      </w:r>
      <w:r>
        <w:rPr>
          <w:rStyle w:val="36"/>
          <w:rFonts w:ascii="Times New Roman" w:hAnsi="Times New Roman" w:eastAsia="微软雅黑"/>
          <w:sz w:val="24"/>
        </w:rPr>
        <w:t>故意不提供经营活动现金流量净额，</w:t>
      </w:r>
      <w:r>
        <w:br w:type="textWrapping"/>
      </w:r>
      <w:r>
        <w:rPr>
          <w:rStyle w:val="36"/>
          <w:rFonts w:ascii="Times New Roman" w:hAnsi="Times New Roman" w:eastAsia="微软雅黑"/>
          <w:sz w:val="24"/>
        </w:rPr>
        <w:t>看Bot是否会追问补充</w:t>
      </w:r>
      <w:r>
        <w:br w:type="textWrapping"/>
      </w:r>
      <w:r>
        <w:br w:type="textWrapping"/>
      </w:r>
      <w:r>
        <w:rPr>
          <w:rStyle w:val="36"/>
          <w:rFonts w:ascii="Times New Roman" w:hAnsi="Times New Roman" w:eastAsia="微软雅黑"/>
          <w:sz w:val="24"/>
        </w:rPr>
        <w:t>测试用例3（预警触发）：</w:t>
      </w:r>
      <w:r>
        <w:br w:type="textWrapping"/>
      </w:r>
      <w:r>
        <w:rPr>
          <w:rStyle w:val="36"/>
          <w:rFonts w:ascii="Times New Roman" w:hAnsi="Times New Roman" w:eastAsia="微软雅黑"/>
          <w:sz w:val="24"/>
        </w:rPr>
        <w:t>营业收入：5,000万元，净利润：50万元，</w:t>
      </w:r>
      <w:r>
        <w:br w:type="textWrapping"/>
      </w:r>
      <w:r>
        <w:rPr>
          <w:rStyle w:val="36"/>
          <w:rFonts w:ascii="Times New Roman" w:hAnsi="Times New Roman" w:eastAsia="微软雅黑"/>
          <w:sz w:val="24"/>
        </w:rPr>
        <w:t>总资产：8,000万元，总负债：6,200万元，</w:t>
      </w:r>
      <w:r>
        <w:br w:type="textWrapping"/>
      </w:r>
      <w:r>
        <w:rPr>
          <w:rStyle w:val="36"/>
          <w:rFonts w:ascii="Times New Roman" w:hAnsi="Times New Roman" w:eastAsia="微软雅黑"/>
          <w:sz w:val="24"/>
        </w:rPr>
        <w:t>流动资产：2,000万元，流动负债：2,500万元，</w:t>
      </w:r>
      <w:r>
        <w:br w:type="textWrapping"/>
      </w:r>
      <w:r>
        <w:rPr>
          <w:rStyle w:val="36"/>
          <w:rFonts w:ascii="Times New Roman" w:hAnsi="Times New Roman" w:eastAsia="微软雅黑"/>
          <w:sz w:val="24"/>
        </w:rPr>
        <w:t>经营活动现金流量净额：30万元，</w:t>
      </w:r>
      <w:r>
        <w:br w:type="textWrapping"/>
      </w:r>
      <w:r>
        <w:rPr>
          <w:rStyle w:val="36"/>
          <w:rFonts w:ascii="Times New Roman" w:hAnsi="Times New Roman" w:eastAsia="微软雅黑"/>
          <w:sz w:val="24"/>
        </w:rPr>
        <w:t>所有者权益：1,800万元</w:t>
      </w:r>
      <w:r>
        <w:br w:type="textWrapping"/>
      </w:r>
      <w:r>
        <w:rPr>
          <w:rStyle w:val="36"/>
          <w:rFonts w:ascii="Times New Roman" w:hAnsi="Times New Roman" w:eastAsia="微软雅黑"/>
          <w:sz w:val="24"/>
        </w:rPr>
        <w:t>（此数据应触发多项预警）</w:t>
      </w:r>
      <w:r>
        <w:br w:type="textWrapping"/>
      </w:r>
      <w:r>
        <w:br w:type="textWrapping"/>
      </w:r>
      <w:r>
        <w:rPr>
          <w:rStyle w:val="36"/>
          <w:rFonts w:ascii="Times New Roman" w:hAnsi="Times New Roman" w:eastAsia="微软雅黑"/>
          <w:sz w:val="24"/>
        </w:rPr>
        <w:t>测试用例4（追问测试）：</w:t>
      </w:r>
      <w:r>
        <w:br w:type="textWrapping"/>
      </w:r>
      <w:r>
        <w:rPr>
          <w:rStyle w:val="36"/>
          <w:rFonts w:ascii="Times New Roman" w:hAnsi="Times New Roman" w:eastAsia="微软雅黑"/>
          <w:sz w:val="24"/>
        </w:rPr>
        <w:t>在生成报告后，追问："这家公司最大的财务风险是什么？</w:t>
      </w:r>
      <w:r>
        <w:br w:type="textWrapping"/>
      </w:r>
      <w:r>
        <w:rPr>
          <w:rStyle w:val="36"/>
          <w:rFonts w:ascii="Times New Roman" w:hAnsi="Times New Roman" w:eastAsia="微软雅黑"/>
          <w:sz w:val="24"/>
        </w:rPr>
        <w:t>如果我是这家公司的CFO，我应该优先解决什么问题？"</w:t>
      </w:r>
    </w:p>
    <w:p w14:paraId="2D00EF81">
      <w:pPr>
        <w:pStyle w:val="23"/>
      </w:pPr>
      <w:r>
        <w:rPr>
          <w:rFonts w:ascii="Times New Roman" w:hAnsi="Times New Roman" w:eastAsia="微软雅黑"/>
          <w:b/>
          <w:bCs/>
          <w:sz w:val="24"/>
        </w:rPr>
        <w:t>步骤3：</w:t>
      </w:r>
      <w:r>
        <w:t xml:space="preserve"> </w:t>
      </w:r>
      <w:r>
        <w:rPr>
          <w:rFonts w:ascii="Times New Roman" w:hAnsi="Times New Roman" w:eastAsia="微软雅黑"/>
          <w:sz w:val="24"/>
        </w:rPr>
        <w:t>填写智能体测试评估表，并记录优化措施。</w:t>
      </w:r>
    </w:p>
    <w:p w14:paraId="2C6290CC">
      <w:pPr>
        <w:pStyle w:val="3"/>
      </w:pPr>
      <w:r>
        <w:rPr>
          <w:rFonts w:ascii="Times New Roman" w:hAnsi="Times New Roman" w:eastAsia="微软雅黑"/>
          <w:b/>
          <w:bCs/>
          <w:sz w:val="24"/>
        </w:rPr>
        <w:t>步骤4：</w:t>
      </w:r>
      <w:r>
        <w:t xml:space="preserve"> </w:t>
      </w:r>
      <w:r>
        <w:rPr>
          <w:rFonts w:ascii="Times New Roman" w:hAnsi="Times New Roman" w:eastAsia="微软雅黑"/>
          <w:sz w:val="24"/>
        </w:rPr>
        <w:t>将优化后的Bot提示词完整记录在实训报告中。</w:t>
      </w:r>
    </w:p>
    <w:p w14:paraId="63CCC08F">
      <w:r>
        <w:pict>
          <v:rect id="_x0000_i1053" o:spt="1" style="height:1.5pt;width:0pt;" coordsize="21600,21600" o:hr="t" o:hrstd="t" o:hralign="center">
            <v:path/>
            <v:fill focussize="0,0"/>
            <v:stroke/>
            <v:imagedata o:title=""/>
            <o:lock v:ext="edit"/>
            <w10:wrap type="none"/>
            <w10:anchorlock/>
          </v:rect>
        </w:pict>
      </w:r>
    </w:p>
    <w:p w14:paraId="29F7E8A8">
      <w:pPr>
        <w:pStyle w:val="23"/>
      </w:pPr>
      <w:r>
        <w:rPr>
          <w:rFonts w:ascii="Times New Roman" w:hAnsi="Times New Roman" w:eastAsia="微软雅黑"/>
          <w:b/>
          <w:bCs/>
          <w:sz w:val="24"/>
        </w:rPr>
        <w:t>任务5：Python批量计算脚本（选做）</w:t>
      </w:r>
    </w:p>
    <w:p w14:paraId="6EC66DED">
      <w:pPr>
        <w:pStyle w:val="3"/>
      </w:pPr>
      <w:r>
        <w:rPr>
          <w:rFonts w:ascii="Times New Roman" w:hAnsi="Times New Roman" w:eastAsia="微软雅黑"/>
          <w:sz w:val="24"/>
        </w:rPr>
        <w:t>使用5.5.2节的提示词，向AI请求生成一个财务指标批量计算Python脚本，并准备3家企业的模拟数据进行测试，记录：</w:t>
      </w:r>
    </w:p>
    <w:p w14:paraId="2492CBB9">
      <w:pPr>
        <w:pStyle w:val="24"/>
        <w:numPr>
          <w:ilvl w:val="0"/>
          <w:numId w:val="1"/>
        </w:numPr>
      </w:pPr>
      <w:r>
        <w:rPr>
          <w:rFonts w:ascii="Times New Roman" w:hAnsi="Times New Roman" w:eastAsia="微软雅黑"/>
          <w:sz w:val="24"/>
        </w:rPr>
        <w:t>脚本是否能正确运行</w:t>
      </w:r>
    </w:p>
    <w:p w14:paraId="3B7BC244">
      <w:pPr>
        <w:pStyle w:val="24"/>
        <w:numPr>
          <w:ilvl w:val="0"/>
          <w:numId w:val="1"/>
        </w:numPr>
      </w:pPr>
      <w:r>
        <w:rPr>
          <w:rFonts w:ascii="Times New Roman" w:hAnsi="Times New Roman" w:eastAsia="微软雅黑"/>
          <w:sz w:val="24"/>
        </w:rPr>
        <w:t>计算结果是否与手工验算一致</w:t>
      </w:r>
    </w:p>
    <w:p w14:paraId="101B8DCB">
      <w:pPr>
        <w:pStyle w:val="24"/>
        <w:numPr>
          <w:ilvl w:val="0"/>
          <w:numId w:val="1"/>
        </w:numPr>
      </w:pPr>
      <w:r>
        <w:rPr>
          <w:rFonts w:ascii="Times New Roman" w:hAnsi="Times New Roman" w:eastAsia="微软雅黑"/>
          <w:sz w:val="24"/>
        </w:rPr>
        <w:t>遇到什么问题，如何通过与AI的交互解决</w:t>
      </w:r>
    </w:p>
    <w:p w14:paraId="58744F9A">
      <w:r>
        <w:pict>
          <v:rect id="_x0000_i1054" o:spt="1" style="height:1.5pt;width:0pt;" coordsize="21600,21600" o:hr="t" o:hrstd="t" o:hralign="center">
            <v:path/>
            <v:fill focussize="0,0"/>
            <v:stroke/>
            <v:imagedata o:title=""/>
            <o:lock v:ext="edit"/>
            <w10:wrap type="none"/>
            <w10:anchorlock/>
          </v:rect>
        </w:pict>
      </w:r>
    </w:p>
    <w:bookmarkEnd w:id="69"/>
    <w:p w14:paraId="58C5B48C">
      <w:pPr>
        <w:pStyle w:val="6"/>
      </w:pPr>
      <w:bookmarkStart w:id="70" w:name="四实训报告要求"/>
      <w:r>
        <w:rPr>
          <w:rFonts w:ascii="Times New Roman" w:hAnsi="Times New Roman" w:eastAsia="微软雅黑"/>
          <w:sz w:val="24"/>
        </w:rPr>
        <w:t>四、实训报告要求</w:t>
      </w:r>
    </w:p>
    <w:p w14:paraId="3A571C3B">
      <w:pPr>
        <w:numPr>
          <w:ilvl w:val="0"/>
          <w:numId w:val="4"/>
        </w:numPr>
      </w:pPr>
      <w:r>
        <w:rPr>
          <w:rFonts w:ascii="Times New Roman" w:hAnsi="Times New Roman" w:eastAsia="微软雅黑"/>
          <w:b/>
          <w:bCs/>
          <w:sz w:val="24"/>
        </w:rPr>
        <w:t>格式要求</w:t>
      </w:r>
      <w:r>
        <w:rPr>
          <w:rFonts w:ascii="Times New Roman" w:hAnsi="Times New Roman" w:eastAsia="微软雅黑"/>
          <w:sz w:val="24"/>
        </w:rPr>
        <w:t>：Word文档，标题”第五章实训报告-姓名-学号”</w:t>
      </w:r>
    </w:p>
    <w:p w14:paraId="219A41FC">
      <w:pPr>
        <w:numPr>
          <w:ilvl w:val="0"/>
          <w:numId w:val="4"/>
        </w:numPr>
      </w:pPr>
      <w:r>
        <w:rPr>
          <w:rFonts w:ascii="Times New Roman" w:hAnsi="Times New Roman" w:eastAsia="微软雅黑"/>
          <w:b/>
          <w:bCs/>
          <w:sz w:val="24"/>
        </w:rPr>
        <w:t>内容结构</w:t>
      </w:r>
      <w:r>
        <w:rPr>
          <w:rFonts w:ascii="Times New Roman" w:hAnsi="Times New Roman" w:eastAsia="微软雅黑"/>
          <w:sz w:val="24"/>
        </w:rPr>
        <w:t>：</w:t>
      </w:r>
    </w:p>
    <w:p w14:paraId="3ED202F4">
      <w:pPr>
        <w:pStyle w:val="24"/>
        <w:numPr>
          <w:ilvl w:val="1"/>
          <w:numId w:val="1"/>
        </w:numPr>
      </w:pPr>
      <w:r>
        <w:rPr>
          <w:rFonts w:ascii="Times New Roman" w:hAnsi="Times New Roman" w:eastAsia="微软雅黑"/>
          <w:sz w:val="24"/>
        </w:rPr>
        <w:t>封面</w:t>
      </w:r>
    </w:p>
    <w:p w14:paraId="3DFA1012">
      <w:pPr>
        <w:pStyle w:val="24"/>
        <w:numPr>
          <w:ilvl w:val="1"/>
          <w:numId w:val="1"/>
        </w:numPr>
      </w:pPr>
      <w:r>
        <w:rPr>
          <w:rFonts w:ascii="Times New Roman" w:hAnsi="Times New Roman" w:eastAsia="微软雅黑"/>
          <w:sz w:val="24"/>
        </w:rPr>
        <w:t>实训公司基本情况说明（所选公司名称、行业、选择理由）</w:t>
      </w:r>
    </w:p>
    <w:p w14:paraId="6E2ACD37">
      <w:pPr>
        <w:pStyle w:val="24"/>
        <w:numPr>
          <w:ilvl w:val="1"/>
          <w:numId w:val="1"/>
        </w:numPr>
      </w:pPr>
      <w:r>
        <w:rPr>
          <w:rFonts w:ascii="Times New Roman" w:hAnsi="Times New Roman" w:eastAsia="微软雅黑"/>
          <w:sz w:val="24"/>
        </w:rPr>
        <w:t>任务1：年报阅读记录表（含核实过程截图）</w:t>
      </w:r>
    </w:p>
    <w:p w14:paraId="2F936D67">
      <w:pPr>
        <w:pStyle w:val="24"/>
        <w:numPr>
          <w:ilvl w:val="1"/>
          <w:numId w:val="1"/>
        </w:numPr>
      </w:pPr>
      <w:r>
        <w:rPr>
          <w:rFonts w:ascii="Times New Roman" w:hAnsi="Times New Roman" w:eastAsia="微软雅黑"/>
          <w:sz w:val="24"/>
        </w:rPr>
        <w:t>任务2：指标计算验证表（含手工计算过程）</w:t>
      </w:r>
    </w:p>
    <w:p w14:paraId="680FF26F">
      <w:pPr>
        <w:pStyle w:val="24"/>
        <w:numPr>
          <w:ilvl w:val="1"/>
          <w:numId w:val="1"/>
        </w:numPr>
      </w:pPr>
      <w:r>
        <w:rPr>
          <w:rFonts w:ascii="Times New Roman" w:hAnsi="Times New Roman" w:eastAsia="微软雅黑"/>
          <w:sz w:val="24"/>
        </w:rPr>
        <w:t>任务3：AI生成的原始报告 + 质量评估表 + 修订版报告 + 我的独立判断</w:t>
      </w:r>
    </w:p>
    <w:p w14:paraId="02F10FE9">
      <w:pPr>
        <w:pStyle w:val="24"/>
        <w:numPr>
          <w:ilvl w:val="1"/>
          <w:numId w:val="1"/>
        </w:numPr>
      </w:pPr>
      <w:r>
        <w:rPr>
          <w:rFonts w:ascii="Times New Roman" w:hAnsi="Times New Roman" w:eastAsia="微软雅黑"/>
          <w:sz w:val="24"/>
        </w:rPr>
        <w:t>任务4：四个测试用例记录 + 智能体评估表 + 优化后的Bot提示词（附截图）</w:t>
      </w:r>
    </w:p>
    <w:p w14:paraId="41B9A7B0">
      <w:pPr>
        <w:pStyle w:val="24"/>
        <w:numPr>
          <w:ilvl w:val="1"/>
          <w:numId w:val="1"/>
        </w:numPr>
      </w:pPr>
      <w:r>
        <w:rPr>
          <w:rFonts w:ascii="Times New Roman" w:hAnsi="Times New Roman" w:eastAsia="微软雅黑"/>
          <w:sz w:val="24"/>
        </w:rPr>
        <w:t>任务5（选做）：Python脚本代码 + 运行记录</w:t>
      </w:r>
    </w:p>
    <w:p w14:paraId="76617092">
      <w:pPr>
        <w:pStyle w:val="24"/>
        <w:numPr>
          <w:ilvl w:val="1"/>
          <w:numId w:val="1"/>
        </w:numPr>
      </w:pPr>
      <w:r>
        <w:rPr>
          <w:rFonts w:ascii="Times New Roman" w:hAnsi="Times New Roman" w:eastAsia="微软雅黑"/>
          <w:b/>
          <w:bCs/>
          <w:sz w:val="24"/>
        </w:rPr>
        <w:t>实训心得</w:t>
      </w:r>
      <w:r>
        <w:rPr>
          <w:rFonts w:ascii="Times New Roman" w:hAnsi="Times New Roman" w:eastAsia="微软雅黑"/>
          <w:sz w:val="24"/>
        </w:rPr>
        <w:t>（不少于500字，重点谈：①从年报数字中读到了什么”故事”；②AI分析和你自己判断有哪些不同；③搭建智能体的过程中最大的收获）</w:t>
      </w:r>
    </w:p>
    <w:p w14:paraId="2405BFB6">
      <w:pPr>
        <w:numPr>
          <w:ilvl w:val="0"/>
          <w:numId w:val="4"/>
        </w:numPr>
      </w:pPr>
      <w:r>
        <w:rPr>
          <w:rFonts w:ascii="Times New Roman" w:hAnsi="Times New Roman" w:eastAsia="微软雅黑"/>
          <w:b/>
          <w:bCs/>
          <w:sz w:val="24"/>
        </w:rPr>
        <w:t>截图要求</w:t>
      </w:r>
      <w:r>
        <w:rPr>
          <w:rFonts w:ascii="Times New Roman" w:hAnsi="Times New Roman" w:eastAsia="微软雅黑"/>
          <w:sz w:val="24"/>
        </w:rPr>
        <w:t>：</w:t>
      </w:r>
    </w:p>
    <w:p w14:paraId="396A88FA">
      <w:pPr>
        <w:pStyle w:val="24"/>
        <w:numPr>
          <w:ilvl w:val="1"/>
          <w:numId w:val="1"/>
        </w:numPr>
      </w:pPr>
      <w:r>
        <w:rPr>
          <w:rFonts w:ascii="Times New Roman" w:hAnsi="Times New Roman" w:eastAsia="微软雅黑"/>
          <w:sz w:val="24"/>
        </w:rPr>
        <w:t>Kimi的年报分析对话截图（至少3张）</w:t>
      </w:r>
    </w:p>
    <w:p w14:paraId="630F5D97">
      <w:pPr>
        <w:pStyle w:val="24"/>
        <w:numPr>
          <w:ilvl w:val="1"/>
          <w:numId w:val="1"/>
        </w:numPr>
      </w:pPr>
      <w:r>
        <w:rPr>
          <w:rFonts w:ascii="Times New Roman" w:hAnsi="Times New Roman" w:eastAsia="微软雅黑"/>
          <w:sz w:val="24"/>
        </w:rPr>
        <w:t>财务分析报告生成截图</w:t>
      </w:r>
    </w:p>
    <w:p w14:paraId="76F06B6D">
      <w:pPr>
        <w:pStyle w:val="24"/>
        <w:numPr>
          <w:ilvl w:val="1"/>
          <w:numId w:val="1"/>
        </w:numPr>
      </w:pPr>
      <w:r>
        <w:rPr>
          <w:rFonts w:ascii="Times New Roman" w:hAnsi="Times New Roman" w:eastAsia="微软雅黑"/>
          <w:sz w:val="24"/>
        </w:rPr>
        <w:t>扣子平台Bot界面截图（至少3张，含测试对话）</w:t>
      </w:r>
    </w:p>
    <w:p w14:paraId="0B0C0588">
      <w:pPr>
        <w:pStyle w:val="24"/>
        <w:numPr>
          <w:ilvl w:val="1"/>
          <w:numId w:val="1"/>
        </w:numPr>
      </w:pPr>
      <w:r>
        <w:rPr>
          <w:rFonts w:ascii="Times New Roman" w:hAnsi="Times New Roman" w:eastAsia="微软雅黑"/>
          <w:sz w:val="24"/>
        </w:rPr>
        <w:t>手工验算的计算过程照片或截图</w:t>
      </w:r>
    </w:p>
    <w:bookmarkEnd w:id="70"/>
    <w:p w14:paraId="44244F4F">
      <w:pPr>
        <w:pStyle w:val="6"/>
      </w:pPr>
      <w:bookmarkStart w:id="71" w:name="五评分标准"/>
      <w:r>
        <w:rPr>
          <w:rFonts w:ascii="Times New Roman" w:hAnsi="Times New Roman" w:eastAsia="微软雅黑"/>
          <w:sz w:val="24"/>
        </w:rPr>
        <w:t>五、评分标准</w:t>
      </w:r>
    </w:p>
    <w:p w14:paraId="0B31DB7C">
      <w:pPr>
        <w:pStyle w:val="23"/>
      </w:pPr>
      <w:r>
        <w:rPr>
          <w:rFonts w:ascii="Times New Roman" w:hAnsi="Times New Roman" w:eastAsia="微软雅黑"/>
          <w:sz w:val="24"/>
        </w:rPr>
        <w:t>表5-22 实训评分标准</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81"/>
        <w:gridCol w:w="970"/>
        <w:gridCol w:w="5105"/>
      </w:tblGrid>
      <w:tr w14:paraId="5248FC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D989CFB">
            <w:pPr>
              <w:pStyle w:val="24"/>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116FD3D">
            <w:pPr>
              <w:pStyle w:val="24"/>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77D13513">
            <w:pPr>
              <w:pStyle w:val="24"/>
              <w:jc w:val="left"/>
            </w:pPr>
            <w:r>
              <w:rPr>
                <w:rFonts w:ascii="Times New Roman" w:hAnsi="Times New Roman" w:eastAsia="微软雅黑"/>
                <w:b/>
                <w:color w:val="1E3A8A"/>
                <w:sz w:val="22"/>
              </w:rPr>
              <w:t>评分标准</w:t>
            </w:r>
          </w:p>
        </w:tc>
      </w:tr>
      <w:tr w14:paraId="19356A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08A354">
            <w:pPr>
              <w:pStyle w:val="24"/>
              <w:jc w:val="left"/>
            </w:pPr>
            <w:r>
              <w:rPr>
                <w:rFonts w:ascii="Times New Roman" w:hAnsi="Times New Roman" w:eastAsia="微软雅黑"/>
                <w:sz w:val="22"/>
              </w:rPr>
              <w:t>年报阅读与信息提取（任务1）</w:t>
            </w:r>
          </w:p>
        </w:tc>
        <w:tc>
          <w:tcPr>
            <w:tcBorders>
              <w:top w:val="single" w:color="E2E8F0" w:sz="6" w:space="0"/>
              <w:left w:val="single" w:color="E2E8F0" w:sz="6" w:space="0"/>
              <w:bottom w:val="single" w:color="E2E8F0" w:sz="6" w:space="0"/>
              <w:right w:val="single" w:color="E2E8F0" w:sz="6" w:space="0"/>
            </w:tcBorders>
          </w:tcPr>
          <w:p w14:paraId="70762825">
            <w:pPr>
              <w:pStyle w:val="24"/>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tcPr>
          <w:p w14:paraId="547C5E2A">
            <w:pPr>
              <w:pStyle w:val="24"/>
              <w:jc w:val="left"/>
            </w:pPr>
            <w:r>
              <w:rPr>
                <w:rFonts w:ascii="Times New Roman" w:hAnsi="Times New Roman" w:eastAsia="微软雅黑"/>
                <w:sz w:val="22"/>
              </w:rPr>
              <w:t>核实记录完整，有原始页码标注</w:t>
            </w:r>
          </w:p>
        </w:tc>
      </w:tr>
      <w:tr w14:paraId="029BCF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27F5F1">
            <w:pPr>
              <w:pStyle w:val="24"/>
              <w:jc w:val="left"/>
            </w:pPr>
            <w:r>
              <w:rPr>
                <w:rFonts w:ascii="Times New Roman" w:hAnsi="Times New Roman" w:eastAsia="微软雅黑"/>
                <w:sz w:val="22"/>
              </w:rPr>
              <w:t>指标计算与验算（任务2）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706C4636">
            <w:pPr>
              <w:pStyle w:val="24"/>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77A680D9">
            <w:pPr>
              <w:pStyle w:val="24"/>
              <w:jc w:val="left"/>
            </w:pPr>
            <w:r>
              <w:rPr>
                <w:rFonts w:ascii="Times New Roman" w:hAnsi="Times New Roman" w:eastAsia="微软雅黑"/>
                <w:sz w:val="22"/>
              </w:rPr>
              <w:t>8个指标全部完成，手工验算正确，不一致处有分析</w:t>
            </w:r>
          </w:p>
        </w:tc>
      </w:tr>
      <w:tr w14:paraId="0A2189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A00A59">
            <w:pPr>
              <w:pStyle w:val="24"/>
              <w:jc w:val="left"/>
            </w:pPr>
            <w:r>
              <w:rPr>
                <w:rFonts w:ascii="Times New Roman" w:hAnsi="Times New Roman" w:eastAsia="微软雅黑"/>
                <w:sz w:val="22"/>
              </w:rPr>
              <w:t>报告生成与修订（任务3）</w:t>
            </w:r>
          </w:p>
        </w:tc>
        <w:tc>
          <w:tcPr>
            <w:tcBorders>
              <w:top w:val="single" w:color="E2E8F0" w:sz="6" w:space="0"/>
              <w:left w:val="single" w:color="E2E8F0" w:sz="6" w:space="0"/>
              <w:bottom w:val="single" w:color="E2E8F0" w:sz="6" w:space="0"/>
              <w:right w:val="single" w:color="E2E8F0" w:sz="6" w:space="0"/>
            </w:tcBorders>
          </w:tcPr>
          <w:p w14:paraId="1703213E">
            <w:pPr>
              <w:pStyle w:val="24"/>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603020D3">
            <w:pPr>
              <w:pStyle w:val="24"/>
              <w:jc w:val="left"/>
            </w:pPr>
            <w:r>
              <w:rPr>
                <w:rFonts w:ascii="Times New Roman" w:hAnsi="Times New Roman" w:eastAsia="微软雅黑"/>
                <w:sz w:val="22"/>
              </w:rPr>
              <w:t>报告格式规范，质量评估认真，修订有见地，独立判断有深度</w:t>
            </w:r>
          </w:p>
        </w:tc>
      </w:tr>
      <w:tr w14:paraId="148E24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C8E84D">
            <w:pPr>
              <w:pStyle w:val="24"/>
              <w:jc w:val="left"/>
            </w:pPr>
            <w:r>
              <w:rPr>
                <w:rFonts w:ascii="Times New Roman" w:hAnsi="Times New Roman" w:eastAsia="微软雅黑"/>
                <w:sz w:val="22"/>
              </w:rPr>
              <w:t>智能体搭建与测试（任务4）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7AA23C3E">
            <w:pPr>
              <w:pStyle w:val="24"/>
              <w:jc w:val="left"/>
            </w:pPr>
            <w:r>
              <w:rPr>
                <w:rFonts w:ascii="Times New Roman" w:hAnsi="Times New Roman" w:eastAsia="微软雅黑"/>
                <w:sz w:val="22"/>
              </w:rPr>
              <w:t>30分</w:t>
            </w:r>
          </w:p>
        </w:tc>
        <w:tc>
          <w:tcPr>
            <w:tcBorders>
              <w:top w:val="single" w:color="E2E8F0" w:sz="6" w:space="0"/>
              <w:left w:val="single" w:color="E2E8F0" w:sz="6" w:space="0"/>
              <w:bottom w:val="single" w:color="E2E8F0" w:sz="6" w:space="0"/>
              <w:right w:val="single" w:color="E2E8F0" w:sz="6" w:space="0"/>
            </w:tcBorders>
            <w:shd w:val="clear" w:color="auto" w:fill="F8FAFC"/>
          </w:tcPr>
          <w:p w14:paraId="2C237305">
            <w:pPr>
              <w:pStyle w:val="24"/>
              <w:jc w:val="left"/>
            </w:pPr>
            <w:r>
              <w:rPr>
                <w:rFonts w:ascii="Times New Roman" w:hAnsi="Times New Roman" w:eastAsia="微软雅黑"/>
                <w:sz w:val="22"/>
              </w:rPr>
              <w:t>四个测试用例完整，评估表详细，有实质性优化，附截图</w:t>
            </w:r>
          </w:p>
        </w:tc>
      </w:tr>
      <w:tr w14:paraId="64767C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6763B7">
            <w:pPr>
              <w:pStyle w:val="24"/>
              <w:jc w:val="left"/>
            </w:pPr>
            <w:r>
              <w:rPr>
                <w:rFonts w:ascii="Times New Roman" w:hAnsi="Times New Roman" w:eastAsia="微软雅黑"/>
                <w:sz w:val="22"/>
              </w:rPr>
              <w:t>Python脚本（选做任务5）</w:t>
            </w:r>
          </w:p>
        </w:tc>
        <w:tc>
          <w:tcPr>
            <w:tcBorders>
              <w:top w:val="single" w:color="E2E8F0" w:sz="6" w:space="0"/>
              <w:left w:val="single" w:color="E2E8F0" w:sz="6" w:space="0"/>
              <w:bottom w:val="single" w:color="E2E8F0" w:sz="6" w:space="0"/>
              <w:right w:val="single" w:color="E2E8F0" w:sz="6" w:space="0"/>
            </w:tcBorders>
          </w:tcPr>
          <w:p w14:paraId="74A00E27">
            <w:pPr>
              <w:pStyle w:val="24"/>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0DD40ED1">
            <w:pPr>
              <w:pStyle w:val="24"/>
              <w:jc w:val="left"/>
            </w:pPr>
            <w:r>
              <w:rPr>
                <w:rFonts w:ascii="Times New Roman" w:hAnsi="Times New Roman" w:eastAsia="微软雅黑"/>
                <w:sz w:val="22"/>
              </w:rPr>
              <w:t>脚本可运行，验证过程完整</w:t>
            </w:r>
          </w:p>
        </w:tc>
      </w:tr>
      <w:tr w14:paraId="39F1CE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BEC663">
            <w:pPr>
              <w:pStyle w:val="24"/>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0DC68019">
            <w:pPr>
              <w:pStyle w:val="24"/>
              <w:jc w:val="left"/>
            </w:pPr>
            <w:r>
              <w:rPr>
                <w:rFonts w:ascii="Times New Roman" w:hAnsi="Times New Roman" w:eastAsia="微软雅黑"/>
                <w:sz w:val="22"/>
              </w:rPr>
              <w:t>内含上述</w:t>
            </w:r>
          </w:p>
        </w:tc>
        <w:tc>
          <w:tcPr>
            <w:tcBorders>
              <w:top w:val="single" w:color="E2E8F0" w:sz="6" w:space="0"/>
              <w:left w:val="single" w:color="E2E8F0" w:sz="6" w:space="0"/>
              <w:bottom w:val="single" w:color="E2E8F0" w:sz="6" w:space="0"/>
              <w:right w:val="single" w:color="E2E8F0" w:sz="6" w:space="0"/>
            </w:tcBorders>
            <w:shd w:val="clear" w:color="auto" w:fill="F8FAFC"/>
          </w:tcPr>
          <w:p w14:paraId="2F1F5E8C">
            <w:pPr>
              <w:pStyle w:val="24"/>
              <w:jc w:val="left"/>
            </w:pPr>
            <w:r>
              <w:rPr>
                <w:rFonts w:ascii="Times New Roman" w:hAnsi="Times New Roman" w:eastAsia="微软雅黑"/>
                <w:sz w:val="22"/>
              </w:rPr>
              <w:t>格式规范、心得字数达标、体现真实思考</w:t>
            </w:r>
          </w:p>
        </w:tc>
      </w:tr>
    </w:tbl>
    <w:p w14:paraId="2AE08E36">
      <w:r>
        <w:pict>
          <v:rect id="_x0000_i1055" o:spt="1" style="height:1.5pt;width:0pt;" coordsize="21600,21600" o:hr="t" o:hrstd="t" o:hralign="center">
            <v:path/>
            <v:fill focussize="0,0"/>
            <v:stroke/>
            <v:imagedata o:title=""/>
            <o:lock v:ext="edit"/>
            <w10:wrap type="none"/>
            <w10:anchorlock/>
          </v:rect>
        </w:pict>
      </w:r>
    </w:p>
    <w:bookmarkEnd w:id="65"/>
    <w:bookmarkEnd w:id="66"/>
    <w:bookmarkEnd w:id="71"/>
    <w:p w14:paraId="58BE8A2A">
      <w:pPr>
        <w:pStyle w:val="4"/>
      </w:pPr>
      <w:bookmarkStart w:id="72" w:name="拓展阅读"/>
      <w:r>
        <w:rPr>
          <w:rFonts w:ascii="Times New Roman" w:hAnsi="Times New Roman" w:eastAsia="微软雅黑"/>
          <w:sz w:val="24"/>
        </w:rPr>
        <w:t>【拓展阅读】</w:t>
      </w:r>
    </w:p>
    <w:p w14:paraId="0B289BC9">
      <w:pPr>
        <w:pStyle w:val="5"/>
      </w:pPr>
      <w:bookmarkStart w:id="73" w:name="推荐书籍"/>
      <w:r>
        <w:rPr>
          <w:rFonts w:ascii="Times New Roman" w:hAnsi="Times New Roman" w:eastAsia="微软雅黑"/>
          <w:sz w:val="24"/>
        </w:rPr>
        <w:t>推荐书籍</w:t>
      </w:r>
    </w:p>
    <w:p w14:paraId="72DCB40D">
      <w:pPr>
        <w:pStyle w:val="24"/>
        <w:numPr>
          <w:ilvl w:val="0"/>
          <w:numId w:val="5"/>
        </w:numPr>
      </w:pPr>
      <w:r>
        <w:rPr>
          <w:rFonts w:ascii="Times New Roman" w:hAnsi="Times New Roman" w:eastAsia="微软雅黑"/>
          <w:sz w:val="24"/>
        </w:rPr>
        <w:t>《看懂财务报表》—— 王雁飞，电子工业出版社（适合入门）</w:t>
      </w:r>
    </w:p>
    <w:p w14:paraId="092B4FB5">
      <w:pPr>
        <w:pStyle w:val="24"/>
        <w:numPr>
          <w:ilvl w:val="0"/>
          <w:numId w:val="5"/>
        </w:numPr>
      </w:pPr>
      <w:r>
        <w:rPr>
          <w:rFonts w:ascii="Times New Roman" w:hAnsi="Times New Roman" w:eastAsia="微软雅黑"/>
          <w:sz w:val="24"/>
        </w:rPr>
        <w:t>《财务报表分析与股票估值》—— 彼得·D·伊斯顿等，中国人民大学出版社</w:t>
      </w:r>
    </w:p>
    <w:bookmarkEnd w:id="73"/>
    <w:p w14:paraId="718A53A2">
      <w:pPr>
        <w:pStyle w:val="5"/>
      </w:pPr>
      <w:bookmarkStart w:id="74" w:name="推荐在线资源"/>
      <w:r>
        <w:rPr>
          <w:rFonts w:ascii="Times New Roman" w:hAnsi="Times New Roman" w:eastAsia="微软雅黑"/>
          <w:sz w:val="24"/>
        </w:rPr>
        <w:t>推荐在线资源</w:t>
      </w:r>
    </w:p>
    <w:p w14:paraId="2093DEAE">
      <w:pPr>
        <w:pStyle w:val="24"/>
        <w:numPr>
          <w:ilvl w:val="0"/>
          <w:numId w:val="6"/>
        </w:numPr>
      </w:pPr>
      <w:r>
        <w:rPr>
          <w:rFonts w:ascii="Times New Roman" w:hAnsi="Times New Roman" w:eastAsia="微软雅黑"/>
          <w:b/>
          <w:bCs/>
          <w:sz w:val="24"/>
        </w:rPr>
        <w:t>巨潮资讯网</w:t>
      </w:r>
      <w:r>
        <w:rPr>
          <w:rFonts w:ascii="Times New Roman" w:hAnsi="Times New Roman" w:eastAsia="微软雅黑"/>
          <w:sz w:val="24"/>
        </w:rPr>
        <w:t>：http://www.cninfo.com.cn（A股上市公司公告和年报下载）</w:t>
      </w:r>
    </w:p>
    <w:p w14:paraId="03DA4BBE">
      <w:pPr>
        <w:pStyle w:val="24"/>
        <w:numPr>
          <w:ilvl w:val="0"/>
          <w:numId w:val="6"/>
        </w:numPr>
      </w:pPr>
      <w:r>
        <w:rPr>
          <w:rFonts w:ascii="Times New Roman" w:hAnsi="Times New Roman" w:eastAsia="微软雅黑"/>
          <w:b/>
          <w:bCs/>
          <w:sz w:val="24"/>
        </w:rPr>
        <w:t>同花顺数据</w:t>
      </w:r>
      <w:r>
        <w:rPr>
          <w:rFonts w:ascii="Times New Roman" w:hAnsi="Times New Roman" w:eastAsia="微软雅黑"/>
          <w:sz w:val="24"/>
        </w:rPr>
        <w:t>：https://data.10jqka.com.cn（财务数据查询和对比）</w:t>
      </w:r>
    </w:p>
    <w:p w14:paraId="365B1289">
      <w:pPr>
        <w:pStyle w:val="24"/>
        <w:numPr>
          <w:ilvl w:val="0"/>
          <w:numId w:val="6"/>
        </w:numPr>
      </w:pPr>
      <w:r>
        <w:rPr>
          <w:rFonts w:ascii="Times New Roman" w:hAnsi="Times New Roman" w:eastAsia="微软雅黑"/>
          <w:b/>
          <w:bCs/>
          <w:sz w:val="24"/>
        </w:rPr>
        <w:t>Wind金融终端</w:t>
      </w:r>
      <w:r>
        <w:rPr>
          <w:rFonts w:ascii="Times New Roman" w:hAnsi="Times New Roman" w:eastAsia="微软雅黑"/>
          <w:sz w:val="24"/>
        </w:rPr>
        <w:t>（高校版）：部分高校图书馆提供，财务数据最全面</w:t>
      </w:r>
    </w:p>
    <w:bookmarkEnd w:id="74"/>
    <w:p w14:paraId="01DB576F">
      <w:pPr>
        <w:pStyle w:val="5"/>
      </w:pPr>
      <w:bookmarkStart w:id="75" w:name="推荐实践"/>
      <w:r>
        <w:rPr>
          <w:rFonts w:ascii="Times New Roman" w:hAnsi="Times New Roman" w:eastAsia="微软雅黑"/>
          <w:sz w:val="24"/>
        </w:rPr>
        <w:t>推荐实践</w:t>
      </w:r>
    </w:p>
    <w:p w14:paraId="6C4BA217">
      <w:pPr>
        <w:pStyle w:val="24"/>
        <w:numPr>
          <w:ilvl w:val="0"/>
          <w:numId w:val="7"/>
        </w:numPr>
      </w:pPr>
      <w:r>
        <w:rPr>
          <w:rFonts w:ascii="Times New Roman" w:hAnsi="Times New Roman" w:eastAsia="微软雅黑"/>
          <w:sz w:val="24"/>
        </w:rPr>
        <w:t>每周选一家你感兴趣行业的上市公司，用本章方法进行10分钟的快速财务分析</w:t>
      </w:r>
    </w:p>
    <w:p w14:paraId="74DE8A1C">
      <w:pPr>
        <w:pStyle w:val="24"/>
        <w:numPr>
          <w:ilvl w:val="0"/>
          <w:numId w:val="7"/>
        </w:numPr>
      </w:pPr>
      <w:r>
        <w:rPr>
          <w:rFonts w:ascii="Times New Roman" w:hAnsi="Times New Roman" w:eastAsia="微软雅黑"/>
          <w:sz w:val="24"/>
        </w:rPr>
        <w:t>尝试对同行业的两</w:t>
      </w:r>
      <w:bookmarkStart w:id="76" w:name="_GoBack"/>
      <w:bookmarkEnd w:id="76"/>
      <w:r>
        <w:rPr>
          <w:rFonts w:ascii="Times New Roman" w:hAnsi="Times New Roman" w:eastAsia="微软雅黑"/>
          <w:sz w:val="24"/>
        </w:rPr>
        <w:t>家公司进行横向对比分析，看看谁的财务指标更优</w:t>
      </w:r>
    </w:p>
    <w:p w14:paraId="4913FAEB">
      <w:pPr>
        <w:pStyle w:val="24"/>
        <w:numPr>
          <w:ilvl w:val="0"/>
          <w:numId w:val="7"/>
        </w:numPr>
      </w:pPr>
      <w:r>
        <w:rPr>
          <w:rFonts w:ascii="Times New Roman" w:hAnsi="Times New Roman" w:eastAsia="微软雅黑"/>
          <w:sz w:val="24"/>
        </w:rPr>
        <w:t>继续优化你搭建的财务报表分析智能体，增加行业对比分析的功能</w:t>
      </w:r>
    </w:p>
    <w:p w14:paraId="04068262">
      <w:pPr>
        <w:pStyle w:val="24"/>
        <w:numPr>
          <w:ilvl w:val="0"/>
          <w:numId w:val="7"/>
        </w:numPr>
      </w:pPr>
      <w:r>
        <w:rPr>
          <w:rFonts w:ascii="Times New Roman" w:hAnsi="Times New Roman" w:eastAsia="微软雅黑"/>
          <w:sz w:val="24"/>
        </w:rPr>
        <w:t>关注一家公司的财务数据变化，建立自己的追踪记录，每季度更新</w:t>
      </w:r>
    </w:p>
    <w:p w14:paraId="08252AAC">
      <w:r>
        <w:pict>
          <v:rect id="_x0000_i1056" o:spt="1" style="height:1.5pt;width:0pt;" coordsize="21600,21600" o:hr="t" o:hrstd="t" o:hralign="center">
            <v:path/>
            <v:fill focussize="0,0"/>
            <v:stroke/>
            <v:imagedata o:title=""/>
            <o:lock v:ext="edit"/>
            <w10:wrap type="none"/>
            <w10:anchorlock/>
          </v:rect>
        </w:pict>
      </w:r>
    </w:p>
    <w:p w14:paraId="19800A6D">
      <w:pPr>
        <w:pStyle w:val="23"/>
      </w:pPr>
      <w:r>
        <w:rPr>
          <w:rFonts w:ascii="Times New Roman" w:hAnsi="Times New Roman" w:eastAsia="微软雅黑"/>
          <w:sz w:val="24"/>
        </w:rPr>
        <w:t>【本章结束】</w:t>
      </w:r>
    </w:p>
    <w:bookmarkEnd w:id="0"/>
    <w:bookmarkEnd w:id="72"/>
    <w:bookmarkEnd w:id="75"/>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A6966F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qFormat/>
    <w:uiPriority w:val="0"/>
    <w:pPr>
      <w:keepNext/>
    </w:pPr>
  </w:style>
  <w:style w:type="paragraph" w:customStyle="1" w:styleId="33">
    <w:name w:val="Image Caption"/>
    <w:basedOn w:val="12"/>
    <w:uiPriority w:val="0"/>
  </w:style>
  <w:style w:type="paragraph" w:customStyle="1" w:styleId="34">
    <w:name w:val="Figure"/>
    <w:basedOn w:val="1"/>
    <w:qFormat/>
    <w:uiPriority w:val="0"/>
  </w:style>
  <w:style w:type="paragraph" w:customStyle="1" w:styleId="35">
    <w:name w:val="Captioned Figure"/>
    <w:basedOn w:val="34"/>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54</Pages>
  <Words>2450</Words>
  <Characters>2768</Characters>
  <Lines>12</Lines>
  <Paragraphs>8</Paragraphs>
  <TotalTime>5</TotalTime>
  <ScaleCrop>false</ScaleCrop>
  <LinksUpToDate>false</LinksUpToDate>
  <CharactersWithSpaces>2842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2026-04-19T14:55:00Z</dcterms:created>
  <dc:creator>薛辉</dc:creator>
  <cp:lastModifiedBy>薛辉</cp:lastModifiedBy>
  <dcterms:modified xsi:type="dcterms:W3CDTF">2026-04-20T04:06:41Z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776A1678AD5E4C1E91A8BAFC4449DDD5_12</vt:lpwstr>
  </property>
</Properties>
</file>