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 xml:space="preserve">我们不急着打开软件、动手操作，先帮你理清一张认知地图。你会发现：财务数据分析的价值不在“算数字”这一步，“解释数字”和“支持决策”才是它真正要做的事；AI也不会把你替掉，它只是把工作方式换了个样子——重复劳动交出去，精力放到更需要判断力的环节；智能体则更进一步，它能围绕任务目标一直往下做，不用你一句一句地问。所以这本书的目标也很明确：练的是</w:t>
      </w:r>
      <w:r>
        <w:rPr>
          <w:rFonts w:hint="eastAsia" w:ascii="Times New Roman" w:hAnsi="Times New Roman" w:eastAsia="微软雅黑"/>
          <w:b/>
          <w:bCs/>
          <w:sz w:val="24"/>
        </w:rPr>
        <w:t xml:space="preserve"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 xml:space="preserve">，而不是学会怎么“跟AI聊天”。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很多人容易把“财务分析”和“会计核算”混为一谈，其实两者既相关又有明显区别。两者的关系可以用图1-5来理解。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从传统信息系统阶段走到AI辅助分析阶段，变的不只是工具，财务人员的工作重心也在跟着移动。过去，整理数据、编写公式、调整格式、制作图表这些准备工作要占掉大量时间；如今这些环节大部分可以交给AI，时间就腾出来了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 xml:space="preserve">腾出来的时间可以用在要靠人拿主意的地方：这个月该盯哪几个指标，某个数字的变化到底说明了什么，有没有被忽略的风险，要不要给管理层提一条建议，智能化的分析流程又该怎么搭。所以AI不会让财务人员变得可有可无——它接过去的是重复劳动，留下来的是更需要判断力的那部分工作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工具型角色</w:t>
      </w:r>
      <w:r>
        <w:rPr>
          <w:rFonts w:ascii="Times New Roman" w:hAnsi="Times New Roman" w:eastAsia="微软雅黑"/>
          <w:sz w:val="24"/>
          <w:highlight w:val="none"/>
        </w:rPr>
        <w:t xml:space="preserve">：规则清楚、重复度高的活，交给它最划算。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AI作为工具型角色，是指它按明确的指令，快速完成规则清晰、重复性高的数据处理和文档生成任务。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接管数据收集、清洗、整理、简单计算和报告填充这类机械劳动，把人从这些操作里换出来。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节省时间。省下来的工夫可以用到需要判断力的地方去。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适用于大多数需要处理结构化数据的财务场景，在审计、代理记账、银行、券商、大型企业财务共享中心等领域尤为普遍。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sz w:val="24"/>
          <w:highlight w:val="none"/>
        </w:rPr>
        <w:t xml:space="preserve">面对不熟悉的分析任务，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辅助型角色</w:t>
      </w:r>
      <w:r>
        <w:rPr>
          <w:rFonts w:ascii="Times New Roman" w:hAnsi="Times New Roman" w:eastAsia="微软雅黑"/>
          <w:sz w:val="24"/>
          <w:highlight w:val="none"/>
        </w:rPr>
        <w:t xml:space="preserve">能帮你把思路打开——它不会替你做判断，但会提醒你还有哪些角度没看到。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AI作为辅助型角色，是指在你拿到一张费用明细表却不知道从哪儿看起的时候，它可以帮你理一理方向，推荐一个分析框架，或者提醒你漏掉了哪个视角。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补上你没想到的角度。当你只盯着“收入涨了多少”，它会提醒你再看一眼利润率有没有同步改善、费用结构是否合理；当你拿不准该用哪些指标时，它也列得出一份匹配当前场景的指标体系供你挑。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拓展思路。一个人的视角总有死角，多一套参考，就少一分“看了半天数据、问题却没找全”的风险。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分析任务较新、框架不熟悉、需要多角度思考的场景最用得上。对刚进入财务分析领域的学习者，帮助尤其明显。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表达型角色</w:t>
      </w:r>
      <w:r>
        <w:rPr>
          <w:rFonts w:ascii="Times New Roman" w:hAnsi="Times New Roman" w:eastAsia="微软雅黑"/>
          <w:sz w:val="24"/>
          <w:highlight w:val="none"/>
        </w:rPr>
        <w:t xml:space="preserve">要解决的是最后一段路：结论已经算出来了，怎么让别人看懂。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AI作为表达型角色，是指你已经算出结论之后，它帮你把结论写成一页纸、一份汇报或一组图表。你可以先让它出一版，再改成自己的话。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解决“心里清楚、写不出来”的问题。数据说明什么你已经知道，难的是写成一段站得住的分析文字；或者结论有了，却拿不准用哪种图表最直观；再或者要把一份Excel分析做成管理层愿意看的PPT——这些都可以先让它出个初稿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提升传达效果。分析写出来是给别人看的，管理层能一眼看懂、记住重点、照着行动，这份分析才算真正起了作用。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需要对外汇报的场合，比如月度经营分析报告、预算执行汇报、年度财务总结、项目投资分析报告。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 xml:space="preserve">真实工作里，这三类角色很少单独出现，往往是在同一个任务中轮流上场。以一份月度经营分析报告为例：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 xml:space="preserve">第一步：AI以</w:t>
      </w:r>
      <w:r>
        <w:rPr>
          <w:rFonts w:ascii="Times New Roman" w:hAnsi="Times New Roman" w:eastAsia="微软雅黑"/>
          <w:b/>
          <w:bCs/>
          <w:sz w:val="24"/>
        </w:rPr>
        <w:t xml:space="preserve">工具型角色</w:t>
      </w:r>
      <w:r>
        <w:rPr>
          <w:rFonts w:ascii="Times New Roman" w:hAnsi="Times New Roman" w:eastAsia="微软雅黑"/>
          <w:sz w:val="24"/>
        </w:rPr>
        <w:t xml:space="preserve">介入——整理多月的数，统一格式，算好同比环比。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 xml:space="preserve">第二步：AI转为</w:t>
      </w:r>
      <w:r>
        <w:rPr>
          <w:rFonts w:ascii="Times New Roman" w:hAnsi="Times New Roman" w:eastAsia="微软雅黑"/>
          <w:b/>
          <w:bCs/>
          <w:sz w:val="24"/>
        </w:rPr>
        <w:t xml:space="preserve">辅助型角色</w:t>
      </w:r>
      <w:r>
        <w:rPr>
          <w:rFonts w:ascii="Times New Roman" w:hAnsi="Times New Roman" w:eastAsia="微软雅黑"/>
          <w:sz w:val="24"/>
        </w:rPr>
        <w:t xml:space="preserve">——推荐分析框架，顺带提示哪里可能出异常。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 xml:space="preserve">第三步轮到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做判断——结合当月业务背景，确认哪些异常真正值得关注，形成分析结论。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 xml:space="preserve">第四步，再交给</w:t>
      </w:r>
      <w:r>
        <w:rPr>
          <w:rFonts w:ascii="Times New Roman" w:hAnsi="Times New Roman" w:eastAsia="微软雅黑"/>
          <w:b/>
          <w:bCs/>
          <w:sz w:val="24"/>
        </w:rPr>
        <w:t xml:space="preserve">表达型角色</w:t>
      </w:r>
      <w:r>
        <w:rPr>
          <w:rFonts w:ascii="Times New Roman" w:hAnsi="Times New Roman" w:eastAsia="微软雅黑"/>
          <w:sz w:val="24"/>
        </w:rPr>
        <w:t xml:space="preserve">——把结论写成分析段落，配上图表，形成汇报材料初稿。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 xml:space="preserve">第五步还是由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收尾：改掉不准确的表述，补上管理建议，定稿输出。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 xml:space="preserve">说到底，这些角色都是在给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的判断打下手——活可以由它先干，拍板的始终是人。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AI可以在数据整理、算公式、出图表、写初稿这些环节省下大量时间；但分析什么、结论站不站得住、要不要给管理层提建议，还得人来定。“AI负责提效，人负责判断”是本书贯穿始终的核心原则。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三、参考答案（要点）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单项选择题：1.C　2.B　3.D　4.C　5.C　6.C　7.B　8.C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判断题：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1.✗（会计核算准确是财务分析的基础，但两者是互补关系：核算解决“记清楚”，分析要回答“为什么、意味着什么、怎么办”）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2.✗（不是减少，而是转移——重复性劳动的占比下降，判断、沟通与决策支持类工作的占比上升）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3.✓（单次问答用对话助手更直接高效；智能体的优势在多步骤、需要调用工具的任务上）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4.✓（系统提示词、知识库、Skills、工作流四个组件支撑它围绕目标自主执行任务）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5.✗（AI可能算错、编造依据或忽略业务背景，结论必须经人工核对与判断才能使用）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6.✓（价值重心从“做表汇报数字”转向“分析解读与决策支持”）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简答题参考要点：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核算回答“发生了什么”，是记录与反映；分析回答“为什么发生、意味着什么、下一步怎么办”，是在核算数据基础上的解读与判断。二者互补：核算是分析的基础，分析是核算价值的延伸。举例：核算负责把各部门的费用准确入账；分析则要指出哪个部门哪一类费用超了预算、原因是什么、下月该控哪一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对话助手是“一问一答”的被动响应，每次都要人重新提问、重新交代背景；智能体是“设定目标—自主规划—调用工具—输出结果”的主动执行，能按预设流程连续完成多步任务。关键区别在于：前者靠人一步步推着走，后者靠系统自己往下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“提效”指AI接手数据整理、公式编写、图表生成、初稿撰写这些环节，把人从重复劳动中换出来；“判断”指分析目标怎么定、业务背景怎么看、结论站不站得住、要不要给管理层提建议，这些必须由人负责。举例：①AI算出本月费用超预算9.5万元（提效），但这笔超支是否合理、要不要压缩下月营销投入，由人判断；②AI生成分析初稿（提效），数据有没有错、结论是否夸大，由人核对后定稿（判断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建议重点发展三项能力：①把问题问清楚——需求拆解与提示词设计，它决定AI能不能给出有用的回答；②读懂数据背后的业务——AI给的是线索，判断要建立在对业务的理解上；③验证与担责——AI的输出必须核对，结论的责任在人。理由是：这三项都属于AI替代不了的判断性工作，也正是“人负责判断”的具体落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综合分析题参考要点：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小陈每月的4天里，有3.5天（2天整理数据、1天做图表、0.5天修改格式）花在准备性和机械性工作上，只有0.5天用于分析；小赵的2天里，用于深入分析和写高质量报告的是1天，占了一半。按图1-2的逻辑，判断依据不是总用时长短，而是时间结构：谁把更多时间放在判断性工作上，谁的产出价值更高。所以小赵效率更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2.应该用在AI替代不了的部分：结合业务背景判断数据说明了什么、核实AI的结论是否站得住、把分析转化为管理层能执行的具体建议；也可以用来搭建和优化自己的AI分析流程，让下一轮更省力。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这种观点站不住脚。分析报告的价值在于判断，而不在于文字由谁生成：分析目标怎么定、数据有没有核对、结论取哪个、建议提哪条，都是小赵做的。更合适的做法是把AI与人工的分工标清楚——哪些是AI生成的初稿、哪些是自己的判断与核实。这既是对读者的负责，也是个人专业能力的体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素质测评参考要点：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错误。AI接手的是取数、算数、生成初稿这些执行环节，而分析目标怎么定、口径怎么统一、结论取哪一个，仍然要人来判断并承担结果。技术越强，越需要能把问题拆清楚、把结果验明白的人；放弃基本功，最后连AI给的答案对不对都看不出来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错误。工具选择看的是任务匹配度、数据合规和可获得性，不能一概而论。中文财务语境、国内票据与政策文件的理解上，国产模型往往更贴合；涉及企业真实数据的场景，还要先看能不能企业版部署或脱敏使用。正确做法是在同一个任务上实测比较，按任务选工具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3.部分正确，结论有误。界面和功能确实在变，但提示词结构、输出验证、人机分工这些底层能力是稳定的，学的正是这一层。练的是方法与判断，换工具只是换个入口；只背按钮位置，才会一更新就作废。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4.不完全正确。低门槛平台已经把搭建简化为“填表单＋连节点”，财务人员真正的优势恰是业务理解——知道该订什么规则、卡什么口径、留什么痕迹。没有技术背景不是障碍，不懂业务才是。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5.错误。“会下指令”本身就是分析能力的外化：不清楚同比与环比的口径差异、不知道比率背后的驱动因素，就写不出有效指令，也判断不了AI的结果对不对。AI替代的是执行，不是判断。</w:t>
      </w:r>
    </w:p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