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提示词的基本结构：角色、任务、背景、格式、约束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 xml:space="preserve">【常见误区】有人认为，提示词越长、结构越完整，回答就越可靠。实际上，结构完整只说明表达有条理，并不能保证事实正确，关键信息仍然需要与原始材料对照。</w:t>
      </w:r>
    </w:p>
    <w:p>
      <w:pPr>
        <w:ind w:firstLine="420"/>
      </w:pPr>
      <w:r>
        <w:rPr>
          <w:b w:val="0"/>
        </w:rPr>
        <w:t xml:space="preserve">【练习】请检查你最近使用的一条提示词：是否要求模型标注无法确认的内容？如果没有，请补上这一条约束，再进行核验。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 xml:space="preserve">小结：2.1节的核心是“结构帮助表达，核验保证可靠”。角色、任务、背景与格式四个要素，能够使输出更符合需要，而要求模型标注不确定之处，同样是提示词的组成部分。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 xml:space="preserve">【常见误区】有人认为，让模型检查自己的回答，就可以代替人工核验。实际上，模型对自身输出的复核依赖于它自己的推断，可能改正一处表述，却遗漏另一处错误，复核的依据仍然是原始材料。</w:t>
      </w:r>
    </w:p>
    <w:p>
      <w:pPr>
        <w:ind w:firstLine="420"/>
      </w:pPr>
      <w:r>
        <w:rPr>
          <w:b w:val="0"/>
        </w:rPr>
        <w:t xml:space="preserve">【练习】请对一次多轮修改的过程逐轮记录：每一轮增加或改动了哪些内容，是否已与原始材料重新对照，并标出仍未核实的部分。</w:t>
      </w:r>
    </w:p>
    <w:p>
      <w:pPr>
        <w:ind w:firstLine="420"/>
      </w:pPr>
      <w:r>
        <w:rPr>
          <w:b w:val="0"/>
        </w:rPr>
        <w:t xml:space="preserve">小结：2.2节的核心是“逐轮修正，逐轮核对”。多轮追问能够使回答更贴近需要，但每一轮修改都应当重新与原始材料对照，不能因为是模型改的就认定可靠。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-8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核对文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小何对照原文核对参考文献（卡通示意）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报名政策查询与发布前核对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-9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AI回答的逐条核对步骤</w:t>
      </w:r>
    </w:p>
    <w:p>
      <w:pPr>
        <w:ind w:firstLine="420"/>
      </w:pPr>
      <w:r>
        <w:rPr>
          <w:b w:val="0"/>
        </w:rPr>
        <w:t>图2-10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核验的基本链条</w:t>
      </w:r>
    </w:p>
    <w:p>
      <w:pPr>
        <w:ind w:firstLine="420"/>
      </w:pPr>
      <w:r>
        <w:rPr>
          <w:b w:val="0"/>
        </w:rPr>
        <w:t>不同类型的内容，核验难度差别很大。图2-11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 xml:space="preserve">【常见误区】有人认为，模型给出的信息只要语气肯定，就一定是最新的。实际上，模型的训练数据有截止时间，对于政策、价格这类变化较快的内容，必须以官方发布的最新信息为准。</w:t>
      </w:r>
    </w:p>
    <w:p>
      <w:pPr>
        <w:ind w:firstLine="420"/>
      </w:pPr>
      <w:r>
        <w:rPr>
          <w:b w:val="0"/>
        </w:rPr>
        <w:t xml:space="preserve">【练习】请为一条即将发布的政策、价格或日期信息写出来源与发布时间；没有来源的，请删除或标注“待核实”。</w:t>
      </w:r>
    </w:p>
    <w:p>
      <w:pPr>
        <w:ind w:firstLine="420"/>
      </w:pPr>
      <w:r>
        <w:rPr>
          <w:b w:val="0"/>
        </w:rPr>
        <w:t xml:space="preserve">小结：2.3节的核心是“局限要知道，来源要查清”。幻觉、过时信息与敏感内容是使用AI时最常见的风险，应当通过官方来源与人工核对加以防范。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-12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输入邮件时的隐私处理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-13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 xml:space="preserve">【常见误区】有人在不确定是否允许使用AI时，选择自行判断后隐瞒。实际上，遇到疑问时最稳妥的做法是先询问任课教师或工作单位的负责人，并如实说明使用的情况。</w:t>
      </w:r>
    </w:p>
    <w:p>
      <w:pPr>
        <w:ind w:firstLine="420"/>
      </w:pPr>
      <w:r>
        <w:rPr>
          <w:b w:val="0"/>
        </w:rPr>
        <w:t xml:space="preserve">【练习】请在输入前检查材料：是否已删除与任务无关的他人信息？如果必须保留，是否已经取得本人同意？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 xml:space="preserve">小结：2.4节的核心是“先保护他人，再说明自己”。输入前删除无关的个人信息，对不确定的环节主动询问，并如实说明AI的使用情况，是负责任使用的基本边界。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-14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实训中的核验与签字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-15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实训的基本流程（示意）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-15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-16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删除该数字，改用有依据的定性表述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-17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图2-17　本章工作流程小结</w:t>
      </w:r>
    </w:p>
    <w:p>
      <w:pPr>
        <w:ind w:firstLine="420"/>
      </w:pPr>
      <w:r>
        <w:rPr>
          <w:b w:val="0"/>
        </w:rPr>
        <w:t>图2-18概括了本章的主要知识点及其关系，可以作为复习时的索引。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图2-18　第2章知识图谱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对照图2-11，选取一段你熟悉领域的回答，判断其中哪些内容属于“具体但难核对”，并说明你打算用什么来源去核实。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