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92F4A">
      <w:pPr>
        <w:pStyle w:val="2"/>
      </w:pPr>
      <w:bookmarkStart w:id="0" w:name="项目6-财务描述性分析与分析智能体"/>
      <w:r>
        <w:rPr>
          <w:rFonts w:ascii="Times New Roman" w:hAnsi="Times New Roman" w:eastAsia="微软雅黑"/>
          <w:sz w:val="24"/>
        </w:rPr>
        <w:t>项目6 财务描述性分析与分析智能体</w:t>
      </w:r>
    </w:p>
    <w:p w14:paraId="1B79F023">
      <w:r>
        <w:pict>
          <v:rect id="_x0000_i1025" o:spt="1" style="height:1.5pt;width:0pt;" coordsize="21600,21600" o:hr="t" o:hrstd="t" o:hralign="center">
            <v:path/>
            <v:fill focussize="0,0"/>
            <v:stroke/>
            <v:imagedata o:title=""/>
            <o:lock v:ext="edit"/>
            <w10:wrap type="none"/>
            <w10:anchorlock/>
          </v:rect>
        </w:pict>
      </w:r>
    </w:p>
    <w:p w14:paraId="56A17BE9">
      <w:pPr>
        <w:pStyle w:val="4"/>
      </w:pPr>
      <w:bookmarkStart w:id="1" w:name="教学导读"/>
      <w:r>
        <w:rPr>
          <w:rFonts w:ascii="Times New Roman" w:hAnsi="Times New Roman" w:eastAsia="微软雅黑"/>
          <w:sz w:val="24"/>
        </w:rPr>
        <w:t>【教学导读】</w:t>
      </w:r>
    </w:p>
    <w:p w14:paraId="627E3B64">
      <w:pPr>
        <w:pStyle w:val="23"/>
      </w:pPr>
      <w:r>
        <w:rPr>
          <w:rFonts w:ascii="Times New Roman" w:hAnsi="Times New Roman" w:eastAsia="微软雅黑"/>
          <w:sz w:val="24"/>
        </w:rPr>
        <w:t>数据清洗完了，数据可以用了，接下来呢？</w:t>
      </w:r>
    </w:p>
    <w:p w14:paraId="50A841CB">
      <w:pPr>
        <w:pStyle w:val="3"/>
      </w:pPr>
      <w:r>
        <w:rPr>
          <w:rFonts w:ascii="Times New Roman" w:hAnsi="Times New Roman" w:eastAsia="微软雅黑"/>
          <w:sz w:val="24"/>
        </w:rPr>
        <w:t>很多人的回答是：开始算指标、做图表。但在这之前，还有一个问题没有想清楚：</w:t>
      </w:r>
      <w:r>
        <w:rPr>
          <w:rFonts w:ascii="Times New Roman" w:hAnsi="Times New Roman" w:eastAsia="微软雅黑"/>
          <w:b/>
          <w:bCs/>
          <w:sz w:val="24"/>
        </w:rPr>
        <w:t>这次分析，到底要说明什么问题？</w:t>
      </w:r>
    </w:p>
    <w:p w14:paraId="3C2C4C7C">
      <w:pPr>
        <w:pStyle w:val="3"/>
      </w:pPr>
      <w:r>
        <w:rPr>
          <w:rFonts w:ascii="Times New Roman" w:hAnsi="Times New Roman" w:eastAsia="微软雅黑"/>
          <w:sz w:val="24"/>
        </w:rPr>
        <w:t>这个问题听起来很简单，但在实际工作中，财务人员经常会陷入一种”分析了但没说明白什么”的状态——数字都算出来了，图表也做了，但报告交上去之后，领导看完问：“所以结论是什么？问题出在哪里？下步怎么办？”这个时候，才意识到自己做的只是数据搬运，不是真正的分析。</w:t>
      </w:r>
    </w:p>
    <w:p w14:paraId="5C24DF7E">
      <w:pPr>
        <w:pStyle w:val="3"/>
      </w:pPr>
      <w:r>
        <w:rPr>
          <w:rFonts w:ascii="Times New Roman" w:hAnsi="Times New Roman" w:eastAsia="微软雅黑"/>
          <w:sz w:val="24"/>
        </w:rPr>
        <w:t>本项目要解决的，就是从”有数据”到”能分析”这段距离之间的核心问题：如何设计一个有意义的分析框架，如何围绕这个框架做收入、费用、利润的描述性分析，如何把计算结果变成让管理层看得懂的文字，以及如何把这套分析逻辑固化成一个可以重复使用的智能体。</w:t>
      </w:r>
    </w:p>
    <w:p w14:paraId="34377C08">
      <w:pPr>
        <w:pStyle w:val="3"/>
      </w:pPr>
      <w:r>
        <w:rPr>
          <w:rFonts w:ascii="Times New Roman" w:hAnsi="Times New Roman" w:eastAsia="微软雅黑"/>
          <w:sz w:val="24"/>
        </w:rPr>
        <w:t>描述性分析是所有财务分析的起点。它不预测未来，也不做深层的因果推断，它的核心任务是：</w:t>
      </w:r>
      <w:r>
        <w:rPr>
          <w:rFonts w:ascii="Times New Roman" w:hAnsi="Times New Roman" w:eastAsia="微软雅黑"/>
          <w:b/>
          <w:bCs/>
          <w:sz w:val="24"/>
        </w:rPr>
        <w:t>把已经发生的事情说清楚</w:t>
      </w:r>
      <w:r>
        <w:rPr>
          <w:rFonts w:ascii="Times New Roman" w:hAnsi="Times New Roman" w:eastAsia="微软雅黑"/>
          <w:sz w:val="24"/>
        </w:rPr>
        <w:t>。收入从哪里来、费用花在哪里、利润是多了还是少了、和上个月比、和去年同期比、和预算比——这些问题回答清楚了，后续更复杂的分析才有根基。</w:t>
      </w:r>
    </w:p>
    <w:p w14:paraId="2F244AF5">
      <w:pPr>
        <w:pStyle w:val="3"/>
      </w:pPr>
      <w:r>
        <w:rPr>
          <w:rFonts w:ascii="Times New Roman" w:hAnsi="Times New Roman" w:eastAsia="微软雅黑"/>
          <w:sz w:val="24"/>
        </w:rPr>
        <w:t>本项目还有一个在智能体建设上的重要跨越：在项目5中，你搭建的”数据质量诊断助手”功能相对单一，主要靠系统提示词和知识库工作。本项目的”分析报告生成助手”会更进一步——它要处理的是你上传的数据文件，生成有结构的分析报告。这对智能体的配置提出了更高的要求，也让你对”智能体能做到什么程度”有更真实的感受。</w:t>
      </w:r>
    </w:p>
    <w:p w14:paraId="01156EAE">
      <w:r>
        <w:pict>
          <v:rect id="_x0000_i1026" o:spt="1" style="height:1.5pt;width:0pt;" coordsize="21600,21600" o:hr="t" o:hrstd="t" o:hralign="center">
            <v:path/>
            <v:fill focussize="0,0"/>
            <v:stroke/>
            <v:imagedata o:title=""/>
            <o:lock v:ext="edit"/>
            <w10:wrap type="none"/>
            <w10:anchorlock/>
          </v:rect>
        </w:pict>
      </w:r>
    </w:p>
    <w:p w14:paraId="01E295B3">
      <w:pPr>
        <w:pStyle w:val="5"/>
      </w:pPr>
      <w:bookmarkStart w:id="2" w:name="教学导图"/>
      <w:r>
        <w:rPr>
          <w:rFonts w:ascii="Times New Roman" w:hAnsi="Times New Roman" w:eastAsia="微软雅黑"/>
          <w:sz w:val="24"/>
        </w:rPr>
        <w:t>1. 教学导图</w:t>
      </w:r>
    </w:p>
    <w:p w14:paraId="030BF0A1">
      <w:pPr>
        <w:pStyle w:val="23"/>
      </w:pPr>
      <w:r>
        <w:rPr>
          <w:rFonts w:ascii="Times New Roman" w:hAnsi="Times New Roman" w:eastAsia="微软雅黑"/>
          <w:sz w:val="24"/>
        </w:rPr>
        <w:t>本项目围绕”财务描述性分析与分析智能体”展开，整体教学导图见图6-1。</w:t>
      </w:r>
    </w:p>
    <w:p w14:paraId="776D0914">
      <w:pPr>
        <w:pStyle w:val="35"/>
      </w:pPr>
      <w:r>
        <w:drawing>
          <wp:inline distT="0" distB="0" distL="114300" distR="114300">
            <wp:extent cx="4800600" cy="2044700"/>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2045153"/>
                    </a:xfrm>
                    <a:prstGeom prst="rect">
                      <a:avLst/>
                    </a:prstGeom>
                    <a:noFill/>
                    <a:ln w="9525">
                      <a:noFill/>
                    </a:ln>
                  </pic:spPr>
                </pic:pic>
              </a:graphicData>
            </a:graphic>
          </wp:inline>
        </w:drawing>
      </w:r>
    </w:p>
    <w:p w14:paraId="331C5779">
      <w:pPr>
        <w:pStyle w:val="3"/>
      </w:pPr>
      <w:r>
        <w:rPr>
          <w:rFonts w:ascii="Times New Roman" w:hAnsi="Times New Roman" w:eastAsia="微软雅黑"/>
          <w:sz w:val="24"/>
        </w:rPr>
        <w:t>图6-1 项目6教学导图</w:t>
      </w:r>
      <w:bookmarkStart w:id="79" w:name="_GoBack"/>
      <w:bookmarkEnd w:id="79"/>
    </w:p>
    <w:p w14:paraId="332A9638">
      <w:r>
        <w:pict>
          <v:rect id="_x0000_i1027" o:spt="1" style="height:1.5pt;width:0pt;" coordsize="21600,21600" o:hr="t" o:hrstd="t" o:hralign="center">
            <v:path/>
            <v:fill focussize="0,0"/>
            <v:stroke/>
            <v:imagedata o:title=""/>
            <o:lock v:ext="edit"/>
            <w10:wrap type="none"/>
            <w10:anchorlock/>
          </v:rect>
        </w:pict>
      </w:r>
    </w:p>
    <w:bookmarkEnd w:id="2"/>
    <w:p w14:paraId="7F56DFA9">
      <w:pPr>
        <w:pStyle w:val="5"/>
      </w:pPr>
      <w:bookmarkStart w:id="3" w:name="教学目标"/>
      <w:r>
        <w:rPr>
          <w:rFonts w:ascii="Times New Roman" w:hAnsi="Times New Roman" w:eastAsia="微软雅黑"/>
          <w:sz w:val="24"/>
        </w:rPr>
        <w:t>2. 教学目标</w:t>
      </w:r>
    </w:p>
    <w:p w14:paraId="438E58BA">
      <w:pPr>
        <w:pStyle w:val="23"/>
      </w:pPr>
      <w:r>
        <w:rPr>
          <w:rFonts w:ascii="Times New Roman" w:hAnsi="Times New Roman" w:eastAsia="微软雅黑"/>
          <w:b/>
          <w:bCs/>
          <w:sz w:val="24"/>
        </w:rPr>
        <w:t>知识目标</w:t>
      </w:r>
    </w:p>
    <w:p w14:paraId="34FFD9B1">
      <w:pPr>
        <w:pStyle w:val="24"/>
        <w:numPr>
          <w:ilvl w:val="0"/>
          <w:numId w:val="1"/>
        </w:numPr>
      </w:pPr>
      <w:r>
        <w:rPr>
          <w:rFonts w:ascii="Times New Roman" w:hAnsi="Times New Roman" w:eastAsia="微软雅黑"/>
          <w:sz w:val="24"/>
        </w:rPr>
        <w:t>理解描述性分析的目标定位和在财务分析体系中的位置</w:t>
      </w:r>
    </w:p>
    <w:p w14:paraId="3133986D">
      <w:pPr>
        <w:pStyle w:val="24"/>
        <w:numPr>
          <w:ilvl w:val="0"/>
          <w:numId w:val="1"/>
        </w:numPr>
      </w:pPr>
      <w:r>
        <w:rPr>
          <w:rFonts w:ascii="Times New Roman" w:hAnsi="Times New Roman" w:eastAsia="微软雅黑"/>
          <w:sz w:val="24"/>
        </w:rPr>
        <w:t>掌握收入、费用、利润分析的常用维度和指标</w:t>
      </w:r>
    </w:p>
    <w:p w14:paraId="0F408435">
      <w:pPr>
        <w:pStyle w:val="24"/>
        <w:numPr>
          <w:ilvl w:val="0"/>
          <w:numId w:val="1"/>
        </w:numPr>
      </w:pPr>
      <w:r>
        <w:rPr>
          <w:rFonts w:ascii="Times New Roman" w:hAnsi="Times New Roman" w:eastAsia="微软雅黑"/>
          <w:sz w:val="24"/>
        </w:rPr>
        <w:t>了解同比、环比、预算对比三种比较分析方法的含义与适用场景</w:t>
      </w:r>
    </w:p>
    <w:p w14:paraId="29163B14">
      <w:pPr>
        <w:pStyle w:val="24"/>
        <w:numPr>
          <w:ilvl w:val="0"/>
          <w:numId w:val="1"/>
        </w:numPr>
      </w:pPr>
      <w:r>
        <w:rPr>
          <w:rFonts w:ascii="Times New Roman" w:hAnsi="Times New Roman" w:eastAsia="微软雅黑"/>
          <w:sz w:val="24"/>
        </w:rPr>
        <w:t>理解利润变动因素分析的基本逻辑</w:t>
      </w:r>
    </w:p>
    <w:p w14:paraId="0D66066C">
      <w:pPr>
        <w:pStyle w:val="23"/>
      </w:pPr>
      <w:r>
        <w:rPr>
          <w:rFonts w:ascii="Times New Roman" w:hAnsi="Times New Roman" w:eastAsia="微软雅黑"/>
          <w:b/>
          <w:bCs/>
          <w:sz w:val="24"/>
        </w:rPr>
        <w:t>技能目标</w:t>
      </w:r>
    </w:p>
    <w:p w14:paraId="16602BC5">
      <w:pPr>
        <w:pStyle w:val="24"/>
        <w:numPr>
          <w:ilvl w:val="0"/>
          <w:numId w:val="1"/>
        </w:numPr>
      </w:pPr>
      <w:r>
        <w:rPr>
          <w:rFonts w:ascii="Times New Roman" w:hAnsi="Times New Roman" w:eastAsia="微软雅黑"/>
          <w:sz w:val="24"/>
        </w:rPr>
        <w:t>能够借助AI为特定场景设计财务分析框架和指标体系</w:t>
      </w:r>
    </w:p>
    <w:p w14:paraId="2F41AFF8">
      <w:pPr>
        <w:pStyle w:val="24"/>
        <w:numPr>
          <w:ilvl w:val="0"/>
          <w:numId w:val="1"/>
        </w:numPr>
      </w:pPr>
      <w:r>
        <w:rPr>
          <w:rFonts w:ascii="Times New Roman" w:hAnsi="Times New Roman" w:eastAsia="微软雅黑"/>
          <w:sz w:val="24"/>
        </w:rPr>
        <w:t>能够完成收入总量、结构、趋势的基础分析，并生成对应图表</w:t>
      </w:r>
    </w:p>
    <w:p w14:paraId="56A8E1B4">
      <w:pPr>
        <w:pStyle w:val="24"/>
        <w:numPr>
          <w:ilvl w:val="0"/>
          <w:numId w:val="1"/>
        </w:numPr>
      </w:pPr>
      <w:r>
        <w:rPr>
          <w:rFonts w:ascii="Times New Roman" w:hAnsi="Times New Roman" w:eastAsia="微软雅黑"/>
          <w:sz w:val="24"/>
        </w:rPr>
        <w:t>能够完成费用结构分析和预算执行分析</w:t>
      </w:r>
    </w:p>
    <w:p w14:paraId="6BB4C7F9">
      <w:pPr>
        <w:pStyle w:val="24"/>
        <w:numPr>
          <w:ilvl w:val="0"/>
          <w:numId w:val="1"/>
        </w:numPr>
      </w:pPr>
      <w:r>
        <w:rPr>
          <w:rFonts w:ascii="Times New Roman" w:hAnsi="Times New Roman" w:eastAsia="微软雅黑"/>
          <w:sz w:val="24"/>
        </w:rPr>
        <w:t>能够利用AI生成分析文字初稿并在此基础上进行人工优化</w:t>
      </w:r>
    </w:p>
    <w:p w14:paraId="428BB4A0">
      <w:pPr>
        <w:pStyle w:val="24"/>
        <w:numPr>
          <w:ilvl w:val="0"/>
          <w:numId w:val="1"/>
        </w:numPr>
      </w:pPr>
      <w:r>
        <w:rPr>
          <w:rFonts w:ascii="Times New Roman" w:hAnsi="Times New Roman" w:eastAsia="微软雅黑"/>
          <w:sz w:val="24"/>
        </w:rPr>
        <w:t>能够在扣子平台搭建具备文件处理能力的”分析报告生成助手”</w:t>
      </w:r>
    </w:p>
    <w:p w14:paraId="678B2E01">
      <w:pPr>
        <w:pStyle w:val="23"/>
      </w:pPr>
      <w:r>
        <w:rPr>
          <w:rFonts w:ascii="Times New Roman" w:hAnsi="Times New Roman" w:eastAsia="微软雅黑"/>
          <w:b/>
          <w:bCs/>
          <w:sz w:val="24"/>
        </w:rPr>
        <w:t>素养目标</w:t>
      </w:r>
    </w:p>
    <w:p w14:paraId="58401A45">
      <w:pPr>
        <w:pStyle w:val="24"/>
        <w:numPr>
          <w:ilvl w:val="0"/>
          <w:numId w:val="1"/>
        </w:numPr>
      </w:pPr>
      <w:r>
        <w:rPr>
          <w:rFonts w:ascii="Times New Roman" w:hAnsi="Times New Roman" w:eastAsia="微软雅黑"/>
          <w:sz w:val="24"/>
        </w:rPr>
        <w:t>建立”分析要有框架，结论要有依据”的结构化分析思维</w:t>
      </w:r>
    </w:p>
    <w:p w14:paraId="2BFDBE0C">
      <w:pPr>
        <w:pStyle w:val="24"/>
        <w:numPr>
          <w:ilvl w:val="0"/>
          <w:numId w:val="1"/>
        </w:numPr>
      </w:pPr>
      <w:r>
        <w:rPr>
          <w:rFonts w:ascii="Times New Roman" w:hAnsi="Times New Roman" w:eastAsia="微软雅黑"/>
          <w:sz w:val="24"/>
        </w:rPr>
        <w:t>培养将数字转化为管理语言的表达意识</w:t>
      </w:r>
    </w:p>
    <w:p w14:paraId="60FD6036">
      <w:pPr>
        <w:pStyle w:val="24"/>
        <w:numPr>
          <w:ilvl w:val="0"/>
          <w:numId w:val="1"/>
        </w:numPr>
      </w:pPr>
      <w:r>
        <w:rPr>
          <w:rFonts w:ascii="Times New Roman" w:hAnsi="Times New Roman" w:eastAsia="微软雅黑"/>
          <w:sz w:val="24"/>
        </w:rPr>
        <w:t>理解描述性分析的局限性，不过度解读单维度数据</w:t>
      </w:r>
    </w:p>
    <w:p w14:paraId="61E19087">
      <w:pPr>
        <w:pStyle w:val="24"/>
        <w:numPr>
          <w:ilvl w:val="0"/>
          <w:numId w:val="1"/>
        </w:numPr>
      </w:pPr>
      <w:r>
        <w:rPr>
          <w:rFonts w:ascii="Times New Roman" w:hAnsi="Times New Roman" w:eastAsia="微软雅黑"/>
          <w:sz w:val="24"/>
        </w:rPr>
        <w:t>强化对分析结论负责的职业意识——AI起草，人来负责</w:t>
      </w:r>
    </w:p>
    <w:p w14:paraId="468B055C">
      <w:r>
        <w:pict>
          <v:rect id="_x0000_i1028" o:spt="1" style="height:1.5pt;width:0pt;" coordsize="21600,21600" o:hr="t" o:hrstd="t" o:hralign="center">
            <v:path/>
            <v:fill focussize="0,0"/>
            <v:stroke/>
            <v:imagedata o:title=""/>
            <o:lock v:ext="edit"/>
            <w10:wrap type="none"/>
            <w10:anchorlock/>
          </v:rect>
        </w:pict>
      </w:r>
    </w:p>
    <w:bookmarkEnd w:id="3"/>
    <w:p w14:paraId="2E79EBE4">
      <w:pPr>
        <w:pStyle w:val="5"/>
      </w:pPr>
      <w:bookmarkStart w:id="4" w:name="重点难点"/>
      <w:r>
        <w:rPr>
          <w:rFonts w:ascii="Times New Roman" w:hAnsi="Times New Roman" w:eastAsia="微软雅黑"/>
          <w:sz w:val="24"/>
        </w:rPr>
        <w:t>3. 重点难点</w:t>
      </w:r>
    </w:p>
    <w:p w14:paraId="02474D06">
      <w:pPr>
        <w:pStyle w:val="23"/>
      </w:pPr>
      <w:r>
        <w:rPr>
          <w:rFonts w:ascii="Times New Roman" w:hAnsi="Times New Roman" w:eastAsia="微软雅黑"/>
          <w:b/>
          <w:bCs/>
          <w:sz w:val="24"/>
        </w:rPr>
        <w:t>重点</w:t>
      </w:r>
    </w:p>
    <w:p w14:paraId="4669F5B7">
      <w:pPr>
        <w:pStyle w:val="24"/>
        <w:numPr>
          <w:ilvl w:val="0"/>
          <w:numId w:val="1"/>
        </w:numPr>
      </w:pPr>
      <w:r>
        <w:rPr>
          <w:rFonts w:ascii="Times New Roman" w:hAnsi="Times New Roman" w:eastAsia="微软雅黑"/>
          <w:sz w:val="24"/>
        </w:rPr>
        <w:t>收入、费用分析中同比、环比、结构分析的计算方法</w:t>
      </w:r>
    </w:p>
    <w:p w14:paraId="00A22000">
      <w:pPr>
        <w:pStyle w:val="24"/>
        <w:numPr>
          <w:ilvl w:val="0"/>
          <w:numId w:val="1"/>
        </w:numPr>
      </w:pPr>
      <w:r>
        <w:rPr>
          <w:rFonts w:ascii="Times New Roman" w:hAnsi="Times New Roman" w:eastAsia="微软雅黑"/>
          <w:sz w:val="24"/>
        </w:rPr>
        <w:t>利润变动因素分析的拆分逻辑</w:t>
      </w:r>
    </w:p>
    <w:p w14:paraId="23ABB698">
      <w:pPr>
        <w:pStyle w:val="24"/>
        <w:numPr>
          <w:ilvl w:val="0"/>
          <w:numId w:val="1"/>
        </w:numPr>
      </w:pPr>
      <w:r>
        <w:rPr>
          <w:rFonts w:ascii="Times New Roman" w:hAnsi="Times New Roman" w:eastAsia="微软雅黑"/>
          <w:sz w:val="24"/>
        </w:rPr>
        <w:t>AI生成分析文字的提示词设计和人工优化方法</w:t>
      </w:r>
    </w:p>
    <w:p w14:paraId="2F8FB5A7">
      <w:pPr>
        <w:pStyle w:val="24"/>
        <w:numPr>
          <w:ilvl w:val="0"/>
          <w:numId w:val="1"/>
        </w:numPr>
      </w:pPr>
      <w:r>
        <w:rPr>
          <w:rFonts w:ascii="Times New Roman" w:hAnsi="Times New Roman" w:eastAsia="微软雅黑"/>
          <w:sz w:val="24"/>
        </w:rPr>
        <w:t>分析智能体的能力配置和系统提示词设计</w:t>
      </w:r>
    </w:p>
    <w:p w14:paraId="333ADF24">
      <w:pPr>
        <w:pStyle w:val="23"/>
      </w:pPr>
      <w:r>
        <w:rPr>
          <w:rFonts w:ascii="Times New Roman" w:hAnsi="Times New Roman" w:eastAsia="微软雅黑"/>
          <w:b/>
          <w:bCs/>
          <w:sz w:val="24"/>
        </w:rPr>
        <w:t>难点</w:t>
      </w:r>
    </w:p>
    <w:p w14:paraId="6139AAB3">
      <w:pPr>
        <w:pStyle w:val="24"/>
        <w:numPr>
          <w:ilvl w:val="0"/>
          <w:numId w:val="1"/>
        </w:numPr>
      </w:pPr>
      <w:r>
        <w:rPr>
          <w:rFonts w:ascii="Times New Roman" w:hAnsi="Times New Roman" w:eastAsia="微软雅黑"/>
          <w:sz w:val="24"/>
        </w:rPr>
        <w:t>从”算出数字”到”解释数字”的思维跳跃</w:t>
      </w:r>
    </w:p>
    <w:p w14:paraId="523DF876">
      <w:pPr>
        <w:pStyle w:val="24"/>
        <w:numPr>
          <w:ilvl w:val="0"/>
          <w:numId w:val="1"/>
        </w:numPr>
      </w:pPr>
      <w:r>
        <w:rPr>
          <w:rFonts w:ascii="Times New Roman" w:hAnsi="Times New Roman" w:eastAsia="微软雅黑"/>
          <w:sz w:val="24"/>
        </w:rPr>
        <w:t>利润变动的多因素拆分，理解各因素贡献度</w:t>
      </w:r>
    </w:p>
    <w:p w14:paraId="6EE37403">
      <w:pPr>
        <w:pStyle w:val="24"/>
        <w:numPr>
          <w:ilvl w:val="0"/>
          <w:numId w:val="1"/>
        </w:numPr>
      </w:pPr>
      <w:r>
        <w:rPr>
          <w:rFonts w:ascii="Times New Roman" w:hAnsi="Times New Roman" w:eastAsia="微软雅黑"/>
          <w:sz w:val="24"/>
        </w:rPr>
        <w:t>判断什么情况下AI的分析文字可以使用，什么情况下必须修改</w:t>
      </w:r>
    </w:p>
    <w:p w14:paraId="3660AE4F">
      <w:pPr>
        <w:pStyle w:val="24"/>
        <w:numPr>
          <w:ilvl w:val="0"/>
          <w:numId w:val="1"/>
        </w:numPr>
      </w:pPr>
      <w:r>
        <w:rPr>
          <w:rFonts w:ascii="Times New Roman" w:hAnsi="Times New Roman" w:eastAsia="微软雅黑"/>
          <w:sz w:val="24"/>
        </w:rPr>
        <w:t>让智能体基于上传的数据文件进行分析，而不只是回答一般性问题</w:t>
      </w:r>
    </w:p>
    <w:p w14:paraId="7A77DB8A">
      <w:r>
        <w:pict>
          <v:rect id="_x0000_i1029" o:spt="1" style="height:1.5pt;width:0pt;" coordsize="21600,21600" o:hr="t" o:hrstd="t" o:hralign="center">
            <v:path/>
            <v:fill focussize="0,0"/>
            <v:stroke/>
            <v:imagedata o:title=""/>
            <o:lock v:ext="edit"/>
            <w10:wrap type="none"/>
            <w10:anchorlock/>
          </v:rect>
        </w:pict>
      </w:r>
    </w:p>
    <w:bookmarkEnd w:id="4"/>
    <w:p w14:paraId="525E5F1A">
      <w:pPr>
        <w:pStyle w:val="5"/>
      </w:pPr>
      <w:bookmarkStart w:id="5" w:name="素养关注"/>
      <w:r>
        <w:rPr>
          <w:rFonts w:ascii="Times New Roman" w:hAnsi="Times New Roman" w:eastAsia="微软雅黑"/>
          <w:sz w:val="24"/>
        </w:rPr>
        <w:t>4. 素养关注</w:t>
      </w:r>
    </w:p>
    <w:p w14:paraId="405DE1F0">
      <w:pPr>
        <w:pStyle w:val="24"/>
        <w:numPr>
          <w:ilvl w:val="0"/>
          <w:numId w:val="1"/>
        </w:numPr>
      </w:pPr>
      <w:r>
        <w:rPr>
          <w:rFonts w:ascii="Times New Roman" w:hAnsi="Times New Roman" w:eastAsia="微软雅黑"/>
          <w:b/>
          <w:bCs/>
          <w:sz w:val="24"/>
        </w:rPr>
        <w:t>问题意识</w:t>
      </w:r>
      <w:r>
        <w:rPr>
          <w:rFonts w:ascii="Times New Roman" w:hAnsi="Times New Roman" w:eastAsia="微软雅黑"/>
          <w:sz w:val="24"/>
        </w:rPr>
        <w:t>：分析不是为了展示数字，而是为了回答问题、发现问题</w:t>
      </w:r>
    </w:p>
    <w:p w14:paraId="774D12B9">
      <w:pPr>
        <w:pStyle w:val="24"/>
        <w:numPr>
          <w:ilvl w:val="0"/>
          <w:numId w:val="1"/>
        </w:numPr>
      </w:pPr>
      <w:r>
        <w:rPr>
          <w:rFonts w:ascii="Times New Roman" w:hAnsi="Times New Roman" w:eastAsia="微软雅黑"/>
          <w:b/>
          <w:bCs/>
          <w:sz w:val="24"/>
        </w:rPr>
        <w:t>表达意识</w:t>
      </w:r>
      <w:r>
        <w:rPr>
          <w:rFonts w:ascii="Times New Roman" w:hAnsi="Times New Roman" w:eastAsia="微软雅黑"/>
          <w:sz w:val="24"/>
        </w:rPr>
        <w:t>：把数字翻译成管理语言，是财务分析最核心的价值输出</w:t>
      </w:r>
    </w:p>
    <w:p w14:paraId="3191E371">
      <w:pPr>
        <w:pStyle w:val="24"/>
        <w:numPr>
          <w:ilvl w:val="0"/>
          <w:numId w:val="1"/>
        </w:numPr>
      </w:pPr>
      <w:r>
        <w:rPr>
          <w:rFonts w:ascii="Times New Roman" w:hAnsi="Times New Roman" w:eastAsia="微软雅黑"/>
          <w:b/>
          <w:bCs/>
          <w:sz w:val="24"/>
        </w:rPr>
        <w:t>局限意识</w:t>
      </w:r>
      <w:r>
        <w:rPr>
          <w:rFonts w:ascii="Times New Roman" w:hAnsi="Times New Roman" w:eastAsia="微软雅黑"/>
          <w:sz w:val="24"/>
        </w:rPr>
        <w:t>：描述性分析只描述已发生的事，对未来没有直接预测能力</w:t>
      </w:r>
    </w:p>
    <w:p w14:paraId="76F9B6B1">
      <w:pPr>
        <w:pStyle w:val="24"/>
        <w:numPr>
          <w:ilvl w:val="0"/>
          <w:numId w:val="1"/>
        </w:numPr>
      </w:pPr>
      <w:r>
        <w:rPr>
          <w:rFonts w:ascii="Times New Roman" w:hAnsi="Times New Roman" w:eastAsia="微软雅黑"/>
          <w:b/>
          <w:bCs/>
          <w:sz w:val="24"/>
        </w:rPr>
        <w:t>责任意识</w:t>
      </w:r>
      <w:r>
        <w:rPr>
          <w:rFonts w:ascii="Times New Roman" w:hAnsi="Times New Roman" w:eastAsia="微软雅黑"/>
          <w:sz w:val="24"/>
        </w:rPr>
        <w:t>：AI生成的分析文字是草稿，不是结论，签字前必须自己确认</w:t>
      </w:r>
    </w:p>
    <w:p w14:paraId="33E07D91">
      <w:r>
        <w:pict>
          <v:rect id="_x0000_i1030" o:spt="1" style="height:1.5pt;width:0pt;" coordsize="21600,21600" o:hr="t" o:hrstd="t" o:hralign="center">
            <v:path/>
            <v:fill focussize="0,0"/>
            <v:stroke/>
            <v:imagedata o:title=""/>
            <o:lock v:ext="edit"/>
            <w10:wrap type="none"/>
            <w10:anchorlock/>
          </v:rect>
        </w:pict>
      </w:r>
    </w:p>
    <w:bookmarkEnd w:id="1"/>
    <w:bookmarkEnd w:id="5"/>
    <w:p w14:paraId="327AB7B2">
      <w:pPr>
        <w:pStyle w:val="4"/>
      </w:pPr>
      <w:bookmarkStart w:id="6" w:name="情景导入"/>
      <w:r>
        <w:rPr>
          <w:rFonts w:ascii="Times New Roman" w:hAnsi="Times New Roman" w:eastAsia="微软雅黑"/>
          <w:sz w:val="24"/>
        </w:rPr>
        <w:t>【情景导入】</w:t>
      </w:r>
    </w:p>
    <w:p w14:paraId="4A339E5F">
      <w:pPr>
        <w:pStyle w:val="5"/>
      </w:pPr>
      <w:bookmarkStart w:id="7" w:name="两份收入分析差在哪里"/>
      <w:r>
        <w:rPr>
          <w:rFonts w:ascii="Times New Roman" w:hAnsi="Times New Roman" w:eastAsia="微软雅黑"/>
          <w:sz w:val="24"/>
        </w:rPr>
        <w:t>两份”收入分析”，差在哪里</w:t>
      </w:r>
    </w:p>
    <w:p w14:paraId="41289E59">
      <w:pPr>
        <w:pStyle w:val="23"/>
      </w:pPr>
      <w:r>
        <w:rPr>
          <w:rFonts w:ascii="Times New Roman" w:hAnsi="Times New Roman" w:eastAsia="微软雅黑"/>
          <w:sz w:val="24"/>
        </w:rPr>
        <w:t>某连锁酒店集团财务部，月末要给管理层提交上半年的经营分析报告。这一次，部门里两个人分别做了收入分析这一块。</w:t>
      </w:r>
    </w:p>
    <w:p w14:paraId="265B87CA">
      <w:pPr>
        <w:pStyle w:val="3"/>
      </w:pPr>
      <w:r>
        <w:rPr>
          <w:rFonts w:ascii="Times New Roman" w:hAnsi="Times New Roman" w:eastAsia="微软雅黑"/>
          <w:sz w:val="24"/>
        </w:rPr>
        <w:t>负责华北区的财务小吴，提交了这样一段内容：</w:t>
      </w:r>
    </w:p>
    <w:p w14:paraId="037056A5">
      <w:pPr>
        <w:pStyle w:val="13"/>
      </w:pPr>
      <w:r>
        <w:rPr>
          <w:rFonts w:ascii="Times New Roman" w:hAnsi="Times New Roman" w:eastAsia="微软雅黑"/>
          <w:sz w:val="24"/>
        </w:rPr>
        <w:t>“1—6月，华北区各月收入分别为：312万、287万、341万、298万、365万、389万，合计1992万元。”</w:t>
      </w:r>
    </w:p>
    <w:p w14:paraId="43E0D8C3">
      <w:pPr>
        <w:pStyle w:val="23"/>
      </w:pPr>
      <w:r>
        <w:rPr>
          <w:rFonts w:ascii="Times New Roman" w:hAnsi="Times New Roman" w:eastAsia="微软雅黑"/>
          <w:sz w:val="24"/>
        </w:rPr>
        <w:t>负责华南区的财务小宋，提交的是这样的：</w:t>
      </w:r>
    </w:p>
    <w:p w14:paraId="1CC72F2B">
      <w:pPr>
        <w:pStyle w:val="13"/>
      </w:pPr>
      <w:r>
        <w:rPr>
          <w:rFonts w:ascii="Times New Roman" w:hAnsi="Times New Roman" w:eastAsia="微软雅黑"/>
          <w:sz w:val="24"/>
        </w:rPr>
        <w:t>“上半年华南区累计收入2218万元，较去年同期增长14.2%。从月度走势看，2月受春节假期影响收入有所下滑，为近半年最低点，3月起恢复正增长，5—6月连续两月创近半年新高。从结构看，商务散客占比从去年的43%升至51%，团队客源占比相应下降，客单价同比提升8.6%，是驱动收入增长的主要因素。当前需关注的是：6月开始的旅游旺季，OTA渠道获客成本明显上升，若不加以控制，将对下半年利润率形成压力。”</w:t>
      </w:r>
    </w:p>
    <w:p w14:paraId="355EE5C6">
      <w:pPr>
        <w:pStyle w:val="23"/>
      </w:pPr>
      <w:r>
        <w:rPr>
          <w:rFonts w:ascii="Times New Roman" w:hAnsi="Times New Roman" w:eastAsia="微软雅黑"/>
          <w:sz w:val="24"/>
        </w:rPr>
        <w:t>同样是”收入分析”，小吴的版本是数字的罗列，小宋的版本是对数字的解读。管理层看完小宋的内容，立刻能抓住两件事：商务客的增长是好势头，OTA成本上升是风险。他们不需要自己再去解读数字，因为小宋已经把最重要的信息提炼出来了。</w:t>
      </w:r>
    </w:p>
    <w:p w14:paraId="50CF3AD5">
      <w:pPr>
        <w:pStyle w:val="3"/>
      </w:pPr>
      <w:r>
        <w:rPr>
          <w:rFonts w:ascii="Times New Roman" w:hAnsi="Times New Roman" w:eastAsia="微软雅黑"/>
          <w:sz w:val="24"/>
        </w:rPr>
        <w:t>财务总监事后说了一句话：</w:t>
      </w:r>
    </w:p>
    <w:p w14:paraId="7BAB2654">
      <w:pPr>
        <w:pStyle w:val="13"/>
      </w:pPr>
      <w:r>
        <w:rPr>
          <w:rFonts w:ascii="Times New Roman" w:hAnsi="Times New Roman" w:eastAsia="微软雅黑"/>
          <w:sz w:val="24"/>
        </w:rPr>
        <w:t>“你的工作不是告诉我数字是多少，是告诉我数字背后发生了什么，以及我现在应该关注什么。”</w:t>
      </w:r>
    </w:p>
    <w:p w14:paraId="24A15A81">
      <w:r>
        <w:pict>
          <v:rect id="_x0000_i1031" o:spt="1" style="height:1.5pt;width:0pt;" coordsize="21600,21600" o:hr="t" o:hrstd="t" o:hralign="center">
            <v:path/>
            <v:fill focussize="0,0"/>
            <v:stroke/>
            <v:imagedata o:title=""/>
            <o:lock v:ext="edit"/>
            <w10:wrap type="none"/>
            <w10:anchorlock/>
          </v:rect>
        </w:pict>
      </w:r>
    </w:p>
    <w:p w14:paraId="7FE8B6F7">
      <w:pPr>
        <w:pStyle w:val="23"/>
      </w:pPr>
      <w:r>
        <w:rPr>
          <w:rFonts w:ascii="Times New Roman" w:hAnsi="Times New Roman" w:eastAsia="微软雅黑"/>
          <w:sz w:val="24"/>
        </w:rPr>
        <w:t>这个场景揭示了财务描述性分析最核心的价值：</w:t>
      </w:r>
      <w:r>
        <w:rPr>
          <w:rFonts w:ascii="Times New Roman" w:hAnsi="Times New Roman" w:eastAsia="微软雅黑"/>
          <w:b/>
          <w:bCs/>
          <w:sz w:val="24"/>
        </w:rPr>
        <w:t>不是把数字搬到报告里，而是把数字翻译成管理层需要的信息。</w:t>
      </w:r>
    </w:p>
    <w:p w14:paraId="0919EF74">
      <w:pPr>
        <w:pStyle w:val="3"/>
      </w:pPr>
      <w:r>
        <w:rPr>
          <w:rFonts w:ascii="Times New Roman" w:hAnsi="Times New Roman" w:eastAsia="微软雅黑"/>
          <w:sz w:val="24"/>
        </w:rPr>
        <w:t>要做到这一点，需要三样东西：一个有结构的分析框架，让你知道该从哪些角度看数据；一套计算方法，把原始数字加工成有意义的指标；以及把指标转化为文字的能力，让报告读起来不像是数据库的打印件。</w:t>
      </w:r>
    </w:p>
    <w:bookmarkEnd w:id="7"/>
    <w:p w14:paraId="51E6E7F7">
      <w:pPr>
        <w:pStyle w:val="5"/>
      </w:pPr>
      <w:bookmarkStart w:id="8" w:name="情景思考"/>
      <w:r>
        <w:rPr>
          <w:rFonts w:ascii="Times New Roman" w:hAnsi="Times New Roman" w:eastAsia="微软雅黑"/>
          <w:sz w:val="24"/>
        </w:rPr>
        <w:t>情景思考</w:t>
      </w:r>
    </w:p>
    <w:p w14:paraId="24734D80">
      <w:pPr>
        <w:pStyle w:val="24"/>
        <w:numPr>
          <w:ilvl w:val="0"/>
          <w:numId w:val="2"/>
        </w:numPr>
      </w:pPr>
      <w:r>
        <w:rPr>
          <w:rFonts w:ascii="Times New Roman" w:hAnsi="Times New Roman" w:eastAsia="微软雅黑"/>
          <w:sz w:val="24"/>
        </w:rPr>
        <w:t>小吴和小宋的分析内容差距，核心在哪里？用一句话概括两者的本质区别。</w:t>
      </w:r>
    </w:p>
    <w:p w14:paraId="0CA54A4D">
      <w:pPr>
        <w:pStyle w:val="24"/>
        <w:numPr>
          <w:ilvl w:val="0"/>
          <w:numId w:val="2"/>
        </w:numPr>
      </w:pPr>
      <w:r>
        <w:rPr>
          <w:rFonts w:ascii="Times New Roman" w:hAnsi="Times New Roman" w:eastAsia="微软雅黑"/>
          <w:sz w:val="24"/>
        </w:rPr>
        <w:t>小宋的分析提到了”当前需关注的是OTA成本上升”。这个结论是怎么来的？单纯看收入数字能得出这个结论吗？</w:t>
      </w:r>
    </w:p>
    <w:p w14:paraId="69B28C66">
      <w:pPr>
        <w:pStyle w:val="24"/>
        <w:numPr>
          <w:ilvl w:val="0"/>
          <w:numId w:val="2"/>
        </w:numPr>
      </w:pPr>
      <w:r>
        <w:rPr>
          <w:rFonts w:ascii="Times New Roman" w:hAnsi="Times New Roman" w:eastAsia="微软雅黑"/>
          <w:sz w:val="24"/>
        </w:rPr>
        <w:t>管理层说”不是告诉我数字是多少，是告诉我背后发生了什么”——你认为这对财务人员的能力提出了什么新要求？</w:t>
      </w:r>
    </w:p>
    <w:p w14:paraId="4463C1BD">
      <w:pPr>
        <w:pStyle w:val="24"/>
        <w:numPr>
          <w:ilvl w:val="0"/>
          <w:numId w:val="2"/>
        </w:numPr>
      </w:pPr>
      <w:r>
        <w:rPr>
          <w:rFonts w:ascii="Times New Roman" w:hAnsi="Times New Roman" w:eastAsia="微软雅黑"/>
          <w:sz w:val="24"/>
        </w:rPr>
        <w:t>如果你是小吴，拿到华北区的月度收入数字之后，你会怎么改造自己的分析思路？</w:t>
      </w:r>
    </w:p>
    <w:p w14:paraId="3E454C44">
      <w:r>
        <w:pict>
          <v:rect id="_x0000_i1032" o:spt="1" style="height:1.5pt;width:0pt;" coordsize="21600,21600" o:hr="t" o:hrstd="t" o:hralign="center">
            <v:path/>
            <v:fill focussize="0,0"/>
            <v:stroke/>
            <v:imagedata o:title=""/>
            <o:lock v:ext="edit"/>
            <w10:wrap type="none"/>
            <w10:anchorlock/>
          </v:rect>
        </w:pict>
      </w:r>
    </w:p>
    <w:bookmarkEnd w:id="6"/>
    <w:bookmarkEnd w:id="8"/>
    <w:p w14:paraId="445DC891">
      <w:pPr>
        <w:pStyle w:val="4"/>
      </w:pPr>
      <w:bookmarkStart w:id="9" w:name="任务6.1-设计财务分析框架"/>
      <w:r>
        <w:rPr>
          <w:rFonts w:ascii="Times New Roman" w:hAnsi="Times New Roman" w:eastAsia="微软雅黑"/>
          <w:sz w:val="24"/>
        </w:rPr>
        <w:t>任务6.1 设计财务分析框架</w:t>
      </w:r>
    </w:p>
    <w:p w14:paraId="6D2F7188">
      <w:pPr>
        <w:pStyle w:val="23"/>
      </w:pPr>
      <w:r>
        <w:rPr>
          <w:rFonts w:ascii="Times New Roman" w:hAnsi="Times New Roman" w:eastAsia="微软雅黑"/>
          <w:sz w:val="24"/>
        </w:rPr>
        <w:t>做任何分析之前，先回答一个问题：</w:t>
      </w:r>
      <w:r>
        <w:rPr>
          <w:rFonts w:ascii="Times New Roman" w:hAnsi="Times New Roman" w:eastAsia="微软雅黑"/>
          <w:b/>
          <w:bCs/>
          <w:sz w:val="24"/>
        </w:rPr>
        <w:t>这次分析，我想搞清楚什么？</w:t>
      </w:r>
    </w:p>
    <w:p w14:paraId="520A66E3">
      <w:pPr>
        <w:pStyle w:val="3"/>
      </w:pPr>
      <w:r>
        <w:rPr>
          <w:rFonts w:ascii="Times New Roman" w:hAnsi="Times New Roman" w:eastAsia="微软雅黑"/>
          <w:sz w:val="24"/>
        </w:rPr>
        <w:t>这个问题决定了你要算哪些指标、做哪些图、写哪些内容。没有这个问题的答案，分析就会变成漫无目的的数字堆砌。</w:t>
      </w:r>
    </w:p>
    <w:p w14:paraId="1C17E18F">
      <w:pPr>
        <w:pStyle w:val="5"/>
      </w:pPr>
      <w:bookmarkStart w:id="10" w:name="描述性分析的核心目标"/>
      <w:r>
        <w:rPr>
          <w:rFonts w:ascii="Times New Roman" w:hAnsi="Times New Roman" w:eastAsia="微软雅黑"/>
          <w:sz w:val="24"/>
        </w:rPr>
        <w:t>6.1.1 描述性分析的核心目标</w:t>
      </w:r>
    </w:p>
    <w:p w14:paraId="2A1A4BBB">
      <w:pPr>
        <w:pStyle w:val="6"/>
      </w:pPr>
      <w:bookmarkStart w:id="11" w:name="描述性分析是什么"/>
      <w:r>
        <w:rPr>
          <w:rFonts w:ascii="Times New Roman" w:hAnsi="Times New Roman" w:eastAsia="微软雅黑"/>
          <w:sz w:val="24"/>
        </w:rPr>
        <w:t>1. 描述性分析是什么</w:t>
      </w:r>
    </w:p>
    <w:p w14:paraId="27FCD5A1">
      <w:pPr>
        <w:pStyle w:val="23"/>
      </w:pPr>
      <w:r>
        <w:rPr>
          <w:rFonts w:ascii="Times New Roman" w:hAnsi="Times New Roman" w:eastAsia="微软雅黑"/>
          <w:sz w:val="24"/>
        </w:rPr>
        <w:t>财务数据分析按目的可以分成四类，描述性分析是其中最基础的一类，四类分析的层次关系见图6-2。</w:t>
      </w:r>
    </w:p>
    <w:p w14:paraId="4FD3878B">
      <w:pPr>
        <w:pStyle w:val="35"/>
      </w:pPr>
      <w:r>
        <w:drawing>
          <wp:inline distT="0" distB="0" distL="114300" distR="114300">
            <wp:extent cx="4800600" cy="1493520"/>
            <wp:effectExtent l="0" t="0" r="0" b="0"/>
            <wp:docPr id="3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mermaid diagram"/>
                    <pic:cNvPicPr>
                      <a:picLocks noChangeAspect="1" noChangeArrowheads="1"/>
                    </pic:cNvPicPr>
                  </pic:nvPicPr>
                  <pic:blipFill>
                    <a:blip r:embed="rId6"/>
                    <a:stretch>
                      <a:fillRect/>
                    </a:stretch>
                  </pic:blipFill>
                  <pic:spPr>
                    <a:xfrm>
                      <a:off x="0" y="0"/>
                      <a:ext cx="4800600" cy="1494064"/>
                    </a:xfrm>
                    <a:prstGeom prst="rect">
                      <a:avLst/>
                    </a:prstGeom>
                    <a:noFill/>
                    <a:ln w="9525">
                      <a:noFill/>
                    </a:ln>
                  </pic:spPr>
                </pic:pic>
              </a:graphicData>
            </a:graphic>
          </wp:inline>
        </w:drawing>
      </w:r>
    </w:p>
    <w:p w14:paraId="491D506E">
      <w:pPr>
        <w:pStyle w:val="3"/>
      </w:pPr>
      <w:r>
        <w:rPr>
          <w:rFonts w:ascii="Times New Roman" w:hAnsi="Times New Roman" w:eastAsia="微软雅黑"/>
          <w:sz w:val="24"/>
        </w:rPr>
        <w:t>图6-2 财务数据分析的四个层次</w:t>
      </w:r>
    </w:p>
    <w:p w14:paraId="784A7C5A">
      <w:pPr>
        <w:pStyle w:val="3"/>
      </w:pPr>
      <w:r>
        <w:rPr>
          <w:rFonts w:ascii="Times New Roman" w:hAnsi="Times New Roman" w:eastAsia="微软雅黑"/>
          <w:sz w:val="24"/>
        </w:rPr>
        <w:t>描述性分析的任务是把已经发生的事情说清楚，它的成果是对现状的准确描述，不是对未来的预测，也不是对问题根因的深层挖掘。但这并不意味着描述性分析简单或不重要——现状说不清楚，后续的诊断和决策就没有起点。</w:t>
      </w:r>
    </w:p>
    <w:bookmarkEnd w:id="11"/>
    <w:p w14:paraId="219B19CF">
      <w:pPr>
        <w:pStyle w:val="6"/>
      </w:pPr>
      <w:bookmarkStart w:id="12" w:name="描述性分析的三个核心问题"/>
      <w:r>
        <w:rPr>
          <w:rFonts w:ascii="Times New Roman" w:hAnsi="Times New Roman" w:eastAsia="微软雅黑"/>
          <w:sz w:val="24"/>
        </w:rPr>
        <w:t>2. 描述性分析的三个核心问题</w:t>
      </w:r>
    </w:p>
    <w:p w14:paraId="13D04692">
      <w:pPr>
        <w:pStyle w:val="23"/>
      </w:pPr>
      <w:r>
        <w:rPr>
          <w:rFonts w:ascii="Times New Roman" w:hAnsi="Times New Roman" w:eastAsia="微软雅黑"/>
          <w:sz w:val="24"/>
        </w:rPr>
        <w:t>一份完整的财务描述性分析，需要回答三个递进的问题：</w:t>
      </w:r>
    </w:p>
    <w:p w14:paraId="75D481A0">
      <w:pPr>
        <w:pStyle w:val="3"/>
      </w:pPr>
      <w:r>
        <w:rPr>
          <w:rFonts w:ascii="Times New Roman" w:hAnsi="Times New Roman" w:eastAsia="微软雅黑"/>
          <w:b/>
          <w:bCs/>
          <w:sz w:val="24"/>
        </w:rPr>
        <w:t>第一个问题：现在的情况怎样？</w:t>
      </w:r>
    </w:p>
    <w:p w14:paraId="52DBF312">
      <w:pPr>
        <w:pStyle w:val="3"/>
      </w:pPr>
      <w:r>
        <w:rPr>
          <w:rFonts w:ascii="Times New Roman" w:hAnsi="Times New Roman" w:eastAsia="微软雅黑"/>
          <w:sz w:val="24"/>
        </w:rPr>
        <w:t>收入是多少，费用是多少，利润是多少。这是最基础的”数量描述”，告诉人们当前的绝对水平。</w:t>
      </w:r>
    </w:p>
    <w:p w14:paraId="5EA3436B">
      <w:pPr>
        <w:pStyle w:val="3"/>
      </w:pPr>
      <w:r>
        <w:rPr>
          <w:rFonts w:ascii="Times New Roman" w:hAnsi="Times New Roman" w:eastAsia="微软雅黑"/>
          <w:b/>
          <w:bCs/>
          <w:sz w:val="24"/>
        </w:rPr>
        <w:t>第二个问题：和参照系比，表现如何？</w:t>
      </w:r>
    </w:p>
    <w:p w14:paraId="0C7DE5F5">
      <w:pPr>
        <w:pStyle w:val="3"/>
      </w:pPr>
      <w:r>
        <w:rPr>
          <w:rFonts w:ascii="Times New Roman" w:hAnsi="Times New Roman" w:eastAsia="微软雅黑"/>
          <w:sz w:val="24"/>
        </w:rPr>
        <w:t>单独看一个数字，很难判断它是好是坏。138万元的月度收入，对一家小型服务公司可能是历史最高，对一家大型零售商可能只是普通的淡季表现。分析需要有参照系——和上月比、和去年同期比、和预算比——才能让数字有意义。</w:t>
      </w:r>
    </w:p>
    <w:p w14:paraId="5A6D7EDA">
      <w:pPr>
        <w:pStyle w:val="3"/>
      </w:pPr>
      <w:r>
        <w:rPr>
          <w:rFonts w:ascii="Times New Roman" w:hAnsi="Times New Roman" w:eastAsia="微软雅黑"/>
          <w:b/>
          <w:bCs/>
          <w:sz w:val="24"/>
        </w:rPr>
        <w:t>第三个问题：结构上，各部分的权重是什么？</w:t>
      </w:r>
    </w:p>
    <w:p w14:paraId="34CC4910">
      <w:pPr>
        <w:pStyle w:val="3"/>
      </w:pPr>
      <w:r>
        <w:rPr>
          <w:rFonts w:ascii="Times New Roman" w:hAnsi="Times New Roman" w:eastAsia="微软雅黑"/>
          <w:sz w:val="24"/>
        </w:rPr>
        <w:t>企业的收入不是一个来源，费用不是一个科目。结构分析要回答：哪类业务贡献了最多收入？哪类费用占比最高？结构有没有在变化？结构的变化往往比总量的变化更能说明问题——总收入增长了5%，但主力业务收入下降了8%，增长全靠一块偶发性业务撑着，这个情况和”各业务均衡增长”完全不同。</w:t>
      </w:r>
    </w:p>
    <w:bookmarkEnd w:id="12"/>
    <w:p w14:paraId="4876F3DE">
      <w:pPr>
        <w:pStyle w:val="6"/>
      </w:pPr>
      <w:bookmarkStart w:id="13" w:name="描述性分析的适用场景和局限"/>
      <w:r>
        <w:rPr>
          <w:rFonts w:ascii="Times New Roman" w:hAnsi="Times New Roman" w:eastAsia="微软雅黑"/>
          <w:sz w:val="24"/>
        </w:rPr>
        <w:t>3. 描述性分析的适用场景和局限</w:t>
      </w:r>
    </w:p>
    <w:p w14:paraId="41CAA6A3">
      <w:pPr>
        <w:pStyle w:val="23"/>
      </w:pPr>
      <w:r>
        <w:rPr>
          <w:rFonts w:ascii="Times New Roman" w:hAnsi="Times New Roman" w:eastAsia="微软雅黑"/>
          <w:sz w:val="24"/>
        </w:rPr>
        <w:t>描述性分析在财务工作中的典型应用场景包括月度经营分析、季度财务汇报、预算执行跟踪等定期报告场景。它的局限性同样明显：它告诉你”发生了什么”，但无法直接告诉你”为什么会这样”。利润率下降了2个百分点，可能是成本上升，可能是价格竞争，可能是产品结构变化——描述性分析发现了这个下降，但不解释原因，解释原因是诊断性分析的任务。</w:t>
      </w:r>
    </w:p>
    <w:p w14:paraId="53855880">
      <w:pPr>
        <w:pStyle w:val="3"/>
      </w:pPr>
      <w:r>
        <w:rPr>
          <w:rFonts w:ascii="Times New Roman" w:hAnsi="Times New Roman" w:eastAsia="微软雅黑"/>
          <w:sz w:val="24"/>
        </w:rPr>
        <w:t>清楚这个局限，可以避免从描述性数据中过度推断，把”看起来有关系”当成”确实是因果”。</w:t>
      </w:r>
    </w:p>
    <w:p w14:paraId="0822CCAA">
      <w:r>
        <w:pict>
          <v:rect id="_x0000_i1033" o:spt="1" style="height:1.5pt;width:0pt;" coordsize="21600,21600" o:hr="t" o:hrstd="t" o:hralign="center">
            <v:path/>
            <v:fill focussize="0,0"/>
            <v:stroke/>
            <v:imagedata o:title=""/>
            <o:lock v:ext="edit"/>
            <w10:wrap type="none"/>
            <w10:anchorlock/>
          </v:rect>
        </w:pict>
      </w:r>
    </w:p>
    <w:bookmarkEnd w:id="10"/>
    <w:bookmarkEnd w:id="13"/>
    <w:p w14:paraId="644D8F80">
      <w:pPr>
        <w:pStyle w:val="5"/>
      </w:pPr>
      <w:bookmarkStart w:id="14" w:name="财务分析的常用维度"/>
      <w:r>
        <w:rPr>
          <w:rFonts w:ascii="Times New Roman" w:hAnsi="Times New Roman" w:eastAsia="微软雅黑"/>
          <w:sz w:val="24"/>
        </w:rPr>
        <w:t>6.1.2 财务分析的常用维度</w:t>
      </w:r>
    </w:p>
    <w:p w14:paraId="2AE54211">
      <w:pPr>
        <w:pStyle w:val="23"/>
      </w:pPr>
      <w:r>
        <w:rPr>
          <w:rFonts w:ascii="Times New Roman" w:hAnsi="Times New Roman" w:eastAsia="微软雅黑"/>
          <w:sz w:val="24"/>
        </w:rPr>
        <w:t>分析框架就是一组维度，告诉你从哪几个方向看数据。常用的财务分析维度不是随便选的，它们是财务实践中被反复验证过的有效视角。</w:t>
      </w:r>
    </w:p>
    <w:p w14:paraId="44E47E34">
      <w:pPr>
        <w:pStyle w:val="6"/>
      </w:pPr>
      <w:bookmarkStart w:id="15" w:name="五个核心分析维度"/>
      <w:r>
        <w:rPr>
          <w:rFonts w:ascii="Times New Roman" w:hAnsi="Times New Roman" w:eastAsia="微软雅黑"/>
          <w:sz w:val="24"/>
        </w:rPr>
        <w:t>1. 五个核心分析维度</w:t>
      </w:r>
    </w:p>
    <w:p w14:paraId="6FB5306C">
      <w:pPr>
        <w:pStyle w:val="23"/>
      </w:pPr>
      <w:r>
        <w:rPr>
          <w:rFonts w:ascii="Times New Roman" w:hAnsi="Times New Roman" w:eastAsia="微软雅黑"/>
          <w:sz w:val="24"/>
        </w:rPr>
        <w:t>财务描述性分析的五个核心维度见表6-1。</w:t>
      </w:r>
    </w:p>
    <w:p w14:paraId="04CC4971">
      <w:pPr>
        <w:pStyle w:val="3"/>
      </w:pPr>
      <w:r>
        <w:rPr>
          <w:rFonts w:ascii="Times New Roman" w:hAnsi="Times New Roman" w:eastAsia="微软雅黑"/>
          <w:b/>
          <w:bCs/>
          <w:sz w:val="24"/>
        </w:rPr>
        <w:t>表6-1 财务描述性分析的五个核心维度</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77"/>
        <w:gridCol w:w="2239"/>
        <w:gridCol w:w="2820"/>
        <w:gridCol w:w="2820"/>
      </w:tblGrid>
      <w:tr w14:paraId="3F3F64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D31D4D0">
            <w:pPr>
              <w:pStyle w:val="24"/>
              <w:jc w:val="left"/>
            </w:pPr>
            <w:r>
              <w:rPr>
                <w:rFonts w:ascii="Times New Roman" w:hAnsi="Times New Roman" w:eastAsia="微软雅黑"/>
                <w:b/>
                <w:color w:val="1E3A8A"/>
                <w:sz w:val="22"/>
              </w:rPr>
              <w:t>分析维度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0829A7ED">
            <w:pPr>
              <w:pStyle w:val="24"/>
              <w:jc w:val="left"/>
            </w:pPr>
            <w:r>
              <w:rPr>
                <w:rFonts w:ascii="Times New Roman" w:hAnsi="Times New Roman" w:eastAsia="微软雅黑"/>
                <w:b/>
                <w:color w:val="1E3A8A"/>
                <w:sz w:val="22"/>
              </w:rPr>
              <w:t>核心问题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394B442D">
            <w:pPr>
              <w:pStyle w:val="24"/>
              <w:jc w:val="left"/>
            </w:pPr>
            <w:r>
              <w:rPr>
                <w:rFonts w:ascii="Times New Roman" w:hAnsi="Times New Roman" w:eastAsia="微软雅黑"/>
                <w:b/>
                <w:color w:val="1E3A8A"/>
                <w:sz w:val="22"/>
              </w:rPr>
              <w:t>典型指标或方法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66C1B900">
            <w:pPr>
              <w:pStyle w:val="24"/>
              <w:jc w:val="left"/>
            </w:pPr>
            <w:r>
              <w:rPr>
                <w:rFonts w:ascii="Times New Roman" w:hAnsi="Times New Roman" w:eastAsia="微软雅黑"/>
                <w:b/>
                <w:color w:val="1E3A8A"/>
                <w:sz w:val="22"/>
              </w:rPr>
              <w:t>适用场景</w:t>
            </w:r>
          </w:p>
        </w:tc>
      </w:tr>
      <w:tr w14:paraId="28D0D8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6341E5A">
            <w:pPr>
              <w:pStyle w:val="24"/>
              <w:jc w:val="left"/>
            </w:pPr>
            <w:r>
              <w:rPr>
                <w:rFonts w:ascii="Times New Roman" w:hAnsi="Times New Roman" w:eastAsia="微软雅黑"/>
                <w:sz w:val="22"/>
              </w:rPr>
              <w:t>总量分析</w:t>
            </w:r>
          </w:p>
        </w:tc>
        <w:tc>
          <w:tcPr>
            <w:tcBorders>
              <w:top w:val="single" w:color="E2E8F0" w:sz="6" w:space="0"/>
              <w:left w:val="single" w:color="E2E8F0" w:sz="6" w:space="0"/>
              <w:bottom w:val="single" w:color="E2E8F0" w:sz="6" w:space="0"/>
              <w:right w:val="single" w:color="E2E8F0" w:sz="6" w:space="0"/>
            </w:tcBorders>
          </w:tcPr>
          <w:p w14:paraId="00254045">
            <w:pPr>
              <w:pStyle w:val="24"/>
              <w:jc w:val="left"/>
            </w:pPr>
            <w:r>
              <w:rPr>
                <w:rFonts w:ascii="Times New Roman" w:hAnsi="Times New Roman" w:eastAsia="微软雅黑"/>
                <w:sz w:val="22"/>
              </w:rPr>
              <w:t>绝对规模是多少</w:t>
            </w:r>
          </w:p>
        </w:tc>
        <w:tc>
          <w:tcPr>
            <w:tcBorders>
              <w:top w:val="single" w:color="E2E8F0" w:sz="6" w:space="0"/>
              <w:left w:val="single" w:color="E2E8F0" w:sz="6" w:space="0"/>
              <w:bottom w:val="single" w:color="E2E8F0" w:sz="6" w:space="0"/>
              <w:right w:val="single" w:color="E2E8F0" w:sz="6" w:space="0"/>
            </w:tcBorders>
          </w:tcPr>
          <w:p w14:paraId="5EB5EC77">
            <w:pPr>
              <w:pStyle w:val="24"/>
              <w:jc w:val="left"/>
            </w:pPr>
            <w:r>
              <w:rPr>
                <w:rFonts w:ascii="Times New Roman" w:hAnsi="Times New Roman" w:eastAsia="微软雅黑"/>
                <w:sz w:val="22"/>
              </w:rPr>
              <w:t>收入总额、费用总额、利润总额</w:t>
            </w:r>
          </w:p>
        </w:tc>
        <w:tc>
          <w:tcPr>
            <w:tcBorders>
              <w:top w:val="single" w:color="E2E8F0" w:sz="6" w:space="0"/>
              <w:left w:val="single" w:color="E2E8F0" w:sz="6" w:space="0"/>
              <w:bottom w:val="single" w:color="E2E8F0" w:sz="6" w:space="0"/>
              <w:right w:val="single" w:color="E2E8F0" w:sz="6" w:space="0"/>
            </w:tcBorders>
          </w:tcPr>
          <w:p w14:paraId="68D09AB4">
            <w:pPr>
              <w:pStyle w:val="24"/>
              <w:jc w:val="left"/>
            </w:pPr>
            <w:r>
              <w:rPr>
                <w:rFonts w:ascii="Times New Roman" w:hAnsi="Times New Roman" w:eastAsia="微软雅黑"/>
                <w:sz w:val="22"/>
              </w:rPr>
              <w:t>了解基本体量，建立量级感知</w:t>
            </w:r>
          </w:p>
        </w:tc>
      </w:tr>
      <w:tr w14:paraId="772032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1FF228">
            <w:pPr>
              <w:pStyle w:val="24"/>
              <w:jc w:val="left"/>
            </w:pPr>
            <w:r>
              <w:rPr>
                <w:rFonts w:ascii="Times New Roman" w:hAnsi="Times New Roman" w:eastAsia="微软雅黑"/>
                <w:sz w:val="22"/>
              </w:rPr>
              <w:t>趋势分析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3DE7EEB2">
            <w:pPr>
              <w:pStyle w:val="24"/>
              <w:jc w:val="left"/>
            </w:pPr>
            <w:r>
              <w:rPr>
                <w:rFonts w:ascii="Times New Roman" w:hAnsi="Times New Roman" w:eastAsia="微软雅黑"/>
                <w:sz w:val="22"/>
              </w:rPr>
              <w:t>在时间上是涨还是跌</w:t>
            </w:r>
          </w:p>
        </w:tc>
        <w:tc>
          <w:tcPr>
            <w:tcBorders>
              <w:top w:val="single" w:color="E2E8F0" w:sz="6" w:space="0"/>
              <w:left w:val="single" w:color="E2E8F0" w:sz="6" w:space="0"/>
              <w:bottom w:val="single" w:color="E2E8F0" w:sz="6" w:space="0"/>
              <w:right w:val="single" w:color="E2E8F0" w:sz="6" w:space="0"/>
            </w:tcBorders>
            <w:shd w:val="clear" w:color="auto" w:fill="F8FAFC"/>
          </w:tcPr>
          <w:p w14:paraId="5A6527A6">
            <w:pPr>
              <w:pStyle w:val="24"/>
              <w:jc w:val="left"/>
            </w:pPr>
            <w:r>
              <w:rPr>
                <w:rFonts w:ascii="Times New Roman" w:hAnsi="Times New Roman" w:eastAsia="微软雅黑"/>
                <w:sz w:val="22"/>
              </w:rPr>
              <w:t>月度/季度折线图、环比增减率</w:t>
            </w:r>
          </w:p>
        </w:tc>
        <w:tc>
          <w:tcPr>
            <w:tcBorders>
              <w:top w:val="single" w:color="E2E8F0" w:sz="6" w:space="0"/>
              <w:left w:val="single" w:color="E2E8F0" w:sz="6" w:space="0"/>
              <w:bottom w:val="single" w:color="E2E8F0" w:sz="6" w:space="0"/>
              <w:right w:val="single" w:color="E2E8F0" w:sz="6" w:space="0"/>
            </w:tcBorders>
            <w:shd w:val="clear" w:color="auto" w:fill="F8FAFC"/>
          </w:tcPr>
          <w:p w14:paraId="6EC7CABC">
            <w:pPr>
              <w:pStyle w:val="24"/>
              <w:jc w:val="left"/>
            </w:pPr>
            <w:r>
              <w:rPr>
                <w:rFonts w:ascii="Times New Roman" w:hAnsi="Times New Roman" w:eastAsia="微软雅黑"/>
                <w:sz w:val="22"/>
              </w:rPr>
              <w:t>判断经营是在改善还是恶化</w:t>
            </w:r>
          </w:p>
        </w:tc>
      </w:tr>
      <w:tr w14:paraId="692CEC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9F01058">
            <w:pPr>
              <w:pStyle w:val="24"/>
              <w:jc w:val="left"/>
            </w:pPr>
            <w:r>
              <w:rPr>
                <w:rFonts w:ascii="Times New Roman" w:hAnsi="Times New Roman" w:eastAsia="微软雅黑"/>
                <w:sz w:val="22"/>
              </w:rPr>
              <w:t>结构分析</w:t>
            </w:r>
          </w:p>
        </w:tc>
        <w:tc>
          <w:tcPr>
            <w:tcBorders>
              <w:top w:val="single" w:color="E2E8F0" w:sz="6" w:space="0"/>
              <w:left w:val="single" w:color="E2E8F0" w:sz="6" w:space="0"/>
              <w:bottom w:val="single" w:color="E2E8F0" w:sz="6" w:space="0"/>
              <w:right w:val="single" w:color="E2E8F0" w:sz="6" w:space="0"/>
            </w:tcBorders>
          </w:tcPr>
          <w:p w14:paraId="3DBB71C7">
            <w:pPr>
              <w:pStyle w:val="24"/>
              <w:jc w:val="left"/>
            </w:pPr>
            <w:r>
              <w:rPr>
                <w:rFonts w:ascii="Times New Roman" w:hAnsi="Times New Roman" w:eastAsia="微软雅黑"/>
                <w:sz w:val="22"/>
              </w:rPr>
              <w:t>各部分的权重是多少</w:t>
            </w:r>
          </w:p>
        </w:tc>
        <w:tc>
          <w:tcPr>
            <w:tcBorders>
              <w:top w:val="single" w:color="E2E8F0" w:sz="6" w:space="0"/>
              <w:left w:val="single" w:color="E2E8F0" w:sz="6" w:space="0"/>
              <w:bottom w:val="single" w:color="E2E8F0" w:sz="6" w:space="0"/>
              <w:right w:val="single" w:color="E2E8F0" w:sz="6" w:space="0"/>
            </w:tcBorders>
          </w:tcPr>
          <w:p w14:paraId="5DBF3FF5">
            <w:pPr>
              <w:pStyle w:val="24"/>
              <w:jc w:val="left"/>
            </w:pPr>
            <w:r>
              <w:rPr>
                <w:rFonts w:ascii="Times New Roman" w:hAnsi="Times New Roman" w:eastAsia="微软雅黑"/>
                <w:sz w:val="22"/>
              </w:rPr>
              <w:t>各类占比、饼图/堆积柱状图</w:t>
            </w:r>
          </w:p>
        </w:tc>
        <w:tc>
          <w:tcPr>
            <w:tcBorders>
              <w:top w:val="single" w:color="E2E8F0" w:sz="6" w:space="0"/>
              <w:left w:val="single" w:color="E2E8F0" w:sz="6" w:space="0"/>
              <w:bottom w:val="single" w:color="E2E8F0" w:sz="6" w:space="0"/>
              <w:right w:val="single" w:color="E2E8F0" w:sz="6" w:space="0"/>
            </w:tcBorders>
          </w:tcPr>
          <w:p w14:paraId="10841017">
            <w:pPr>
              <w:pStyle w:val="24"/>
              <w:jc w:val="left"/>
            </w:pPr>
            <w:r>
              <w:rPr>
                <w:rFonts w:ascii="Times New Roman" w:hAnsi="Times New Roman" w:eastAsia="微软雅黑"/>
                <w:sz w:val="22"/>
              </w:rPr>
              <w:t>找到贡献最大和变化最快的部分</w:t>
            </w:r>
          </w:p>
        </w:tc>
      </w:tr>
      <w:tr w14:paraId="35C2A3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DFE041D">
            <w:pPr>
              <w:pStyle w:val="24"/>
              <w:jc w:val="left"/>
            </w:pPr>
            <w:r>
              <w:rPr>
                <w:rFonts w:ascii="Times New Roman" w:hAnsi="Times New Roman" w:eastAsia="微软雅黑"/>
                <w:sz w:val="22"/>
              </w:rPr>
              <w:t>对比分析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18013DFD">
            <w:pPr>
              <w:pStyle w:val="24"/>
              <w:jc w:val="left"/>
            </w:pPr>
            <w:r>
              <w:rPr>
                <w:rFonts w:ascii="Times New Roman" w:hAnsi="Times New Roman" w:eastAsia="微软雅黑"/>
                <w:sz w:val="22"/>
              </w:rPr>
              <w:t>和参照系比是好是坏</w:t>
            </w:r>
          </w:p>
        </w:tc>
        <w:tc>
          <w:tcPr>
            <w:tcBorders>
              <w:top w:val="single" w:color="E2E8F0" w:sz="6" w:space="0"/>
              <w:left w:val="single" w:color="E2E8F0" w:sz="6" w:space="0"/>
              <w:bottom w:val="single" w:color="E2E8F0" w:sz="6" w:space="0"/>
              <w:right w:val="single" w:color="E2E8F0" w:sz="6" w:space="0"/>
            </w:tcBorders>
            <w:shd w:val="clear" w:color="auto" w:fill="F8FAFC"/>
          </w:tcPr>
          <w:p w14:paraId="659FE71F">
            <w:pPr>
              <w:pStyle w:val="24"/>
              <w:jc w:val="left"/>
            </w:pPr>
            <w:r>
              <w:rPr>
                <w:rFonts w:ascii="Times New Roman" w:hAnsi="Times New Roman" w:eastAsia="微软雅黑"/>
                <w:sz w:val="22"/>
              </w:rPr>
              <w:t>同比、环比、预算完成率</w:t>
            </w:r>
          </w:p>
        </w:tc>
        <w:tc>
          <w:tcPr>
            <w:tcBorders>
              <w:top w:val="single" w:color="E2E8F0" w:sz="6" w:space="0"/>
              <w:left w:val="single" w:color="E2E8F0" w:sz="6" w:space="0"/>
              <w:bottom w:val="single" w:color="E2E8F0" w:sz="6" w:space="0"/>
              <w:right w:val="single" w:color="E2E8F0" w:sz="6" w:space="0"/>
            </w:tcBorders>
            <w:shd w:val="clear" w:color="auto" w:fill="F8FAFC"/>
          </w:tcPr>
          <w:p w14:paraId="6E6CFDC6">
            <w:pPr>
              <w:pStyle w:val="24"/>
              <w:jc w:val="left"/>
            </w:pPr>
            <w:r>
              <w:rPr>
                <w:rFonts w:ascii="Times New Roman" w:hAnsi="Times New Roman" w:eastAsia="微软雅黑"/>
                <w:sz w:val="22"/>
              </w:rPr>
              <w:t>给数字赋予好坏的判断</w:t>
            </w:r>
          </w:p>
        </w:tc>
      </w:tr>
      <w:tr w14:paraId="06F0DD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0AEED0">
            <w:pPr>
              <w:pStyle w:val="24"/>
              <w:jc w:val="left"/>
            </w:pPr>
            <w:r>
              <w:rPr>
                <w:rFonts w:ascii="Times New Roman" w:hAnsi="Times New Roman" w:eastAsia="微软雅黑"/>
                <w:sz w:val="22"/>
              </w:rPr>
              <w:t>异常分析</w:t>
            </w:r>
          </w:p>
        </w:tc>
        <w:tc>
          <w:tcPr>
            <w:tcBorders>
              <w:top w:val="single" w:color="E2E8F0" w:sz="6" w:space="0"/>
              <w:left w:val="single" w:color="E2E8F0" w:sz="6" w:space="0"/>
              <w:bottom w:val="single" w:color="E2E8F0" w:sz="6" w:space="0"/>
              <w:right w:val="single" w:color="E2E8F0" w:sz="6" w:space="0"/>
            </w:tcBorders>
          </w:tcPr>
          <w:p w14:paraId="779C8DC8">
            <w:pPr>
              <w:pStyle w:val="24"/>
              <w:jc w:val="left"/>
            </w:pPr>
            <w:r>
              <w:rPr>
                <w:rFonts w:ascii="Times New Roman" w:hAnsi="Times New Roman" w:eastAsia="微软雅黑"/>
                <w:sz w:val="22"/>
              </w:rPr>
              <w:t>哪里出现了不寻常的变化</w:t>
            </w:r>
          </w:p>
        </w:tc>
        <w:tc>
          <w:tcPr>
            <w:tcBorders>
              <w:top w:val="single" w:color="E2E8F0" w:sz="6" w:space="0"/>
              <w:left w:val="single" w:color="E2E8F0" w:sz="6" w:space="0"/>
              <w:bottom w:val="single" w:color="E2E8F0" w:sz="6" w:space="0"/>
              <w:right w:val="single" w:color="E2E8F0" w:sz="6" w:space="0"/>
            </w:tcBorders>
          </w:tcPr>
          <w:p w14:paraId="257793C4">
            <w:pPr>
              <w:pStyle w:val="24"/>
              <w:jc w:val="left"/>
            </w:pPr>
            <w:r>
              <w:rPr>
                <w:rFonts w:ascii="Times New Roman" w:hAnsi="Times New Roman" w:eastAsia="微软雅黑"/>
                <w:sz w:val="22"/>
              </w:rPr>
              <w:t>偏离趋势的点、突变月份</w:t>
            </w:r>
          </w:p>
        </w:tc>
        <w:tc>
          <w:tcPr>
            <w:tcBorders>
              <w:top w:val="single" w:color="E2E8F0" w:sz="6" w:space="0"/>
              <w:left w:val="single" w:color="E2E8F0" w:sz="6" w:space="0"/>
              <w:bottom w:val="single" w:color="E2E8F0" w:sz="6" w:space="0"/>
              <w:right w:val="single" w:color="E2E8F0" w:sz="6" w:space="0"/>
            </w:tcBorders>
          </w:tcPr>
          <w:p w14:paraId="5B50344F">
            <w:pPr>
              <w:pStyle w:val="24"/>
              <w:jc w:val="left"/>
            </w:pPr>
            <w:r>
              <w:rPr>
                <w:rFonts w:ascii="Times New Roman" w:hAnsi="Times New Roman" w:eastAsia="微软雅黑"/>
                <w:sz w:val="22"/>
              </w:rPr>
              <w:t>提示需要关注或核实的问题</w:t>
            </w:r>
          </w:p>
        </w:tc>
      </w:tr>
    </w:tbl>
    <w:p w14:paraId="5146D28F">
      <w:pPr>
        <w:pStyle w:val="3"/>
      </w:pPr>
      <w:r>
        <w:rPr>
          <w:rFonts w:ascii="Times New Roman" w:hAnsi="Times New Roman" w:eastAsia="微软雅黑"/>
          <w:sz w:val="24"/>
        </w:rPr>
        <w:t>这五个维度不是每次分析都全部用到，而是根据分析目的选择重点。月度快报通常侧重总量和对比；半年度分析通常需要趋势和结构；预算执行分析以对比为核心。</w:t>
      </w:r>
    </w:p>
    <w:bookmarkEnd w:id="15"/>
    <w:p w14:paraId="7B002ACA">
      <w:pPr>
        <w:pStyle w:val="6"/>
      </w:pPr>
      <w:bookmarkStart w:id="16" w:name="三种对比方法的区别"/>
      <w:r>
        <w:rPr>
          <w:rFonts w:ascii="Times New Roman" w:hAnsi="Times New Roman" w:eastAsia="微软雅黑"/>
          <w:sz w:val="24"/>
        </w:rPr>
        <w:t>2. 三种对比方法的区别</w:t>
      </w:r>
    </w:p>
    <w:p w14:paraId="0A492701">
      <w:pPr>
        <w:pStyle w:val="23"/>
      </w:pPr>
      <w:r>
        <w:rPr>
          <w:rFonts w:ascii="Times New Roman" w:hAnsi="Times New Roman" w:eastAsia="微软雅黑"/>
          <w:sz w:val="24"/>
        </w:rPr>
        <w:t>对比分析是财务描述性分析中用得最频繁的方法，但三种对比方式各有其适用场景，混淆使用会产生误导，三种对比方法的对比见表6-2。</w:t>
      </w:r>
    </w:p>
    <w:p w14:paraId="6D935C01">
      <w:pPr>
        <w:pStyle w:val="3"/>
      </w:pPr>
      <w:r>
        <w:rPr>
          <w:rFonts w:ascii="Times New Roman" w:hAnsi="Times New Roman" w:eastAsia="微软雅黑"/>
          <w:b/>
          <w:bCs/>
          <w:sz w:val="24"/>
        </w:rPr>
        <w:t>表6-2 三种对比方法的定义与适用场景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65"/>
        <w:gridCol w:w="1423"/>
        <w:gridCol w:w="1847"/>
        <w:gridCol w:w="2191"/>
        <w:gridCol w:w="2630"/>
      </w:tblGrid>
      <w:tr w14:paraId="2F7456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0F718AF">
            <w:pPr>
              <w:pStyle w:val="24"/>
              <w:jc w:val="left"/>
            </w:pPr>
            <w:r>
              <w:rPr>
                <w:rFonts w:ascii="Times New Roman" w:hAnsi="Times New Roman" w:eastAsia="微软雅黑"/>
                <w:b/>
                <w:color w:val="1E3A8A"/>
                <w:sz w:val="22"/>
              </w:rPr>
              <w:t>对比方法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42142D4E">
            <w:pPr>
              <w:pStyle w:val="24"/>
              <w:jc w:val="left"/>
            </w:pPr>
            <w:r>
              <w:rPr>
                <w:rFonts w:ascii="Times New Roman" w:hAnsi="Times New Roman" w:eastAsia="微软雅黑"/>
                <w:b/>
                <w:color w:val="1E3A8A"/>
                <w:sz w:val="22"/>
              </w:rPr>
              <w:t>定义</w:t>
            </w:r>
          </w:p>
        </w:tc>
        <w:tc>
          <w:tcPr>
            <w:tcBorders>
              <w:top w:val="single" w:color="E2E8F0" w:sz="6" w:space="0"/>
              <w:left w:val="single" w:color="E2E8F0" w:sz="6" w:space="0"/>
              <w:bottom w:val="single" w:color="E2E8F0" w:sz="6" w:space="0"/>
              <w:right w:val="single" w:color="E2E8F0" w:sz="6" w:space="0"/>
            </w:tcBorders>
            <w:shd w:val="clear" w:color="auto" w:fill="EEF4FF"/>
          </w:tcPr>
          <w:p w14:paraId="133F0955">
            <w:pPr>
              <w:pStyle w:val="24"/>
              <w:jc w:val="left"/>
            </w:pPr>
            <w:r>
              <w:rPr>
                <w:rFonts w:ascii="Times New Roman" w:hAnsi="Times New Roman" w:eastAsia="微软雅黑"/>
                <w:b/>
                <w:color w:val="1E3A8A"/>
                <w:sz w:val="22"/>
              </w:rPr>
              <w:t>计算公式</w:t>
            </w:r>
          </w:p>
        </w:tc>
        <w:tc>
          <w:tcPr>
            <w:tcBorders>
              <w:top w:val="single" w:color="E2E8F0" w:sz="6" w:space="0"/>
              <w:left w:val="single" w:color="E2E8F0" w:sz="6" w:space="0"/>
              <w:bottom w:val="single" w:color="E2E8F0" w:sz="6" w:space="0"/>
              <w:right w:val="single" w:color="E2E8F0" w:sz="6" w:space="0"/>
            </w:tcBorders>
            <w:shd w:val="clear" w:color="auto" w:fill="EEF4FF"/>
          </w:tcPr>
          <w:p w14:paraId="6EFF9424">
            <w:pPr>
              <w:pStyle w:val="24"/>
              <w:jc w:val="left"/>
            </w:pPr>
            <w:r>
              <w:rPr>
                <w:rFonts w:ascii="Times New Roman" w:hAnsi="Times New Roman" w:eastAsia="微软雅黑"/>
                <w:b/>
                <w:color w:val="1E3A8A"/>
                <w:sz w:val="22"/>
              </w:rPr>
              <w:t>最适合回答的问题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48FABBC5">
            <w:pPr>
              <w:pStyle w:val="24"/>
              <w:jc w:val="left"/>
            </w:pPr>
            <w:r>
              <w:rPr>
                <w:rFonts w:ascii="Times New Roman" w:hAnsi="Times New Roman" w:eastAsia="微软雅黑"/>
                <w:b/>
                <w:color w:val="1E3A8A"/>
                <w:sz w:val="22"/>
              </w:rPr>
              <w:t>使用注意</w:t>
            </w:r>
          </w:p>
        </w:tc>
      </w:tr>
      <w:tr w14:paraId="34DB67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E479C0">
            <w:pPr>
              <w:pStyle w:val="24"/>
              <w:jc w:val="left"/>
            </w:pPr>
            <w:r>
              <w:rPr>
                <w:rFonts w:ascii="Times New Roman" w:hAnsi="Times New Roman" w:eastAsia="微软雅黑"/>
                <w:sz w:val="22"/>
              </w:rPr>
              <w:t>同比</w:t>
            </w:r>
          </w:p>
        </w:tc>
        <w:tc>
          <w:tcPr>
            <w:tcBorders>
              <w:top w:val="single" w:color="E2E8F0" w:sz="6" w:space="0"/>
              <w:left w:val="single" w:color="E2E8F0" w:sz="6" w:space="0"/>
              <w:bottom w:val="single" w:color="E2E8F0" w:sz="6" w:space="0"/>
              <w:right w:val="single" w:color="E2E8F0" w:sz="6" w:space="0"/>
            </w:tcBorders>
          </w:tcPr>
          <w:p w14:paraId="09FAEAF8">
            <w:pPr>
              <w:pStyle w:val="24"/>
              <w:jc w:val="left"/>
            </w:pPr>
            <w:r>
              <w:rPr>
                <w:rFonts w:ascii="Times New Roman" w:hAnsi="Times New Roman" w:eastAsia="微软雅黑"/>
                <w:sz w:val="22"/>
              </w:rPr>
              <w:t>与上一年同期比较</w:t>
            </w:r>
          </w:p>
        </w:tc>
        <w:tc>
          <w:tcPr>
            <w:tcBorders>
              <w:top w:val="single" w:color="E2E8F0" w:sz="6" w:space="0"/>
              <w:left w:val="single" w:color="E2E8F0" w:sz="6" w:space="0"/>
              <w:bottom w:val="single" w:color="E2E8F0" w:sz="6" w:space="0"/>
              <w:right w:val="single" w:color="E2E8F0" w:sz="6" w:space="0"/>
            </w:tcBorders>
          </w:tcPr>
          <w:p w14:paraId="4095C997">
            <w:pPr>
              <w:pStyle w:val="24"/>
              <w:jc w:val="left"/>
            </w:pPr>
            <w:r>
              <w:rPr>
                <w:rFonts w:ascii="Times New Roman" w:hAnsi="Times New Roman" w:eastAsia="微软雅黑"/>
                <w:sz w:val="22"/>
              </w:rPr>
              <w:t>（本期-上年同期）/ 上年同期</w:t>
            </w:r>
          </w:p>
        </w:tc>
        <w:tc>
          <w:tcPr>
            <w:tcBorders>
              <w:top w:val="single" w:color="E2E8F0" w:sz="6" w:space="0"/>
              <w:left w:val="single" w:color="E2E8F0" w:sz="6" w:space="0"/>
              <w:bottom w:val="single" w:color="E2E8F0" w:sz="6" w:space="0"/>
              <w:right w:val="single" w:color="E2E8F0" w:sz="6" w:space="0"/>
            </w:tcBorders>
          </w:tcPr>
          <w:p w14:paraId="5272D06A">
            <w:pPr>
              <w:pStyle w:val="24"/>
              <w:jc w:val="left"/>
            </w:pPr>
            <w:r>
              <w:rPr>
                <w:rFonts w:ascii="Times New Roman" w:hAnsi="Times New Roman" w:eastAsia="微软雅黑"/>
                <w:sz w:val="22"/>
              </w:rPr>
              <w:t>剔除季节性波动后，经营是否在改善</w:t>
            </w:r>
          </w:p>
        </w:tc>
        <w:tc>
          <w:tcPr>
            <w:tcBorders>
              <w:top w:val="single" w:color="E2E8F0" w:sz="6" w:space="0"/>
              <w:left w:val="single" w:color="E2E8F0" w:sz="6" w:space="0"/>
              <w:bottom w:val="single" w:color="E2E8F0" w:sz="6" w:space="0"/>
              <w:right w:val="single" w:color="E2E8F0" w:sz="6" w:space="0"/>
            </w:tcBorders>
          </w:tcPr>
          <w:p w14:paraId="7D7085F5">
            <w:pPr>
              <w:pStyle w:val="24"/>
              <w:jc w:val="left"/>
            </w:pPr>
            <w:r>
              <w:rPr>
                <w:rFonts w:ascii="Times New Roman" w:hAnsi="Times New Roman" w:eastAsia="微软雅黑"/>
                <w:sz w:val="22"/>
              </w:rPr>
              <w:t>上年同期如有异常事件，同比参考价值降低</w:t>
            </w:r>
          </w:p>
        </w:tc>
      </w:tr>
      <w:tr w14:paraId="4EACF6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09B2433">
            <w:pPr>
              <w:pStyle w:val="24"/>
              <w:jc w:val="left"/>
            </w:pPr>
            <w:r>
              <w:rPr>
                <w:rFonts w:ascii="Times New Roman" w:hAnsi="Times New Roman" w:eastAsia="微软雅黑"/>
                <w:sz w:val="22"/>
              </w:rPr>
              <w:t>环比</w:t>
            </w:r>
          </w:p>
        </w:tc>
        <w:tc>
          <w:tcPr>
            <w:tcBorders>
              <w:top w:val="single" w:color="E2E8F0" w:sz="6" w:space="0"/>
              <w:left w:val="single" w:color="E2E8F0" w:sz="6" w:space="0"/>
              <w:bottom w:val="single" w:color="E2E8F0" w:sz="6" w:space="0"/>
              <w:right w:val="single" w:color="E2E8F0" w:sz="6" w:space="0"/>
            </w:tcBorders>
            <w:shd w:val="clear" w:color="auto" w:fill="F8FAFC"/>
          </w:tcPr>
          <w:p w14:paraId="62E3EBF1">
            <w:pPr>
              <w:pStyle w:val="24"/>
              <w:jc w:val="left"/>
            </w:pPr>
            <w:r>
              <w:rPr>
                <w:rFonts w:ascii="Times New Roman" w:hAnsi="Times New Roman" w:eastAsia="微软雅黑"/>
                <w:sz w:val="22"/>
              </w:rPr>
              <w:t>与上一个统计周期比较</w:t>
            </w:r>
          </w:p>
        </w:tc>
        <w:tc>
          <w:tcPr>
            <w:tcBorders>
              <w:top w:val="single" w:color="E2E8F0" w:sz="6" w:space="0"/>
              <w:left w:val="single" w:color="E2E8F0" w:sz="6" w:space="0"/>
              <w:bottom w:val="single" w:color="E2E8F0" w:sz="6" w:space="0"/>
              <w:right w:val="single" w:color="E2E8F0" w:sz="6" w:space="0"/>
            </w:tcBorders>
            <w:shd w:val="clear" w:color="auto" w:fill="F8FAFC"/>
          </w:tcPr>
          <w:p w14:paraId="50CC7A86">
            <w:pPr>
              <w:pStyle w:val="24"/>
              <w:jc w:val="left"/>
            </w:pPr>
            <w:r>
              <w:rPr>
                <w:rFonts w:ascii="Times New Roman" w:hAnsi="Times New Roman" w:eastAsia="微软雅黑"/>
                <w:sz w:val="22"/>
              </w:rPr>
              <w:t>（本期-上期）/ 上期</w:t>
            </w:r>
          </w:p>
        </w:tc>
        <w:tc>
          <w:tcPr>
            <w:tcBorders>
              <w:top w:val="single" w:color="E2E8F0" w:sz="6" w:space="0"/>
              <w:left w:val="single" w:color="E2E8F0" w:sz="6" w:space="0"/>
              <w:bottom w:val="single" w:color="E2E8F0" w:sz="6" w:space="0"/>
              <w:right w:val="single" w:color="E2E8F0" w:sz="6" w:space="0"/>
            </w:tcBorders>
            <w:shd w:val="clear" w:color="auto" w:fill="F8FAFC"/>
          </w:tcPr>
          <w:p w14:paraId="54C9D8FD">
            <w:pPr>
              <w:pStyle w:val="24"/>
              <w:jc w:val="left"/>
            </w:pPr>
            <w:r>
              <w:rPr>
                <w:rFonts w:ascii="Times New Roman" w:hAnsi="Times New Roman" w:eastAsia="微软雅黑"/>
                <w:sz w:val="22"/>
              </w:rPr>
              <w:t>最近的变化趋势，短期动态</w:t>
            </w:r>
          </w:p>
        </w:tc>
        <w:tc>
          <w:tcPr>
            <w:tcBorders>
              <w:top w:val="single" w:color="E2E8F0" w:sz="6" w:space="0"/>
              <w:left w:val="single" w:color="E2E8F0" w:sz="6" w:space="0"/>
              <w:bottom w:val="single" w:color="E2E8F0" w:sz="6" w:space="0"/>
              <w:right w:val="single" w:color="E2E8F0" w:sz="6" w:space="0"/>
            </w:tcBorders>
            <w:shd w:val="clear" w:color="auto" w:fill="F8FAFC"/>
          </w:tcPr>
          <w:p w14:paraId="4F99F04F">
            <w:pPr>
              <w:pStyle w:val="24"/>
              <w:jc w:val="left"/>
            </w:pPr>
            <w:r>
              <w:rPr>
                <w:rFonts w:ascii="Times New Roman" w:hAnsi="Times New Roman" w:eastAsia="微软雅黑"/>
                <w:sz w:val="22"/>
              </w:rPr>
              <w:t>受季节性影响大，旺淡季交替时环比波动正常</w:t>
            </w:r>
          </w:p>
        </w:tc>
      </w:tr>
      <w:tr w14:paraId="4EA1E6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837F38">
            <w:pPr>
              <w:pStyle w:val="24"/>
              <w:jc w:val="left"/>
            </w:pPr>
            <w:r>
              <w:rPr>
                <w:rFonts w:ascii="Times New Roman" w:hAnsi="Times New Roman" w:eastAsia="微软雅黑"/>
                <w:sz w:val="22"/>
              </w:rPr>
              <w:t>预算对比</w:t>
            </w:r>
          </w:p>
        </w:tc>
        <w:tc>
          <w:tcPr>
            <w:tcBorders>
              <w:top w:val="single" w:color="E2E8F0" w:sz="6" w:space="0"/>
              <w:left w:val="single" w:color="E2E8F0" w:sz="6" w:space="0"/>
              <w:bottom w:val="single" w:color="E2E8F0" w:sz="6" w:space="0"/>
              <w:right w:val="single" w:color="E2E8F0" w:sz="6" w:space="0"/>
            </w:tcBorders>
          </w:tcPr>
          <w:p w14:paraId="22D8C50C">
            <w:pPr>
              <w:pStyle w:val="24"/>
              <w:jc w:val="left"/>
            </w:pPr>
            <w:r>
              <w:rPr>
                <w:rFonts w:ascii="Times New Roman" w:hAnsi="Times New Roman" w:eastAsia="微软雅黑"/>
                <w:sz w:val="22"/>
              </w:rPr>
              <w:t>与当期预算目标比较</w:t>
            </w:r>
          </w:p>
        </w:tc>
        <w:tc>
          <w:tcPr>
            <w:tcBorders>
              <w:top w:val="single" w:color="E2E8F0" w:sz="6" w:space="0"/>
              <w:left w:val="single" w:color="E2E8F0" w:sz="6" w:space="0"/>
              <w:bottom w:val="single" w:color="E2E8F0" w:sz="6" w:space="0"/>
              <w:right w:val="single" w:color="E2E8F0" w:sz="6" w:space="0"/>
            </w:tcBorders>
          </w:tcPr>
          <w:p w14:paraId="0F5D0E3A">
            <w:pPr>
              <w:pStyle w:val="24"/>
              <w:jc w:val="left"/>
            </w:pPr>
            <w:r>
              <w:rPr>
                <w:rFonts w:ascii="Times New Roman" w:hAnsi="Times New Roman" w:eastAsia="微软雅黑"/>
                <w:sz w:val="22"/>
              </w:rPr>
              <w:t>（实际-预算）/ 预算</w:t>
            </w:r>
          </w:p>
        </w:tc>
        <w:tc>
          <w:tcPr>
            <w:tcBorders>
              <w:top w:val="single" w:color="E2E8F0" w:sz="6" w:space="0"/>
              <w:left w:val="single" w:color="E2E8F0" w:sz="6" w:space="0"/>
              <w:bottom w:val="single" w:color="E2E8F0" w:sz="6" w:space="0"/>
              <w:right w:val="single" w:color="E2E8F0" w:sz="6" w:space="0"/>
            </w:tcBorders>
          </w:tcPr>
          <w:p w14:paraId="1EC583B4">
            <w:pPr>
              <w:pStyle w:val="24"/>
              <w:jc w:val="left"/>
            </w:pPr>
            <w:r>
              <w:rPr>
                <w:rFonts w:ascii="Times New Roman" w:hAnsi="Times New Roman" w:eastAsia="微软雅黑"/>
                <w:sz w:val="22"/>
              </w:rPr>
              <w:t>是否按计划执行，偏差在哪里</w:t>
            </w:r>
          </w:p>
        </w:tc>
        <w:tc>
          <w:tcPr>
            <w:tcBorders>
              <w:top w:val="single" w:color="E2E8F0" w:sz="6" w:space="0"/>
              <w:left w:val="single" w:color="E2E8F0" w:sz="6" w:space="0"/>
              <w:bottom w:val="single" w:color="E2E8F0" w:sz="6" w:space="0"/>
              <w:right w:val="single" w:color="E2E8F0" w:sz="6" w:space="0"/>
            </w:tcBorders>
          </w:tcPr>
          <w:p w14:paraId="7954723A">
            <w:pPr>
              <w:pStyle w:val="24"/>
              <w:jc w:val="left"/>
            </w:pPr>
            <w:r>
              <w:rPr>
                <w:rFonts w:ascii="Times New Roman" w:hAnsi="Times New Roman" w:eastAsia="微软雅黑"/>
                <w:sz w:val="22"/>
              </w:rPr>
              <w:t>预算本身的合理性影响对比的意义</w:t>
            </w:r>
          </w:p>
        </w:tc>
      </w:tr>
    </w:tbl>
    <w:p w14:paraId="059B03DE">
      <w:pPr>
        <w:pStyle w:val="3"/>
      </w:pPr>
      <w:r>
        <w:rPr>
          <w:rFonts w:ascii="Times New Roman" w:hAnsi="Times New Roman" w:eastAsia="微软雅黑"/>
          <w:sz w:val="24"/>
        </w:rPr>
        <w:t>三种方法综合使用，才能全面描述经营状况。只看同比，会忽略近期的变化趋势；只看环比，会受季节性干扰；只看预算对比，会忽视市场整体环境的变化。</w:t>
      </w:r>
    </w:p>
    <w:p w14:paraId="05BE1A85">
      <w:r>
        <w:pict>
          <v:rect id="_x0000_i1034" o:spt="1" style="height:1.5pt;width:0pt;" coordsize="21600,21600" o:hr="t" o:hrstd="t" o:hralign="center">
            <v:path/>
            <v:fill focussize="0,0"/>
            <v:stroke/>
            <v:imagedata o:title=""/>
            <o:lock v:ext="edit"/>
            <w10:wrap type="none"/>
            <w10:anchorlock/>
          </v:rect>
        </w:pict>
      </w:r>
    </w:p>
    <w:bookmarkEnd w:id="14"/>
    <w:bookmarkEnd w:id="16"/>
    <w:p w14:paraId="00973B22">
      <w:pPr>
        <w:pStyle w:val="5"/>
      </w:pPr>
      <w:bookmarkStart w:id="17" w:name="让ai设计分析框架和指标体系"/>
      <w:r>
        <w:rPr>
          <w:rFonts w:ascii="Times New Roman" w:hAnsi="Times New Roman" w:eastAsia="微软雅黑"/>
          <w:sz w:val="24"/>
        </w:rPr>
        <w:t>6.1.3 让AI设计分析框架和指标体系</w:t>
      </w:r>
    </w:p>
    <w:p w14:paraId="1955B496">
      <w:pPr>
        <w:pStyle w:val="23"/>
      </w:pPr>
      <w:r>
        <w:rPr>
          <w:rFonts w:ascii="Times New Roman" w:hAnsi="Times New Roman" w:eastAsia="微软雅黑"/>
          <w:sz w:val="24"/>
        </w:rPr>
        <w:t>分析框架不是凭空想出来的，它取决于企业所在的行业、分析的目的以及受众的关注点。借助AI，可以快速为特定场景生成一套针对性的分析框架，节省大量前期准备时间。</w:t>
      </w:r>
    </w:p>
    <w:p w14:paraId="40330C25">
      <w:pPr>
        <w:pStyle w:val="6"/>
      </w:pPr>
      <w:bookmarkStart w:id="18" w:name="让ai设计分析框架的提示词"/>
      <w:r>
        <w:rPr>
          <w:rFonts w:ascii="Times New Roman" w:hAnsi="Times New Roman" w:eastAsia="微软雅黑"/>
          <w:sz w:val="24"/>
        </w:rPr>
        <w:t>1. 让AI设计分析框架的提示词</w:t>
      </w:r>
    </w:p>
    <w:p w14:paraId="228BE230">
      <w:pPr>
        <w:pStyle w:val="23"/>
      </w:pPr>
      <w:r>
        <w:rPr>
          <w:rFonts w:ascii="Times New Roman" w:hAnsi="Times New Roman" w:eastAsia="微软雅黑"/>
          <w:sz w:val="24"/>
        </w:rPr>
        <w:t>向AI请求分析框架时，需要说清楚三件事：分析对象是什么、分析目的是什么、受众是谁。模糊的提问会得到通用的框架，具体的提问会得到有针对性的方案。</w:t>
      </w:r>
    </w:p>
    <w:p w14:paraId="17A134ED">
      <w:pPr>
        <w:pStyle w:val="3"/>
      </w:pPr>
      <w:r>
        <w:rPr>
          <w:rFonts w:ascii="Times New Roman" w:hAnsi="Times New Roman" w:eastAsia="微软雅黑"/>
          <w:sz w:val="24"/>
        </w:rPr>
        <w:t>以下是一个设计半年度经营分析框架的提示词示例：</w:t>
      </w:r>
    </w:p>
    <w:p w14:paraId="3C02CF65">
      <w:pPr>
        <w:pStyle w:val="13"/>
      </w:pPr>
      <w:r>
        <w:rPr>
          <w:rFonts w:ascii="Times New Roman" w:hAnsi="Times New Roman" w:eastAsia="微软雅黑"/>
          <w:sz w:val="24"/>
        </w:rPr>
        <w:t>“你是有丰富实战经验的财务分析师。我需要为一家连锁餐饮企业做上半年度经营分析报告，报告受众是公司高管层（非财务专业背景），分析周期为1—6月，有收入明细数据、费用明细数据和月度预算数据。</w:t>
      </w:r>
    </w:p>
    <w:p w14:paraId="70B59369">
      <w:pPr>
        <w:pStyle w:val="13"/>
      </w:pPr>
      <w:r>
        <w:rPr>
          <w:rFonts w:ascii="Times New Roman" w:hAnsi="Times New Roman" w:eastAsia="微软雅黑"/>
          <w:sz w:val="24"/>
        </w:rPr>
        <w:t>请帮我设计一套完整的描述性分析框架，要求：</w:t>
      </w:r>
    </w:p>
    <w:p w14:paraId="76F7E406">
      <w:pPr>
        <w:pStyle w:val="24"/>
        <w:numPr>
          <w:ilvl w:val="0"/>
          <w:numId w:val="3"/>
        </w:numPr>
      </w:pPr>
      <w:r>
        <w:rPr>
          <w:rFonts w:ascii="Times New Roman" w:hAnsi="Times New Roman" w:eastAsia="微软雅黑"/>
          <w:sz w:val="24"/>
        </w:rPr>
        <w:t>分析模块要聚焦管理层最关心的问题，不要面面俱到</w:t>
      </w:r>
    </w:p>
    <w:p w14:paraId="3A88B0C1">
      <w:pPr>
        <w:pStyle w:val="24"/>
        <w:numPr>
          <w:ilvl w:val="0"/>
          <w:numId w:val="3"/>
        </w:numPr>
      </w:pPr>
      <w:r>
        <w:rPr>
          <w:rFonts w:ascii="Times New Roman" w:hAnsi="Times New Roman" w:eastAsia="微软雅黑"/>
          <w:sz w:val="24"/>
        </w:rPr>
        <w:t>每个模块列出3—5个具体的分析指标，说明指标的计算方式</w:t>
      </w:r>
    </w:p>
    <w:p w14:paraId="1636E1EE">
      <w:pPr>
        <w:pStyle w:val="24"/>
        <w:numPr>
          <w:ilvl w:val="0"/>
          <w:numId w:val="3"/>
        </w:numPr>
      </w:pPr>
      <w:r>
        <w:rPr>
          <w:rFonts w:ascii="Times New Roman" w:hAnsi="Times New Roman" w:eastAsia="微软雅黑"/>
          <w:sz w:val="24"/>
        </w:rPr>
        <w:t>为每个指标建议最合适的可视化图表类型</w:t>
      </w:r>
    </w:p>
    <w:p w14:paraId="43D71C4B">
      <w:pPr>
        <w:pStyle w:val="24"/>
        <w:numPr>
          <w:ilvl w:val="0"/>
          <w:numId w:val="3"/>
        </w:numPr>
      </w:pPr>
      <w:r>
        <w:rPr>
          <w:rFonts w:ascii="Times New Roman" w:hAnsi="Times New Roman" w:eastAsia="微软雅黑"/>
          <w:sz w:val="24"/>
        </w:rPr>
        <w:t>分析框架按”总体→收入→费用→利润”的逻辑组织</w:t>
      </w:r>
    </w:p>
    <w:p w14:paraId="4D1E5A61">
      <w:pPr>
        <w:pStyle w:val="13"/>
      </w:pPr>
      <w:r>
        <w:rPr>
          <w:rFonts w:ascii="Times New Roman" w:hAnsi="Times New Roman" w:eastAsia="微软雅黑"/>
          <w:sz w:val="24"/>
        </w:rPr>
        <w:t>请以表格格式输出。”</w:t>
      </w:r>
    </w:p>
    <w:bookmarkEnd w:id="18"/>
    <w:p w14:paraId="1F5FAE69">
      <w:pPr>
        <w:pStyle w:val="6"/>
      </w:pPr>
      <w:bookmarkStart w:id="19" w:name="评估和筛选ai给出的框架"/>
      <w:r>
        <w:rPr>
          <w:rFonts w:ascii="Times New Roman" w:hAnsi="Times New Roman" w:eastAsia="微软雅黑"/>
          <w:sz w:val="24"/>
        </w:rPr>
        <w:t>2. 评估和筛选AI给出的框架</w:t>
      </w:r>
    </w:p>
    <w:p w14:paraId="697A3D48">
      <w:pPr>
        <w:pStyle w:val="23"/>
      </w:pPr>
      <w:r>
        <w:rPr>
          <w:rFonts w:ascii="Times New Roman" w:hAnsi="Times New Roman" w:eastAsia="微软雅黑"/>
          <w:sz w:val="24"/>
        </w:rPr>
        <w:t>AI通常会给出一个相当完整的框架，但不代表这个框架直接可用。收到AI的输出后，需要做两件事：</w:t>
      </w:r>
    </w:p>
    <w:p w14:paraId="5ABFD4BA">
      <w:pPr>
        <w:pStyle w:val="3"/>
      </w:pPr>
      <w:r>
        <w:rPr>
          <w:rFonts w:ascii="Times New Roman" w:hAnsi="Times New Roman" w:eastAsia="微软雅黑"/>
          <w:b/>
          <w:bCs/>
          <w:sz w:val="24"/>
        </w:rPr>
        <w:t>核对：AI提出的每个分析维度，手头的数据能支撑吗？</w:t>
      </w:r>
    </w:p>
    <w:p w14:paraId="2935945C">
      <w:pPr>
        <w:pStyle w:val="3"/>
      </w:pPr>
      <w:r>
        <w:rPr>
          <w:rFonts w:ascii="Times New Roman" w:hAnsi="Times New Roman" w:eastAsia="微软雅黑"/>
          <w:sz w:val="24"/>
        </w:rPr>
        <w:t>AI可能会建议”分析各门店的单位面积坪效”，但如果数据里没有门店面积字段，这个分析就做不了。要把AI框架中数据无法支撑的部分删掉或替换。</w:t>
      </w:r>
    </w:p>
    <w:p w14:paraId="4EC7B5DA">
      <w:pPr>
        <w:pStyle w:val="3"/>
      </w:pPr>
      <w:r>
        <w:rPr>
          <w:rFonts w:ascii="Times New Roman" w:hAnsi="Times New Roman" w:eastAsia="微软雅黑"/>
          <w:b/>
          <w:bCs/>
          <w:sz w:val="24"/>
        </w:rPr>
        <w:t>补充：有没有企业特有的关注点，AI框架里没有体现的？</w:t>
      </w:r>
    </w:p>
    <w:p w14:paraId="23CF4D01">
      <w:pPr>
        <w:pStyle w:val="3"/>
      </w:pPr>
      <w:r>
        <w:rPr>
          <w:rFonts w:ascii="Times New Roman" w:hAnsi="Times New Roman" w:eastAsia="微软雅黑"/>
          <w:sz w:val="24"/>
        </w:rPr>
        <w:t>餐饮企业可能特别关注食材成本率的波动；酒店企业可能特别关注RevPAR（每间可供出售客房收入）。这些行业特有的关注点，如果AI没有建议，需要手动加进去。</w:t>
      </w:r>
    </w:p>
    <w:bookmarkEnd w:id="19"/>
    <w:p w14:paraId="484F0075">
      <w:pPr>
        <w:pStyle w:val="6"/>
      </w:pPr>
      <w:bookmarkStart w:id="20" w:name="一个通用的财务描述性分析框架"/>
      <w:r>
        <w:rPr>
          <w:rFonts w:ascii="Times New Roman" w:hAnsi="Times New Roman" w:eastAsia="微软雅黑"/>
          <w:sz w:val="24"/>
        </w:rPr>
        <w:t>3. 一个通用的财务描述性分析框架</w:t>
      </w:r>
    </w:p>
    <w:p w14:paraId="7DC0B393">
      <w:pPr>
        <w:pStyle w:val="23"/>
      </w:pPr>
      <w:r>
        <w:rPr>
          <w:rFonts w:ascii="Times New Roman" w:hAnsi="Times New Roman" w:eastAsia="微软雅黑"/>
          <w:sz w:val="24"/>
        </w:rPr>
        <w:t>对于大多数企业的月度和半年度经营分析，可以参考以下四模块框架，见表6-3。</w:t>
      </w:r>
    </w:p>
    <w:p w14:paraId="239CB8E0">
      <w:pPr>
        <w:pStyle w:val="3"/>
      </w:pPr>
      <w:r>
        <w:rPr>
          <w:rFonts w:ascii="Times New Roman" w:hAnsi="Times New Roman" w:eastAsia="微软雅黑"/>
          <w:b/>
          <w:bCs/>
          <w:sz w:val="24"/>
        </w:rPr>
        <w:t>表6-3 财务描述性分析通用四模块框架</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70"/>
        <w:gridCol w:w="2104"/>
        <w:gridCol w:w="3407"/>
        <w:gridCol w:w="2475"/>
      </w:tblGrid>
      <w:tr w14:paraId="6325A1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A67BED2">
            <w:pPr>
              <w:pStyle w:val="24"/>
              <w:jc w:val="left"/>
            </w:pPr>
            <w:r>
              <w:rPr>
                <w:rFonts w:ascii="Times New Roman" w:hAnsi="Times New Roman" w:eastAsia="微软雅黑"/>
                <w:b/>
                <w:color w:val="1E3A8A"/>
                <w:sz w:val="22"/>
              </w:rPr>
              <w:t>模块</w:t>
            </w:r>
          </w:p>
        </w:tc>
        <w:tc>
          <w:tcPr>
            <w:tcBorders>
              <w:top w:val="single" w:color="E2E8F0" w:sz="6" w:space="0"/>
              <w:left w:val="single" w:color="E2E8F0" w:sz="6" w:space="0"/>
              <w:bottom w:val="single" w:color="E2E8F0" w:sz="6" w:space="0"/>
              <w:right w:val="single" w:color="E2E8F0" w:sz="6" w:space="0"/>
            </w:tcBorders>
            <w:shd w:val="clear" w:color="auto" w:fill="EEF4FF"/>
          </w:tcPr>
          <w:p w14:paraId="6524D8D0">
            <w:pPr>
              <w:pStyle w:val="24"/>
              <w:jc w:val="left"/>
            </w:pPr>
            <w:r>
              <w:rPr>
                <w:rFonts w:ascii="Times New Roman" w:hAnsi="Times New Roman" w:eastAsia="微软雅黑"/>
                <w:b/>
                <w:color w:val="1E3A8A"/>
                <w:sz w:val="22"/>
              </w:rPr>
              <w:t>核心问题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0CB909C8">
            <w:pPr>
              <w:pStyle w:val="24"/>
              <w:jc w:val="left"/>
            </w:pPr>
            <w:r>
              <w:rPr>
                <w:rFonts w:ascii="Times New Roman" w:hAnsi="Times New Roman" w:eastAsia="微软雅黑"/>
                <w:b/>
                <w:color w:val="1E3A8A"/>
                <w:sz w:val="22"/>
              </w:rPr>
              <w:t>主要分析内容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63FEA787">
            <w:pPr>
              <w:pStyle w:val="24"/>
              <w:jc w:val="left"/>
            </w:pPr>
            <w:r>
              <w:rPr>
                <w:rFonts w:ascii="Times New Roman" w:hAnsi="Times New Roman" w:eastAsia="微软雅黑"/>
                <w:b/>
                <w:color w:val="1E3A8A"/>
                <w:sz w:val="22"/>
              </w:rPr>
              <w:t>建议图表</w:t>
            </w:r>
          </w:p>
        </w:tc>
      </w:tr>
      <w:tr w14:paraId="1034CF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328DE8A">
            <w:pPr>
              <w:pStyle w:val="24"/>
              <w:jc w:val="left"/>
            </w:pPr>
            <w:r>
              <w:rPr>
                <w:rFonts w:ascii="Times New Roman" w:hAnsi="Times New Roman" w:eastAsia="微软雅黑"/>
                <w:sz w:val="22"/>
              </w:rPr>
              <w:t>总体概览</w:t>
            </w:r>
          </w:p>
        </w:tc>
        <w:tc>
          <w:tcPr>
            <w:tcBorders>
              <w:top w:val="single" w:color="E2E8F0" w:sz="6" w:space="0"/>
              <w:left w:val="single" w:color="E2E8F0" w:sz="6" w:space="0"/>
              <w:bottom w:val="single" w:color="E2E8F0" w:sz="6" w:space="0"/>
              <w:right w:val="single" w:color="E2E8F0" w:sz="6" w:space="0"/>
            </w:tcBorders>
          </w:tcPr>
          <w:p w14:paraId="4BBF29E0">
            <w:pPr>
              <w:pStyle w:val="24"/>
              <w:jc w:val="left"/>
            </w:pPr>
            <w:r>
              <w:rPr>
                <w:rFonts w:ascii="Times New Roman" w:hAnsi="Times New Roman" w:eastAsia="微软雅黑"/>
                <w:sz w:val="22"/>
              </w:rPr>
              <w:t>上半年整体表现怎样</w:t>
            </w:r>
          </w:p>
        </w:tc>
        <w:tc>
          <w:tcPr>
            <w:tcBorders>
              <w:top w:val="single" w:color="E2E8F0" w:sz="6" w:space="0"/>
              <w:left w:val="single" w:color="E2E8F0" w:sz="6" w:space="0"/>
              <w:bottom w:val="single" w:color="E2E8F0" w:sz="6" w:space="0"/>
              <w:right w:val="single" w:color="E2E8F0" w:sz="6" w:space="0"/>
            </w:tcBorders>
          </w:tcPr>
          <w:p w14:paraId="7AE67FB3">
            <w:pPr>
              <w:pStyle w:val="24"/>
              <w:jc w:val="left"/>
            </w:pPr>
            <w:r>
              <w:rPr>
                <w:rFonts w:ascii="Times New Roman" w:hAnsi="Times New Roman" w:eastAsia="微软雅黑"/>
                <w:sz w:val="22"/>
              </w:rPr>
              <w:t>收入/费用/利润三项合计及与预算对比</w:t>
            </w:r>
          </w:p>
        </w:tc>
        <w:tc>
          <w:tcPr>
            <w:tcBorders>
              <w:top w:val="single" w:color="E2E8F0" w:sz="6" w:space="0"/>
              <w:left w:val="single" w:color="E2E8F0" w:sz="6" w:space="0"/>
              <w:bottom w:val="single" w:color="E2E8F0" w:sz="6" w:space="0"/>
              <w:right w:val="single" w:color="E2E8F0" w:sz="6" w:space="0"/>
            </w:tcBorders>
          </w:tcPr>
          <w:p w14:paraId="5FB7D4C4">
            <w:pPr>
              <w:pStyle w:val="24"/>
              <w:jc w:val="left"/>
            </w:pPr>
            <w:r>
              <w:rPr>
                <w:rFonts w:ascii="Times New Roman" w:hAnsi="Times New Roman" w:eastAsia="微软雅黑"/>
                <w:sz w:val="22"/>
              </w:rPr>
              <w:t>仪表盘式数字卡片+完成率柱状图</w:t>
            </w:r>
          </w:p>
        </w:tc>
      </w:tr>
      <w:tr w14:paraId="763C9F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3CBA42">
            <w:pPr>
              <w:pStyle w:val="24"/>
              <w:jc w:val="left"/>
            </w:pPr>
            <w:r>
              <w:rPr>
                <w:rFonts w:ascii="Times New Roman" w:hAnsi="Times New Roman" w:eastAsia="微软雅黑"/>
                <w:sz w:val="22"/>
              </w:rPr>
              <w:t>收入分析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553DB169">
            <w:pPr>
              <w:pStyle w:val="24"/>
              <w:jc w:val="left"/>
            </w:pPr>
            <w:r>
              <w:rPr>
                <w:rFonts w:ascii="Times New Roman" w:hAnsi="Times New Roman" w:eastAsia="微软雅黑"/>
                <w:sz w:val="22"/>
              </w:rPr>
              <w:t>收入从哪里来，趋势如何</w:t>
            </w:r>
          </w:p>
        </w:tc>
        <w:tc>
          <w:tcPr>
            <w:tcBorders>
              <w:top w:val="single" w:color="E2E8F0" w:sz="6" w:space="0"/>
              <w:left w:val="single" w:color="E2E8F0" w:sz="6" w:space="0"/>
              <w:bottom w:val="single" w:color="E2E8F0" w:sz="6" w:space="0"/>
              <w:right w:val="single" w:color="E2E8F0" w:sz="6" w:space="0"/>
            </w:tcBorders>
            <w:shd w:val="clear" w:color="auto" w:fill="F8FAFC"/>
          </w:tcPr>
          <w:p w14:paraId="4DB5F9FF">
            <w:pPr>
              <w:pStyle w:val="24"/>
              <w:jc w:val="left"/>
            </w:pPr>
            <w:r>
              <w:rPr>
                <w:rFonts w:ascii="Times New Roman" w:hAnsi="Times New Roman" w:eastAsia="微软雅黑"/>
                <w:sz w:val="22"/>
              </w:rPr>
              <w:t>月度收入趋势、收入来源结构、同比环比变化</w:t>
            </w:r>
          </w:p>
        </w:tc>
        <w:tc>
          <w:tcPr>
            <w:tcBorders>
              <w:top w:val="single" w:color="E2E8F0" w:sz="6" w:space="0"/>
              <w:left w:val="single" w:color="E2E8F0" w:sz="6" w:space="0"/>
              <w:bottom w:val="single" w:color="E2E8F0" w:sz="6" w:space="0"/>
              <w:right w:val="single" w:color="E2E8F0" w:sz="6" w:space="0"/>
            </w:tcBorders>
            <w:shd w:val="clear" w:color="auto" w:fill="F8FAFC"/>
          </w:tcPr>
          <w:p w14:paraId="0B26F9AF">
            <w:pPr>
              <w:pStyle w:val="24"/>
              <w:jc w:val="left"/>
            </w:pPr>
            <w:r>
              <w:rPr>
                <w:rFonts w:ascii="Times New Roman" w:hAnsi="Times New Roman" w:eastAsia="微软雅黑"/>
                <w:sz w:val="22"/>
              </w:rPr>
              <w:t>折线图+饼图或堆积柱状图</w:t>
            </w:r>
          </w:p>
        </w:tc>
      </w:tr>
      <w:tr w14:paraId="4229F3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4B2BE45">
            <w:pPr>
              <w:pStyle w:val="24"/>
              <w:jc w:val="left"/>
            </w:pPr>
            <w:r>
              <w:rPr>
                <w:rFonts w:ascii="Times New Roman" w:hAnsi="Times New Roman" w:eastAsia="微软雅黑"/>
                <w:sz w:val="22"/>
              </w:rPr>
              <w:t>费用分析</w:t>
            </w:r>
          </w:p>
        </w:tc>
        <w:tc>
          <w:tcPr>
            <w:tcBorders>
              <w:top w:val="single" w:color="E2E8F0" w:sz="6" w:space="0"/>
              <w:left w:val="single" w:color="E2E8F0" w:sz="6" w:space="0"/>
              <w:bottom w:val="single" w:color="E2E8F0" w:sz="6" w:space="0"/>
              <w:right w:val="single" w:color="E2E8F0" w:sz="6" w:space="0"/>
            </w:tcBorders>
          </w:tcPr>
          <w:p w14:paraId="0B5EFDBD">
            <w:pPr>
              <w:pStyle w:val="24"/>
              <w:jc w:val="left"/>
            </w:pPr>
            <w:r>
              <w:rPr>
                <w:rFonts w:ascii="Times New Roman" w:hAnsi="Times New Roman" w:eastAsia="微软雅黑"/>
                <w:sz w:val="22"/>
              </w:rPr>
              <w:t>钱花在哪里，预算执行如何</w:t>
            </w:r>
          </w:p>
        </w:tc>
        <w:tc>
          <w:tcPr>
            <w:tcBorders>
              <w:top w:val="single" w:color="E2E8F0" w:sz="6" w:space="0"/>
              <w:left w:val="single" w:color="E2E8F0" w:sz="6" w:space="0"/>
              <w:bottom w:val="single" w:color="E2E8F0" w:sz="6" w:space="0"/>
              <w:right w:val="single" w:color="E2E8F0" w:sz="6" w:space="0"/>
            </w:tcBorders>
          </w:tcPr>
          <w:p w14:paraId="076E2B43">
            <w:pPr>
              <w:pStyle w:val="24"/>
              <w:jc w:val="left"/>
            </w:pPr>
            <w:r>
              <w:rPr>
                <w:rFonts w:ascii="Times New Roman" w:hAnsi="Times New Roman" w:eastAsia="微软雅黑"/>
                <w:sz w:val="22"/>
              </w:rPr>
              <w:t>费用结构、各科目预算对比、月度费用趋势</w:t>
            </w:r>
          </w:p>
        </w:tc>
        <w:tc>
          <w:tcPr>
            <w:tcBorders>
              <w:top w:val="single" w:color="E2E8F0" w:sz="6" w:space="0"/>
              <w:left w:val="single" w:color="E2E8F0" w:sz="6" w:space="0"/>
              <w:bottom w:val="single" w:color="E2E8F0" w:sz="6" w:space="0"/>
              <w:right w:val="single" w:color="E2E8F0" w:sz="6" w:space="0"/>
            </w:tcBorders>
          </w:tcPr>
          <w:p w14:paraId="75713612">
            <w:pPr>
              <w:pStyle w:val="24"/>
              <w:jc w:val="left"/>
            </w:pPr>
            <w:r>
              <w:rPr>
                <w:rFonts w:ascii="Times New Roman" w:hAnsi="Times New Roman" w:eastAsia="微软雅黑"/>
                <w:sz w:val="22"/>
              </w:rPr>
              <w:t>堆积柱状图+条形图</w:t>
            </w:r>
          </w:p>
        </w:tc>
      </w:tr>
      <w:tr w14:paraId="4BDD81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2A3CC7E">
            <w:pPr>
              <w:pStyle w:val="24"/>
              <w:jc w:val="left"/>
            </w:pPr>
            <w:r>
              <w:rPr>
                <w:rFonts w:ascii="Times New Roman" w:hAnsi="Times New Roman" w:eastAsia="微软雅黑"/>
                <w:sz w:val="22"/>
              </w:rPr>
              <w:t>利润分析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2ECC538E">
            <w:pPr>
              <w:pStyle w:val="24"/>
              <w:jc w:val="left"/>
            </w:pPr>
            <w:r>
              <w:rPr>
                <w:rFonts w:ascii="Times New Roman" w:hAnsi="Times New Roman" w:eastAsia="微软雅黑"/>
                <w:sz w:val="22"/>
              </w:rPr>
              <w:t>赚了多少，利润率水平如何</w:t>
            </w:r>
          </w:p>
        </w:tc>
        <w:tc>
          <w:tcPr>
            <w:tcBorders>
              <w:top w:val="single" w:color="E2E8F0" w:sz="6" w:space="0"/>
              <w:left w:val="single" w:color="E2E8F0" w:sz="6" w:space="0"/>
              <w:bottom w:val="single" w:color="E2E8F0" w:sz="6" w:space="0"/>
              <w:right w:val="single" w:color="E2E8F0" w:sz="6" w:space="0"/>
            </w:tcBorders>
            <w:shd w:val="clear" w:color="auto" w:fill="F8FAFC"/>
          </w:tcPr>
          <w:p w14:paraId="649EA58A">
            <w:pPr>
              <w:pStyle w:val="24"/>
              <w:jc w:val="left"/>
            </w:pPr>
            <w:r>
              <w:rPr>
                <w:rFonts w:ascii="Times New Roman" w:hAnsi="Times New Roman" w:eastAsia="微软雅黑"/>
                <w:sz w:val="22"/>
              </w:rPr>
              <w:t>各月利润额和利润率、利润率趋势、与预算对比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55F90875">
            <w:pPr>
              <w:pStyle w:val="24"/>
              <w:jc w:val="left"/>
            </w:pPr>
            <w:r>
              <w:rPr>
                <w:rFonts w:ascii="Times New Roman" w:hAnsi="Times New Roman" w:eastAsia="微软雅黑"/>
                <w:sz w:val="22"/>
              </w:rPr>
              <w:t>柱线组合图（利润额+利润率）</w:t>
            </w:r>
          </w:p>
        </w:tc>
      </w:tr>
    </w:tbl>
    <w:p w14:paraId="11E323D5">
      <w:r>
        <w:pict>
          <v:rect id="_x0000_i1035" o:spt="1" style="height:1.5pt;width:0pt;" coordsize="21600,21600" o:hr="t" o:hrstd="t" o:hralign="center">
            <v:path/>
            <v:fill focussize="0,0"/>
            <v:stroke/>
            <v:imagedata o:title=""/>
            <o:lock v:ext="edit"/>
            <w10:wrap type="none"/>
            <w10:anchorlock/>
          </v:rect>
        </w:pict>
      </w:r>
    </w:p>
    <w:bookmarkEnd w:id="9"/>
    <w:bookmarkEnd w:id="17"/>
    <w:bookmarkEnd w:id="20"/>
    <w:p w14:paraId="4632AE4C">
      <w:pPr>
        <w:pStyle w:val="4"/>
      </w:pPr>
      <w:bookmarkStart w:id="21" w:name="善学勤思"/>
      <w:r>
        <w:rPr>
          <w:rFonts w:ascii="Times New Roman" w:hAnsi="Times New Roman" w:eastAsia="微软雅黑"/>
          <w:sz w:val="24"/>
        </w:rPr>
        <w:t>【善学勤思】</w:t>
      </w:r>
    </w:p>
    <w:p w14:paraId="06961A89">
      <w:pPr>
        <w:pStyle w:val="24"/>
        <w:numPr>
          <w:ilvl w:val="0"/>
          <w:numId w:val="4"/>
        </w:numPr>
      </w:pPr>
      <w:r>
        <w:rPr>
          <w:rFonts w:ascii="Times New Roman" w:hAnsi="Times New Roman" w:eastAsia="微软雅黑"/>
          <w:sz w:val="24"/>
        </w:rPr>
        <w:t>表6-2列出了三种对比方法。如果一家零售企业12月的收入环比下降了30%，这说明经营出了问题吗？为什么不能只看环比得出这个结论？</w:t>
      </w:r>
    </w:p>
    <w:p w14:paraId="32643CD2">
      <w:pPr>
        <w:pStyle w:val="24"/>
        <w:numPr>
          <w:ilvl w:val="0"/>
          <w:numId w:val="4"/>
        </w:numPr>
      </w:pPr>
      <w:r>
        <w:rPr>
          <w:rFonts w:ascii="Times New Roman" w:hAnsi="Times New Roman" w:eastAsia="微软雅黑"/>
          <w:sz w:val="24"/>
        </w:rPr>
        <w:t>6.1.1提到描述性分析的局限是”只告诉你发生了什么，不解释为什么”。在实际工作中，什么时候只做描述性分析就够了？什么时候必须进一步做诊断性分析？</w:t>
      </w:r>
    </w:p>
    <w:p w14:paraId="47E4679D">
      <w:pPr>
        <w:pStyle w:val="24"/>
        <w:numPr>
          <w:ilvl w:val="0"/>
          <w:numId w:val="4"/>
        </w:numPr>
      </w:pPr>
      <w:r>
        <w:rPr>
          <w:rFonts w:ascii="Times New Roman" w:hAnsi="Times New Roman" w:eastAsia="微软雅黑"/>
          <w:sz w:val="24"/>
        </w:rPr>
        <w:t>你认为一份面向高管层的分析报告和一份面向财务专业人员的分析报告，在框架设计上应该有什么不同？</w:t>
      </w:r>
    </w:p>
    <w:p w14:paraId="241A065C">
      <w:r>
        <w:pict>
          <v:rect id="_x0000_i1036" o:spt="1" style="height:1.5pt;width:0pt;" coordsize="21600,21600" o:hr="t" o:hrstd="t" o:hralign="center">
            <v:path/>
            <v:fill focussize="0,0"/>
            <v:stroke/>
            <v:imagedata o:title=""/>
            <o:lock v:ext="edit"/>
            <w10:wrap type="none"/>
            <w10:anchorlock/>
          </v:rect>
        </w:pict>
      </w:r>
    </w:p>
    <w:bookmarkEnd w:id="21"/>
    <w:p w14:paraId="7D2C0346">
      <w:pPr>
        <w:pStyle w:val="4"/>
      </w:pPr>
      <w:bookmarkStart w:id="22" w:name="任务6.2-完成收入与费用分析"/>
      <w:r>
        <w:rPr>
          <w:rFonts w:ascii="Times New Roman" w:hAnsi="Times New Roman" w:eastAsia="微软雅黑"/>
          <w:sz w:val="24"/>
        </w:rPr>
        <w:t>任务6.2 完成收入与费用分析</w:t>
      </w:r>
    </w:p>
    <w:p w14:paraId="6DABA400">
      <w:pPr>
        <w:pStyle w:val="23"/>
      </w:pPr>
      <w:r>
        <w:rPr>
          <w:rFonts w:ascii="Times New Roman" w:hAnsi="Times New Roman" w:eastAsia="微软雅黑"/>
          <w:sz w:val="24"/>
        </w:rPr>
        <w:t>有了分析框架，接下来是动手计算。本任务以一家虚拟的连锁餐饮企业”鲜合餐饮”的上半年数据为背景，逐步完成收入分析和费用分析的核心步骤。</w:t>
      </w:r>
    </w:p>
    <w:p w14:paraId="517D73BC">
      <w:pPr>
        <w:pStyle w:val="3"/>
      </w:pPr>
      <w:r>
        <w:rPr>
          <w:rFonts w:ascii="Times New Roman" w:hAnsi="Times New Roman" w:eastAsia="微软雅黑"/>
          <w:sz w:val="24"/>
        </w:rPr>
        <w:t>数据背景：鲜合餐饮在全国有12家直营门店，数据包含2024年1—6月的月度收入明细（按业务类型）、月度费用明细（按科目）和月度预算数据。</w:t>
      </w:r>
    </w:p>
    <w:p w14:paraId="1C95213E">
      <w:pPr>
        <w:pStyle w:val="5"/>
      </w:pPr>
      <w:bookmarkStart w:id="23" w:name="收入总量结构与趋势分析"/>
      <w:r>
        <w:rPr>
          <w:rFonts w:ascii="Times New Roman" w:hAnsi="Times New Roman" w:eastAsia="微软雅黑"/>
          <w:sz w:val="24"/>
        </w:rPr>
        <w:t>6.2.1 收入总量、结构与趋势分析</w:t>
      </w:r>
    </w:p>
    <w:p w14:paraId="42B903B5">
      <w:pPr>
        <w:pStyle w:val="6"/>
      </w:pPr>
      <w:bookmarkStart w:id="24" w:name="收入总量分析"/>
      <w:r>
        <w:rPr>
          <w:rFonts w:ascii="Times New Roman" w:hAnsi="Times New Roman" w:eastAsia="微软雅黑"/>
          <w:sz w:val="24"/>
        </w:rPr>
        <w:t>1. 收入总量分析</w:t>
      </w:r>
    </w:p>
    <w:p w14:paraId="0B54747D">
      <w:pPr>
        <w:pStyle w:val="23"/>
      </w:pPr>
      <w:r>
        <w:rPr>
          <w:rFonts w:ascii="Times New Roman" w:hAnsi="Times New Roman" w:eastAsia="微软雅黑"/>
          <w:sz w:val="24"/>
        </w:rPr>
        <w:t>总量分析是起点，回答最基本的问题：这半年一共收了多少钱？鲜合餐饮上半年收入数据见表6-4。</w:t>
      </w:r>
    </w:p>
    <w:p w14:paraId="7247A69D">
      <w:pPr>
        <w:pStyle w:val="3"/>
      </w:pPr>
      <w:r>
        <w:rPr>
          <w:rFonts w:ascii="Times New Roman" w:hAnsi="Times New Roman" w:eastAsia="微软雅黑"/>
          <w:b/>
          <w:bCs/>
          <w:sz w:val="24"/>
        </w:rPr>
        <w:t>表6-4 鲜合餐饮2024年上半年月度收入数据</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79"/>
        <w:gridCol w:w="2044"/>
        <w:gridCol w:w="2044"/>
        <w:gridCol w:w="2044"/>
        <w:gridCol w:w="2045"/>
      </w:tblGrid>
      <w:tr w14:paraId="147B67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A206075">
            <w:pPr>
              <w:pStyle w:val="24"/>
              <w:jc w:val="left"/>
            </w:pPr>
            <w:r>
              <w:rPr>
                <w:rFonts w:ascii="Times New Roman" w:hAnsi="Times New Roman" w:eastAsia="微软雅黑"/>
                <w:b/>
                <w:color w:val="1E3A8A"/>
                <w:sz w:val="22"/>
              </w:rPr>
              <w:t>月份</w:t>
            </w:r>
          </w:p>
        </w:tc>
        <w:tc>
          <w:tcPr>
            <w:tcBorders>
              <w:top w:val="single" w:color="E2E8F0" w:sz="6" w:space="0"/>
              <w:left w:val="single" w:color="E2E8F0" w:sz="6" w:space="0"/>
              <w:bottom w:val="single" w:color="E2E8F0" w:sz="6" w:space="0"/>
              <w:right w:val="single" w:color="E2E8F0" w:sz="6" w:space="0"/>
            </w:tcBorders>
            <w:shd w:val="clear" w:color="auto" w:fill="EEF4FF"/>
          </w:tcPr>
          <w:p w14:paraId="1E9F0CC0">
            <w:pPr>
              <w:pStyle w:val="24"/>
              <w:jc w:val="left"/>
            </w:pPr>
            <w:r>
              <w:rPr>
                <w:rFonts w:ascii="Times New Roman" w:hAnsi="Times New Roman" w:eastAsia="微软雅黑"/>
                <w:b/>
                <w:color w:val="1E3A8A"/>
                <w:sz w:val="22"/>
              </w:rPr>
              <w:t>堂食收入（万元）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5B3D8057">
            <w:pPr>
              <w:pStyle w:val="24"/>
              <w:jc w:val="left"/>
            </w:pPr>
            <w:r>
              <w:rPr>
                <w:rFonts w:ascii="Times New Roman" w:hAnsi="Times New Roman" w:eastAsia="微软雅黑"/>
                <w:b/>
                <w:color w:val="1E3A8A"/>
                <w:sz w:val="22"/>
              </w:rPr>
              <w:t>外卖收入（万元）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608D2D0A">
            <w:pPr>
              <w:pStyle w:val="24"/>
              <w:jc w:val="left"/>
            </w:pPr>
            <w:r>
              <w:rPr>
                <w:rFonts w:ascii="Times New Roman" w:hAnsi="Times New Roman" w:eastAsia="微软雅黑"/>
                <w:b/>
                <w:color w:val="1E3A8A"/>
                <w:sz w:val="22"/>
              </w:rPr>
              <w:t>团餐收入（万元）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21BE4DBF">
            <w:pPr>
              <w:pStyle w:val="24"/>
              <w:jc w:val="left"/>
            </w:pPr>
            <w:r>
              <w:rPr>
                <w:rFonts w:ascii="Times New Roman" w:hAnsi="Times New Roman" w:eastAsia="微软雅黑"/>
                <w:b/>
                <w:color w:val="1E3A8A"/>
                <w:sz w:val="22"/>
              </w:rPr>
              <w:t>月度合计（万元）</w:t>
            </w:r>
          </w:p>
        </w:tc>
      </w:tr>
      <w:tr w14:paraId="3BC012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0493570">
            <w:pPr>
              <w:pStyle w:val="24"/>
              <w:jc w:val="left"/>
            </w:pPr>
            <w:r>
              <w:rPr>
                <w:rFonts w:ascii="Times New Roman" w:hAnsi="Times New Roman" w:eastAsia="微软雅黑"/>
                <w:sz w:val="22"/>
              </w:rPr>
              <w:t>1月</w:t>
            </w:r>
          </w:p>
        </w:tc>
        <w:tc>
          <w:tcPr>
            <w:tcBorders>
              <w:top w:val="single" w:color="E2E8F0" w:sz="6" w:space="0"/>
              <w:left w:val="single" w:color="E2E8F0" w:sz="6" w:space="0"/>
              <w:bottom w:val="single" w:color="E2E8F0" w:sz="6" w:space="0"/>
              <w:right w:val="single" w:color="E2E8F0" w:sz="6" w:space="0"/>
            </w:tcBorders>
          </w:tcPr>
          <w:p w14:paraId="668489CD">
            <w:pPr>
              <w:pStyle w:val="24"/>
              <w:jc w:val="left"/>
            </w:pPr>
            <w:r>
              <w:rPr>
                <w:rFonts w:ascii="Times New Roman" w:hAnsi="Times New Roman" w:eastAsia="微软雅黑"/>
                <w:sz w:val="22"/>
              </w:rPr>
              <w:t>182.3</w:t>
            </w:r>
          </w:p>
        </w:tc>
        <w:tc>
          <w:tcPr>
            <w:tcBorders>
              <w:top w:val="single" w:color="E2E8F0" w:sz="6" w:space="0"/>
              <w:left w:val="single" w:color="E2E8F0" w:sz="6" w:space="0"/>
              <w:bottom w:val="single" w:color="E2E8F0" w:sz="6" w:space="0"/>
              <w:right w:val="single" w:color="E2E8F0" w:sz="6" w:space="0"/>
            </w:tcBorders>
          </w:tcPr>
          <w:p w14:paraId="243E3BD8">
            <w:pPr>
              <w:pStyle w:val="24"/>
              <w:jc w:val="left"/>
            </w:pPr>
            <w:r>
              <w:rPr>
                <w:rFonts w:ascii="Times New Roman" w:hAnsi="Times New Roman" w:eastAsia="微软雅黑"/>
                <w:sz w:val="22"/>
              </w:rPr>
              <w:t>96.4</w:t>
            </w:r>
          </w:p>
        </w:tc>
        <w:tc>
          <w:tcPr>
            <w:tcBorders>
              <w:top w:val="single" w:color="E2E8F0" w:sz="6" w:space="0"/>
              <w:left w:val="single" w:color="E2E8F0" w:sz="6" w:space="0"/>
              <w:bottom w:val="single" w:color="E2E8F0" w:sz="6" w:space="0"/>
              <w:right w:val="single" w:color="E2E8F0" w:sz="6" w:space="0"/>
            </w:tcBorders>
          </w:tcPr>
          <w:p w14:paraId="313AA394">
            <w:pPr>
              <w:pStyle w:val="24"/>
              <w:jc w:val="left"/>
            </w:pPr>
            <w:r>
              <w:rPr>
                <w:rFonts w:ascii="Times New Roman" w:hAnsi="Times New Roman" w:eastAsia="微软雅黑"/>
                <w:sz w:val="22"/>
              </w:rPr>
              <w:t>45.2</w:t>
            </w:r>
          </w:p>
        </w:tc>
        <w:tc>
          <w:tcPr>
            <w:tcBorders>
              <w:top w:val="single" w:color="E2E8F0" w:sz="6" w:space="0"/>
              <w:left w:val="single" w:color="E2E8F0" w:sz="6" w:space="0"/>
              <w:bottom w:val="single" w:color="E2E8F0" w:sz="6" w:space="0"/>
              <w:right w:val="single" w:color="E2E8F0" w:sz="6" w:space="0"/>
            </w:tcBorders>
          </w:tcPr>
          <w:p w14:paraId="5F71C793">
            <w:pPr>
              <w:pStyle w:val="24"/>
              <w:jc w:val="left"/>
            </w:pPr>
            <w:r>
              <w:rPr>
                <w:rFonts w:ascii="Times New Roman" w:hAnsi="Times New Roman" w:eastAsia="微软雅黑"/>
                <w:sz w:val="22"/>
              </w:rPr>
              <w:t>323.9</w:t>
            </w:r>
          </w:p>
        </w:tc>
      </w:tr>
      <w:tr w14:paraId="06131C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9116647">
            <w:pPr>
              <w:pStyle w:val="24"/>
              <w:jc w:val="left"/>
            </w:pPr>
            <w:r>
              <w:rPr>
                <w:rFonts w:ascii="Times New Roman" w:hAnsi="Times New Roman" w:eastAsia="微软雅黑"/>
                <w:sz w:val="22"/>
              </w:rPr>
              <w:t>2月</w:t>
            </w:r>
          </w:p>
        </w:tc>
        <w:tc>
          <w:tcPr>
            <w:tcBorders>
              <w:top w:val="single" w:color="E2E8F0" w:sz="6" w:space="0"/>
              <w:left w:val="single" w:color="E2E8F0" w:sz="6" w:space="0"/>
              <w:bottom w:val="single" w:color="E2E8F0" w:sz="6" w:space="0"/>
              <w:right w:val="single" w:color="E2E8F0" w:sz="6" w:space="0"/>
            </w:tcBorders>
            <w:shd w:val="clear" w:color="auto" w:fill="F8FAFC"/>
          </w:tcPr>
          <w:p w14:paraId="21620E6C">
            <w:pPr>
              <w:pStyle w:val="24"/>
              <w:jc w:val="left"/>
            </w:pPr>
            <w:r>
              <w:rPr>
                <w:rFonts w:ascii="Times New Roman" w:hAnsi="Times New Roman" w:eastAsia="微软雅黑"/>
                <w:sz w:val="22"/>
              </w:rPr>
              <w:t>145.6</w:t>
            </w:r>
          </w:p>
        </w:tc>
        <w:tc>
          <w:tcPr>
            <w:tcBorders>
              <w:top w:val="single" w:color="E2E8F0" w:sz="6" w:space="0"/>
              <w:left w:val="single" w:color="E2E8F0" w:sz="6" w:space="0"/>
              <w:bottom w:val="single" w:color="E2E8F0" w:sz="6" w:space="0"/>
              <w:right w:val="single" w:color="E2E8F0" w:sz="6" w:space="0"/>
            </w:tcBorders>
            <w:shd w:val="clear" w:color="auto" w:fill="F8FAFC"/>
          </w:tcPr>
          <w:p w14:paraId="1991ABDC">
            <w:pPr>
              <w:pStyle w:val="24"/>
              <w:jc w:val="left"/>
            </w:pPr>
            <w:r>
              <w:rPr>
                <w:rFonts w:ascii="Times New Roman" w:hAnsi="Times New Roman" w:eastAsia="微软雅黑"/>
                <w:sz w:val="22"/>
              </w:rPr>
              <w:t>88.7</w:t>
            </w:r>
          </w:p>
        </w:tc>
        <w:tc>
          <w:tcPr>
            <w:tcBorders>
              <w:top w:val="single" w:color="E2E8F0" w:sz="6" w:space="0"/>
              <w:left w:val="single" w:color="E2E8F0" w:sz="6" w:space="0"/>
              <w:bottom w:val="single" w:color="E2E8F0" w:sz="6" w:space="0"/>
              <w:right w:val="single" w:color="E2E8F0" w:sz="6" w:space="0"/>
            </w:tcBorders>
            <w:shd w:val="clear" w:color="auto" w:fill="F8FAFC"/>
          </w:tcPr>
          <w:p w14:paraId="6C4D5B17">
            <w:pPr>
              <w:pStyle w:val="24"/>
              <w:jc w:val="left"/>
            </w:pPr>
            <w:r>
              <w:rPr>
                <w:rFonts w:ascii="Times New Roman" w:hAnsi="Times New Roman" w:eastAsia="微软雅黑"/>
                <w:sz w:val="22"/>
              </w:rPr>
              <w:t>28.6</w:t>
            </w:r>
          </w:p>
        </w:tc>
        <w:tc>
          <w:tcPr>
            <w:tcBorders>
              <w:top w:val="single" w:color="E2E8F0" w:sz="6" w:space="0"/>
              <w:left w:val="single" w:color="E2E8F0" w:sz="6" w:space="0"/>
              <w:bottom w:val="single" w:color="E2E8F0" w:sz="6" w:space="0"/>
              <w:right w:val="single" w:color="E2E8F0" w:sz="6" w:space="0"/>
            </w:tcBorders>
            <w:shd w:val="clear" w:color="auto" w:fill="F8FAFC"/>
          </w:tcPr>
          <w:p w14:paraId="3BC060D8">
            <w:pPr>
              <w:pStyle w:val="24"/>
              <w:jc w:val="left"/>
            </w:pPr>
            <w:r>
              <w:rPr>
                <w:rFonts w:ascii="Times New Roman" w:hAnsi="Times New Roman" w:eastAsia="微软雅黑"/>
                <w:sz w:val="22"/>
              </w:rPr>
              <w:t>262.9</w:t>
            </w:r>
          </w:p>
        </w:tc>
      </w:tr>
      <w:tr w14:paraId="7AB8DD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6E7BB52">
            <w:pPr>
              <w:pStyle w:val="24"/>
              <w:jc w:val="left"/>
            </w:pPr>
            <w:r>
              <w:rPr>
                <w:rFonts w:ascii="Times New Roman" w:hAnsi="Times New Roman" w:eastAsia="微软雅黑"/>
                <w:sz w:val="22"/>
              </w:rPr>
              <w:t>3月</w:t>
            </w:r>
          </w:p>
        </w:tc>
        <w:tc>
          <w:tcPr>
            <w:tcBorders>
              <w:top w:val="single" w:color="E2E8F0" w:sz="6" w:space="0"/>
              <w:left w:val="single" w:color="E2E8F0" w:sz="6" w:space="0"/>
              <w:bottom w:val="single" w:color="E2E8F0" w:sz="6" w:space="0"/>
              <w:right w:val="single" w:color="E2E8F0" w:sz="6" w:space="0"/>
            </w:tcBorders>
          </w:tcPr>
          <w:p w14:paraId="742B870C">
            <w:pPr>
              <w:pStyle w:val="24"/>
              <w:jc w:val="left"/>
            </w:pPr>
            <w:r>
              <w:rPr>
                <w:rFonts w:ascii="Times New Roman" w:hAnsi="Times New Roman" w:eastAsia="微软雅黑"/>
                <w:sz w:val="22"/>
              </w:rPr>
              <w:t>198.4</w:t>
            </w:r>
          </w:p>
        </w:tc>
        <w:tc>
          <w:tcPr>
            <w:tcBorders>
              <w:top w:val="single" w:color="E2E8F0" w:sz="6" w:space="0"/>
              <w:left w:val="single" w:color="E2E8F0" w:sz="6" w:space="0"/>
              <w:bottom w:val="single" w:color="E2E8F0" w:sz="6" w:space="0"/>
              <w:right w:val="single" w:color="E2E8F0" w:sz="6" w:space="0"/>
            </w:tcBorders>
          </w:tcPr>
          <w:p w14:paraId="10235876">
            <w:pPr>
              <w:pStyle w:val="24"/>
              <w:jc w:val="left"/>
            </w:pPr>
            <w:r>
              <w:rPr>
                <w:rFonts w:ascii="Times New Roman" w:hAnsi="Times New Roman" w:eastAsia="微软雅黑"/>
                <w:sz w:val="22"/>
              </w:rPr>
              <w:t>102.3</w:t>
            </w:r>
          </w:p>
        </w:tc>
        <w:tc>
          <w:tcPr>
            <w:tcBorders>
              <w:top w:val="single" w:color="E2E8F0" w:sz="6" w:space="0"/>
              <w:left w:val="single" w:color="E2E8F0" w:sz="6" w:space="0"/>
              <w:bottom w:val="single" w:color="E2E8F0" w:sz="6" w:space="0"/>
              <w:right w:val="single" w:color="E2E8F0" w:sz="6" w:space="0"/>
            </w:tcBorders>
          </w:tcPr>
          <w:p w14:paraId="70468A0B">
            <w:pPr>
              <w:pStyle w:val="24"/>
              <w:jc w:val="left"/>
            </w:pPr>
            <w:r>
              <w:rPr>
                <w:rFonts w:ascii="Times New Roman" w:hAnsi="Times New Roman" w:eastAsia="微软雅黑"/>
                <w:sz w:val="22"/>
              </w:rPr>
              <w:t>52.1</w:t>
            </w:r>
          </w:p>
        </w:tc>
        <w:tc>
          <w:tcPr>
            <w:tcBorders>
              <w:top w:val="single" w:color="E2E8F0" w:sz="6" w:space="0"/>
              <w:left w:val="single" w:color="E2E8F0" w:sz="6" w:space="0"/>
              <w:bottom w:val="single" w:color="E2E8F0" w:sz="6" w:space="0"/>
              <w:right w:val="single" w:color="E2E8F0" w:sz="6" w:space="0"/>
            </w:tcBorders>
          </w:tcPr>
          <w:p w14:paraId="188804CF">
            <w:pPr>
              <w:pStyle w:val="24"/>
              <w:jc w:val="left"/>
            </w:pPr>
            <w:r>
              <w:rPr>
                <w:rFonts w:ascii="Times New Roman" w:hAnsi="Times New Roman" w:eastAsia="微软雅黑"/>
                <w:sz w:val="22"/>
              </w:rPr>
              <w:t>352.8</w:t>
            </w:r>
          </w:p>
        </w:tc>
      </w:tr>
      <w:tr w14:paraId="5B9FFB2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5E9F6F">
            <w:pPr>
              <w:pStyle w:val="24"/>
              <w:jc w:val="left"/>
            </w:pPr>
            <w:r>
              <w:rPr>
                <w:rFonts w:ascii="Times New Roman" w:hAnsi="Times New Roman" w:eastAsia="微软雅黑"/>
                <w:sz w:val="22"/>
              </w:rPr>
              <w:t>4月</w:t>
            </w:r>
          </w:p>
        </w:tc>
        <w:tc>
          <w:tcPr>
            <w:tcBorders>
              <w:top w:val="single" w:color="E2E8F0" w:sz="6" w:space="0"/>
              <w:left w:val="single" w:color="E2E8F0" w:sz="6" w:space="0"/>
              <w:bottom w:val="single" w:color="E2E8F0" w:sz="6" w:space="0"/>
              <w:right w:val="single" w:color="E2E8F0" w:sz="6" w:space="0"/>
            </w:tcBorders>
            <w:shd w:val="clear" w:color="auto" w:fill="F8FAFC"/>
          </w:tcPr>
          <w:p w14:paraId="436CD37F">
            <w:pPr>
              <w:pStyle w:val="24"/>
              <w:jc w:val="left"/>
            </w:pPr>
            <w:r>
              <w:rPr>
                <w:rFonts w:ascii="Times New Roman" w:hAnsi="Times New Roman" w:eastAsia="微软雅黑"/>
                <w:sz w:val="22"/>
              </w:rPr>
              <w:t>205.7</w:t>
            </w:r>
          </w:p>
        </w:tc>
        <w:tc>
          <w:tcPr>
            <w:tcBorders>
              <w:top w:val="single" w:color="E2E8F0" w:sz="6" w:space="0"/>
              <w:left w:val="single" w:color="E2E8F0" w:sz="6" w:space="0"/>
              <w:bottom w:val="single" w:color="E2E8F0" w:sz="6" w:space="0"/>
              <w:right w:val="single" w:color="E2E8F0" w:sz="6" w:space="0"/>
            </w:tcBorders>
            <w:shd w:val="clear" w:color="auto" w:fill="F8FAFC"/>
          </w:tcPr>
          <w:p w14:paraId="1432FC8E">
            <w:pPr>
              <w:pStyle w:val="24"/>
              <w:jc w:val="left"/>
            </w:pPr>
            <w:r>
              <w:rPr>
                <w:rFonts w:ascii="Times New Roman" w:hAnsi="Times New Roman" w:eastAsia="微软雅黑"/>
                <w:sz w:val="22"/>
              </w:rPr>
              <w:t>108.6</w:t>
            </w:r>
          </w:p>
        </w:tc>
        <w:tc>
          <w:tcPr>
            <w:tcBorders>
              <w:top w:val="single" w:color="E2E8F0" w:sz="6" w:space="0"/>
              <w:left w:val="single" w:color="E2E8F0" w:sz="6" w:space="0"/>
              <w:bottom w:val="single" w:color="E2E8F0" w:sz="6" w:space="0"/>
              <w:right w:val="single" w:color="E2E8F0" w:sz="6" w:space="0"/>
            </w:tcBorders>
            <w:shd w:val="clear" w:color="auto" w:fill="F8FAFC"/>
          </w:tcPr>
          <w:p w14:paraId="6556A1EE">
            <w:pPr>
              <w:pStyle w:val="24"/>
              <w:jc w:val="left"/>
            </w:pPr>
            <w:r>
              <w:rPr>
                <w:rFonts w:ascii="Times New Roman" w:hAnsi="Times New Roman" w:eastAsia="微软雅黑"/>
                <w:sz w:val="22"/>
              </w:rPr>
              <w:t>55.3</w:t>
            </w:r>
          </w:p>
        </w:tc>
        <w:tc>
          <w:tcPr>
            <w:tcBorders>
              <w:top w:val="single" w:color="E2E8F0" w:sz="6" w:space="0"/>
              <w:left w:val="single" w:color="E2E8F0" w:sz="6" w:space="0"/>
              <w:bottom w:val="single" w:color="E2E8F0" w:sz="6" w:space="0"/>
              <w:right w:val="single" w:color="E2E8F0" w:sz="6" w:space="0"/>
            </w:tcBorders>
            <w:shd w:val="clear" w:color="auto" w:fill="F8FAFC"/>
          </w:tcPr>
          <w:p w14:paraId="52BBFD28">
            <w:pPr>
              <w:pStyle w:val="24"/>
              <w:jc w:val="left"/>
            </w:pPr>
            <w:r>
              <w:rPr>
                <w:rFonts w:ascii="Times New Roman" w:hAnsi="Times New Roman" w:eastAsia="微软雅黑"/>
                <w:sz w:val="22"/>
              </w:rPr>
              <w:t>369.6</w:t>
            </w:r>
          </w:p>
        </w:tc>
      </w:tr>
      <w:tr w14:paraId="1AAD46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FFE77B5">
            <w:pPr>
              <w:pStyle w:val="24"/>
              <w:jc w:val="left"/>
            </w:pPr>
            <w:r>
              <w:rPr>
                <w:rFonts w:ascii="Times New Roman" w:hAnsi="Times New Roman" w:eastAsia="微软雅黑"/>
                <w:sz w:val="22"/>
              </w:rPr>
              <w:t>5月</w:t>
            </w:r>
          </w:p>
        </w:tc>
        <w:tc>
          <w:tcPr>
            <w:tcBorders>
              <w:top w:val="single" w:color="E2E8F0" w:sz="6" w:space="0"/>
              <w:left w:val="single" w:color="E2E8F0" w:sz="6" w:space="0"/>
              <w:bottom w:val="single" w:color="E2E8F0" w:sz="6" w:space="0"/>
              <w:right w:val="single" w:color="E2E8F0" w:sz="6" w:space="0"/>
            </w:tcBorders>
          </w:tcPr>
          <w:p w14:paraId="4D11D12E">
            <w:pPr>
              <w:pStyle w:val="24"/>
              <w:jc w:val="left"/>
            </w:pPr>
            <w:r>
              <w:rPr>
                <w:rFonts w:ascii="Times New Roman" w:hAnsi="Times New Roman" w:eastAsia="微软雅黑"/>
                <w:sz w:val="22"/>
              </w:rPr>
              <w:t>212.8</w:t>
            </w:r>
          </w:p>
        </w:tc>
        <w:tc>
          <w:tcPr>
            <w:tcBorders>
              <w:top w:val="single" w:color="E2E8F0" w:sz="6" w:space="0"/>
              <w:left w:val="single" w:color="E2E8F0" w:sz="6" w:space="0"/>
              <w:bottom w:val="single" w:color="E2E8F0" w:sz="6" w:space="0"/>
              <w:right w:val="single" w:color="E2E8F0" w:sz="6" w:space="0"/>
            </w:tcBorders>
          </w:tcPr>
          <w:p w14:paraId="2CCE82CA">
            <w:pPr>
              <w:pStyle w:val="24"/>
              <w:jc w:val="left"/>
            </w:pPr>
            <w:r>
              <w:rPr>
                <w:rFonts w:ascii="Times New Roman" w:hAnsi="Times New Roman" w:eastAsia="微软雅黑"/>
                <w:sz w:val="22"/>
              </w:rPr>
              <w:t>115.2</w:t>
            </w:r>
          </w:p>
        </w:tc>
        <w:tc>
          <w:tcPr>
            <w:tcBorders>
              <w:top w:val="single" w:color="E2E8F0" w:sz="6" w:space="0"/>
              <w:left w:val="single" w:color="E2E8F0" w:sz="6" w:space="0"/>
              <w:bottom w:val="single" w:color="E2E8F0" w:sz="6" w:space="0"/>
              <w:right w:val="single" w:color="E2E8F0" w:sz="6" w:space="0"/>
            </w:tcBorders>
          </w:tcPr>
          <w:p w14:paraId="2D6B0345">
            <w:pPr>
              <w:pStyle w:val="24"/>
              <w:jc w:val="left"/>
            </w:pPr>
            <w:r>
              <w:rPr>
                <w:rFonts w:ascii="Times New Roman" w:hAnsi="Times New Roman" w:eastAsia="微软雅黑"/>
                <w:sz w:val="22"/>
              </w:rPr>
              <w:t>61.4</w:t>
            </w:r>
          </w:p>
        </w:tc>
        <w:tc>
          <w:tcPr>
            <w:tcBorders>
              <w:top w:val="single" w:color="E2E8F0" w:sz="6" w:space="0"/>
              <w:left w:val="single" w:color="E2E8F0" w:sz="6" w:space="0"/>
              <w:bottom w:val="single" w:color="E2E8F0" w:sz="6" w:space="0"/>
              <w:right w:val="single" w:color="E2E8F0" w:sz="6" w:space="0"/>
            </w:tcBorders>
          </w:tcPr>
          <w:p w14:paraId="78B1CC3C">
            <w:pPr>
              <w:pStyle w:val="24"/>
              <w:jc w:val="left"/>
            </w:pPr>
            <w:r>
              <w:rPr>
                <w:rFonts w:ascii="Times New Roman" w:hAnsi="Times New Roman" w:eastAsia="微软雅黑"/>
                <w:sz w:val="22"/>
              </w:rPr>
              <w:t>389.4</w:t>
            </w:r>
          </w:p>
        </w:tc>
      </w:tr>
      <w:tr w14:paraId="74928A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D4658F0">
            <w:pPr>
              <w:pStyle w:val="24"/>
              <w:jc w:val="left"/>
            </w:pPr>
            <w:r>
              <w:rPr>
                <w:rFonts w:ascii="Times New Roman" w:hAnsi="Times New Roman" w:eastAsia="微软雅黑"/>
                <w:sz w:val="22"/>
              </w:rPr>
              <w:t>6月</w:t>
            </w:r>
          </w:p>
        </w:tc>
        <w:tc>
          <w:tcPr>
            <w:tcBorders>
              <w:top w:val="single" w:color="E2E8F0" w:sz="6" w:space="0"/>
              <w:left w:val="single" w:color="E2E8F0" w:sz="6" w:space="0"/>
              <w:bottom w:val="single" w:color="E2E8F0" w:sz="6" w:space="0"/>
              <w:right w:val="single" w:color="E2E8F0" w:sz="6" w:space="0"/>
            </w:tcBorders>
            <w:shd w:val="clear" w:color="auto" w:fill="F8FAFC"/>
          </w:tcPr>
          <w:p w14:paraId="30686C32">
            <w:pPr>
              <w:pStyle w:val="24"/>
              <w:jc w:val="left"/>
            </w:pPr>
            <w:r>
              <w:rPr>
                <w:rFonts w:ascii="Times New Roman" w:hAnsi="Times New Roman" w:eastAsia="微软雅黑"/>
                <w:sz w:val="22"/>
              </w:rPr>
              <w:t>228.5</w:t>
            </w:r>
          </w:p>
        </w:tc>
        <w:tc>
          <w:tcPr>
            <w:tcBorders>
              <w:top w:val="single" w:color="E2E8F0" w:sz="6" w:space="0"/>
              <w:left w:val="single" w:color="E2E8F0" w:sz="6" w:space="0"/>
              <w:bottom w:val="single" w:color="E2E8F0" w:sz="6" w:space="0"/>
              <w:right w:val="single" w:color="E2E8F0" w:sz="6" w:space="0"/>
            </w:tcBorders>
            <w:shd w:val="clear" w:color="auto" w:fill="F8FAFC"/>
          </w:tcPr>
          <w:p w14:paraId="3CCDA30F">
            <w:pPr>
              <w:pStyle w:val="24"/>
              <w:jc w:val="left"/>
            </w:pPr>
            <w:r>
              <w:rPr>
                <w:rFonts w:ascii="Times New Roman" w:hAnsi="Times New Roman" w:eastAsia="微软雅黑"/>
                <w:sz w:val="22"/>
              </w:rPr>
              <w:t>122.6</w:t>
            </w:r>
          </w:p>
        </w:tc>
        <w:tc>
          <w:tcPr>
            <w:tcBorders>
              <w:top w:val="single" w:color="E2E8F0" w:sz="6" w:space="0"/>
              <w:left w:val="single" w:color="E2E8F0" w:sz="6" w:space="0"/>
              <w:bottom w:val="single" w:color="E2E8F0" w:sz="6" w:space="0"/>
              <w:right w:val="single" w:color="E2E8F0" w:sz="6" w:space="0"/>
            </w:tcBorders>
            <w:shd w:val="clear" w:color="auto" w:fill="F8FAFC"/>
          </w:tcPr>
          <w:p w14:paraId="3FD2E1F7">
            <w:pPr>
              <w:pStyle w:val="24"/>
              <w:jc w:val="left"/>
            </w:pPr>
            <w:r>
              <w:rPr>
                <w:rFonts w:ascii="Times New Roman" w:hAnsi="Times New Roman" w:eastAsia="微软雅黑"/>
                <w:sz w:val="22"/>
              </w:rPr>
              <w:t>68.9</w:t>
            </w:r>
          </w:p>
        </w:tc>
        <w:tc>
          <w:tcPr>
            <w:tcBorders>
              <w:top w:val="single" w:color="E2E8F0" w:sz="6" w:space="0"/>
              <w:left w:val="single" w:color="E2E8F0" w:sz="6" w:space="0"/>
              <w:bottom w:val="single" w:color="E2E8F0" w:sz="6" w:space="0"/>
              <w:right w:val="single" w:color="E2E8F0" w:sz="6" w:space="0"/>
            </w:tcBorders>
            <w:shd w:val="clear" w:color="auto" w:fill="F8FAFC"/>
          </w:tcPr>
          <w:p w14:paraId="06B4A630">
            <w:pPr>
              <w:pStyle w:val="24"/>
              <w:jc w:val="left"/>
            </w:pPr>
            <w:r>
              <w:rPr>
                <w:rFonts w:ascii="Times New Roman" w:hAnsi="Times New Roman" w:eastAsia="微软雅黑"/>
                <w:sz w:val="22"/>
              </w:rPr>
              <w:t>420.0</w:t>
            </w:r>
          </w:p>
        </w:tc>
      </w:tr>
      <w:tr w14:paraId="0342D4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DCAA0E2">
            <w:pPr>
              <w:pStyle w:val="24"/>
              <w:jc w:val="left"/>
            </w:pPr>
            <w:r>
              <w:rPr>
                <w:rFonts w:ascii="Times New Roman" w:hAnsi="Times New Roman" w:eastAsia="微软雅黑"/>
                <w:b/>
                <w:bCs/>
                <w:sz w:val="22"/>
              </w:rPr>
              <w:t>合计</w:t>
            </w:r>
          </w:p>
        </w:tc>
        <w:tc>
          <w:tcPr>
            <w:tcBorders>
              <w:top w:val="single" w:color="E2E8F0" w:sz="6" w:space="0"/>
              <w:left w:val="single" w:color="E2E8F0" w:sz="6" w:space="0"/>
              <w:bottom w:val="single" w:color="E2E8F0" w:sz="6" w:space="0"/>
              <w:right w:val="single" w:color="E2E8F0" w:sz="6" w:space="0"/>
            </w:tcBorders>
          </w:tcPr>
          <w:p w14:paraId="169F7ABF">
            <w:pPr>
              <w:pStyle w:val="24"/>
              <w:jc w:val="left"/>
            </w:pPr>
            <w:r>
              <w:rPr>
                <w:rFonts w:ascii="Times New Roman" w:hAnsi="Times New Roman" w:eastAsia="微软雅黑"/>
                <w:b/>
                <w:bCs/>
                <w:sz w:val="22"/>
              </w:rPr>
              <w:t>1173.3</w:t>
            </w:r>
          </w:p>
        </w:tc>
        <w:tc>
          <w:tcPr>
            <w:tcBorders>
              <w:top w:val="single" w:color="E2E8F0" w:sz="6" w:space="0"/>
              <w:left w:val="single" w:color="E2E8F0" w:sz="6" w:space="0"/>
              <w:bottom w:val="single" w:color="E2E8F0" w:sz="6" w:space="0"/>
              <w:right w:val="single" w:color="E2E8F0" w:sz="6" w:space="0"/>
            </w:tcBorders>
          </w:tcPr>
          <w:p w14:paraId="1262DAC0">
            <w:pPr>
              <w:pStyle w:val="24"/>
              <w:jc w:val="left"/>
            </w:pPr>
            <w:r>
              <w:rPr>
                <w:rFonts w:ascii="Times New Roman" w:hAnsi="Times New Roman" w:eastAsia="微软雅黑"/>
                <w:b/>
                <w:bCs/>
                <w:sz w:val="22"/>
              </w:rPr>
              <w:t>633.8</w:t>
            </w:r>
          </w:p>
        </w:tc>
        <w:tc>
          <w:tcPr>
            <w:tcBorders>
              <w:top w:val="single" w:color="E2E8F0" w:sz="6" w:space="0"/>
              <w:left w:val="single" w:color="E2E8F0" w:sz="6" w:space="0"/>
              <w:bottom w:val="single" w:color="E2E8F0" w:sz="6" w:space="0"/>
              <w:right w:val="single" w:color="E2E8F0" w:sz="6" w:space="0"/>
            </w:tcBorders>
          </w:tcPr>
          <w:p w14:paraId="07836ADA">
            <w:pPr>
              <w:pStyle w:val="24"/>
              <w:jc w:val="left"/>
            </w:pPr>
            <w:r>
              <w:rPr>
                <w:rFonts w:ascii="Times New Roman" w:hAnsi="Times New Roman" w:eastAsia="微软雅黑"/>
                <w:b/>
                <w:bCs/>
                <w:sz w:val="22"/>
              </w:rPr>
              <w:t>311.5</w:t>
            </w:r>
          </w:p>
        </w:tc>
        <w:tc>
          <w:tcPr>
            <w:tcBorders>
              <w:top w:val="single" w:color="E2E8F0" w:sz="6" w:space="0"/>
              <w:left w:val="single" w:color="E2E8F0" w:sz="6" w:space="0"/>
              <w:bottom w:val="single" w:color="E2E8F0" w:sz="6" w:space="0"/>
              <w:right w:val="single" w:color="E2E8F0" w:sz="6" w:space="0"/>
            </w:tcBorders>
          </w:tcPr>
          <w:p w14:paraId="236EFC1B">
            <w:pPr>
              <w:pStyle w:val="24"/>
              <w:jc w:val="left"/>
            </w:pPr>
            <w:r>
              <w:rPr>
                <w:rFonts w:ascii="Times New Roman" w:hAnsi="Times New Roman" w:eastAsia="微软雅黑"/>
                <w:b/>
                <w:bCs/>
                <w:sz w:val="22"/>
              </w:rPr>
              <w:t>2118.6</w:t>
            </w:r>
          </w:p>
        </w:tc>
      </w:tr>
    </w:tbl>
    <w:p w14:paraId="3D2D8275">
      <w:pPr>
        <w:pStyle w:val="3"/>
      </w:pPr>
      <w:r>
        <w:rPr>
          <w:rFonts w:ascii="Times New Roman" w:hAnsi="Times New Roman" w:eastAsia="微软雅黑"/>
          <w:sz w:val="24"/>
        </w:rPr>
        <w:t>在Excel中，总量计算只需要SUM函数。但光有这张表，信息量还很有限。接下来需要做两件事：结构分析和趋势分析。</w:t>
      </w:r>
    </w:p>
    <w:bookmarkEnd w:id="24"/>
    <w:p w14:paraId="3DB7DB33">
      <w:pPr>
        <w:pStyle w:val="6"/>
      </w:pPr>
      <w:bookmarkStart w:id="25" w:name="收入结构分析"/>
      <w:r>
        <w:rPr>
          <w:rFonts w:ascii="Times New Roman" w:hAnsi="Times New Roman" w:eastAsia="微软雅黑"/>
          <w:sz w:val="24"/>
        </w:rPr>
        <w:t>2. 收入结构分析</w:t>
      </w:r>
    </w:p>
    <w:p w14:paraId="090C8E11">
      <w:pPr>
        <w:pStyle w:val="23"/>
      </w:pPr>
      <w:r>
        <w:rPr>
          <w:rFonts w:ascii="Times New Roman" w:hAnsi="Times New Roman" w:eastAsia="微软雅黑"/>
          <w:sz w:val="24"/>
        </w:rPr>
        <w:t>结构分析要回答：三类收入各占多大比例，这个比例在半年内有没有变化？</w:t>
      </w:r>
    </w:p>
    <w:p w14:paraId="6AEBD336">
      <w:pPr>
        <w:pStyle w:val="3"/>
      </w:pPr>
      <w:r>
        <w:rPr>
          <w:rFonts w:ascii="Times New Roman" w:hAnsi="Times New Roman" w:eastAsia="微软雅黑"/>
          <w:b/>
          <w:bCs/>
          <w:sz w:val="24"/>
        </w:rPr>
        <w:t>计算各类收入占比</w:t>
      </w:r>
      <w:r>
        <w:rPr>
          <w:rFonts w:ascii="Times New Roman" w:hAnsi="Times New Roman" w:eastAsia="微软雅黑"/>
          <w:sz w:val="24"/>
        </w:rPr>
        <w:t>：占比 = 某类收入 / 月度合计。在Excel中，以1月堂食占比为例：</w:t>
      </w:r>
    </w:p>
    <w:p w14:paraId="39DEC445">
      <w:pPr>
        <w:pStyle w:val="37"/>
      </w:pPr>
      <w:r>
        <w:rPr>
          <w:rStyle w:val="36"/>
          <w:rFonts w:ascii="Times New Roman" w:hAnsi="Times New Roman" w:eastAsia="微软雅黑"/>
          <w:sz w:val="24"/>
        </w:rPr>
        <w:t>=B2/E2</w:t>
      </w:r>
    </w:p>
    <w:p w14:paraId="35424EFB">
      <w:pPr>
        <w:pStyle w:val="23"/>
      </w:pPr>
      <w:r>
        <w:rPr>
          <w:rFonts w:ascii="Times New Roman" w:hAnsi="Times New Roman" w:eastAsia="微软雅黑"/>
          <w:sz w:val="24"/>
        </w:rPr>
        <w:t>将单元格格式设置为百分比，结果为56.3%。</w:t>
      </w:r>
    </w:p>
    <w:p w14:paraId="4F38B246">
      <w:pPr>
        <w:pStyle w:val="3"/>
      </w:pPr>
      <w:r>
        <w:rPr>
          <w:rFonts w:ascii="Times New Roman" w:hAnsi="Times New Roman" w:eastAsia="微软雅黑"/>
          <w:sz w:val="24"/>
        </w:rPr>
        <w:t>但仅仅看一个月的占比意义不大，更有价值的是看占比的趋势变化。将三类收入的月度占比整理成表6-5。</w:t>
      </w:r>
    </w:p>
    <w:p w14:paraId="5ED94040">
      <w:pPr>
        <w:pStyle w:val="3"/>
      </w:pPr>
      <w:r>
        <w:rPr>
          <w:rFonts w:ascii="Times New Roman" w:hAnsi="Times New Roman" w:eastAsia="微软雅黑"/>
          <w:b/>
          <w:bCs/>
          <w:sz w:val="24"/>
        </w:rPr>
        <w:t>表6-5 鲜合餐饮2024年上半年各类收入月度占比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56"/>
        <w:gridCol w:w="1096"/>
        <w:gridCol w:w="1096"/>
        <w:gridCol w:w="1096"/>
      </w:tblGrid>
      <w:tr w14:paraId="0BBEA6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B47E019">
            <w:pPr>
              <w:pStyle w:val="24"/>
              <w:jc w:val="left"/>
            </w:pPr>
            <w:r>
              <w:rPr>
                <w:rFonts w:ascii="Times New Roman" w:hAnsi="Times New Roman" w:eastAsia="微软雅黑"/>
                <w:b/>
                <w:color w:val="1E3A8A"/>
                <w:sz w:val="22"/>
              </w:rPr>
              <w:t>月份</w:t>
            </w:r>
          </w:p>
        </w:tc>
        <w:tc>
          <w:tcPr>
            <w:tcBorders>
              <w:top w:val="single" w:color="E2E8F0" w:sz="6" w:space="0"/>
              <w:left w:val="single" w:color="E2E8F0" w:sz="6" w:space="0"/>
              <w:bottom w:val="single" w:color="E2E8F0" w:sz="6" w:space="0"/>
              <w:right w:val="single" w:color="E2E8F0" w:sz="6" w:space="0"/>
            </w:tcBorders>
            <w:shd w:val="clear" w:color="auto" w:fill="EEF4FF"/>
          </w:tcPr>
          <w:p w14:paraId="21EB399C">
            <w:pPr>
              <w:pStyle w:val="24"/>
              <w:jc w:val="left"/>
            </w:pPr>
            <w:r>
              <w:rPr>
                <w:rFonts w:ascii="Times New Roman" w:hAnsi="Times New Roman" w:eastAsia="微软雅黑"/>
                <w:b/>
                <w:color w:val="1E3A8A"/>
                <w:sz w:val="22"/>
              </w:rPr>
              <w:t>堂食占比</w:t>
            </w:r>
          </w:p>
        </w:tc>
        <w:tc>
          <w:tcPr>
            <w:tcBorders>
              <w:top w:val="single" w:color="E2E8F0" w:sz="6" w:space="0"/>
              <w:left w:val="single" w:color="E2E8F0" w:sz="6" w:space="0"/>
              <w:bottom w:val="single" w:color="E2E8F0" w:sz="6" w:space="0"/>
              <w:right w:val="single" w:color="E2E8F0" w:sz="6" w:space="0"/>
            </w:tcBorders>
            <w:shd w:val="clear" w:color="auto" w:fill="EEF4FF"/>
          </w:tcPr>
          <w:p w14:paraId="12254650">
            <w:pPr>
              <w:pStyle w:val="24"/>
              <w:jc w:val="left"/>
            </w:pPr>
            <w:r>
              <w:rPr>
                <w:rFonts w:ascii="Times New Roman" w:hAnsi="Times New Roman" w:eastAsia="微软雅黑"/>
                <w:b/>
                <w:color w:val="1E3A8A"/>
                <w:sz w:val="22"/>
              </w:rPr>
              <w:t>外卖占比</w:t>
            </w:r>
          </w:p>
        </w:tc>
        <w:tc>
          <w:tcPr>
            <w:tcBorders>
              <w:top w:val="single" w:color="E2E8F0" w:sz="6" w:space="0"/>
              <w:left w:val="single" w:color="E2E8F0" w:sz="6" w:space="0"/>
              <w:bottom w:val="single" w:color="E2E8F0" w:sz="6" w:space="0"/>
              <w:right w:val="single" w:color="E2E8F0" w:sz="6" w:space="0"/>
            </w:tcBorders>
            <w:shd w:val="clear" w:color="auto" w:fill="EEF4FF"/>
          </w:tcPr>
          <w:p w14:paraId="58551CDB">
            <w:pPr>
              <w:pStyle w:val="24"/>
              <w:jc w:val="left"/>
            </w:pPr>
            <w:r>
              <w:rPr>
                <w:rFonts w:ascii="Times New Roman" w:hAnsi="Times New Roman" w:eastAsia="微软雅黑"/>
                <w:b/>
                <w:color w:val="1E3A8A"/>
                <w:sz w:val="22"/>
              </w:rPr>
              <w:t>团餐占比</w:t>
            </w:r>
          </w:p>
        </w:tc>
      </w:tr>
      <w:tr w14:paraId="071823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00C6AE6">
            <w:pPr>
              <w:pStyle w:val="24"/>
              <w:jc w:val="left"/>
            </w:pPr>
            <w:r>
              <w:rPr>
                <w:rFonts w:ascii="Times New Roman" w:hAnsi="Times New Roman" w:eastAsia="微软雅黑"/>
                <w:sz w:val="22"/>
              </w:rPr>
              <w:t>1月</w:t>
            </w:r>
          </w:p>
        </w:tc>
        <w:tc>
          <w:tcPr>
            <w:tcBorders>
              <w:top w:val="single" w:color="E2E8F0" w:sz="6" w:space="0"/>
              <w:left w:val="single" w:color="E2E8F0" w:sz="6" w:space="0"/>
              <w:bottom w:val="single" w:color="E2E8F0" w:sz="6" w:space="0"/>
              <w:right w:val="single" w:color="E2E8F0" w:sz="6" w:space="0"/>
            </w:tcBorders>
          </w:tcPr>
          <w:p w14:paraId="3509778E">
            <w:pPr>
              <w:pStyle w:val="24"/>
              <w:jc w:val="left"/>
            </w:pPr>
            <w:r>
              <w:rPr>
                <w:rFonts w:ascii="Times New Roman" w:hAnsi="Times New Roman" w:eastAsia="微软雅黑"/>
                <w:sz w:val="22"/>
              </w:rPr>
              <w:t>56.3%</w:t>
            </w:r>
          </w:p>
        </w:tc>
        <w:tc>
          <w:tcPr>
            <w:tcBorders>
              <w:top w:val="single" w:color="E2E8F0" w:sz="6" w:space="0"/>
              <w:left w:val="single" w:color="E2E8F0" w:sz="6" w:space="0"/>
              <w:bottom w:val="single" w:color="E2E8F0" w:sz="6" w:space="0"/>
              <w:right w:val="single" w:color="E2E8F0" w:sz="6" w:space="0"/>
            </w:tcBorders>
          </w:tcPr>
          <w:p w14:paraId="59F81127">
            <w:pPr>
              <w:pStyle w:val="24"/>
              <w:jc w:val="left"/>
            </w:pPr>
            <w:r>
              <w:rPr>
                <w:rFonts w:ascii="Times New Roman" w:hAnsi="Times New Roman" w:eastAsia="微软雅黑"/>
                <w:sz w:val="22"/>
              </w:rPr>
              <w:t>29.8%</w:t>
            </w:r>
          </w:p>
        </w:tc>
        <w:tc>
          <w:tcPr>
            <w:tcBorders>
              <w:top w:val="single" w:color="E2E8F0" w:sz="6" w:space="0"/>
              <w:left w:val="single" w:color="E2E8F0" w:sz="6" w:space="0"/>
              <w:bottom w:val="single" w:color="E2E8F0" w:sz="6" w:space="0"/>
              <w:right w:val="single" w:color="E2E8F0" w:sz="6" w:space="0"/>
            </w:tcBorders>
          </w:tcPr>
          <w:p w14:paraId="62F7514E">
            <w:pPr>
              <w:pStyle w:val="24"/>
              <w:jc w:val="left"/>
            </w:pPr>
            <w:r>
              <w:rPr>
                <w:rFonts w:ascii="Times New Roman" w:hAnsi="Times New Roman" w:eastAsia="微软雅黑"/>
                <w:sz w:val="22"/>
              </w:rPr>
              <w:t>14.0%</w:t>
            </w:r>
          </w:p>
        </w:tc>
      </w:tr>
      <w:tr w14:paraId="56ADC6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C5359D0">
            <w:pPr>
              <w:pStyle w:val="24"/>
              <w:jc w:val="left"/>
            </w:pPr>
            <w:r>
              <w:rPr>
                <w:rFonts w:ascii="Times New Roman" w:hAnsi="Times New Roman" w:eastAsia="微软雅黑"/>
                <w:sz w:val="22"/>
              </w:rPr>
              <w:t>2月</w:t>
            </w:r>
          </w:p>
        </w:tc>
        <w:tc>
          <w:tcPr>
            <w:tcBorders>
              <w:top w:val="single" w:color="E2E8F0" w:sz="6" w:space="0"/>
              <w:left w:val="single" w:color="E2E8F0" w:sz="6" w:space="0"/>
              <w:bottom w:val="single" w:color="E2E8F0" w:sz="6" w:space="0"/>
              <w:right w:val="single" w:color="E2E8F0" w:sz="6" w:space="0"/>
            </w:tcBorders>
            <w:shd w:val="clear" w:color="auto" w:fill="F8FAFC"/>
          </w:tcPr>
          <w:p w14:paraId="0428968A">
            <w:pPr>
              <w:pStyle w:val="24"/>
              <w:jc w:val="left"/>
            </w:pPr>
            <w:r>
              <w:rPr>
                <w:rFonts w:ascii="Times New Roman" w:hAnsi="Times New Roman" w:eastAsia="微软雅黑"/>
                <w:sz w:val="22"/>
              </w:rPr>
              <w:t>55.4%</w:t>
            </w:r>
          </w:p>
        </w:tc>
        <w:tc>
          <w:tcPr>
            <w:tcBorders>
              <w:top w:val="single" w:color="E2E8F0" w:sz="6" w:space="0"/>
              <w:left w:val="single" w:color="E2E8F0" w:sz="6" w:space="0"/>
              <w:bottom w:val="single" w:color="E2E8F0" w:sz="6" w:space="0"/>
              <w:right w:val="single" w:color="E2E8F0" w:sz="6" w:space="0"/>
            </w:tcBorders>
            <w:shd w:val="clear" w:color="auto" w:fill="F8FAFC"/>
          </w:tcPr>
          <w:p w14:paraId="6CCF6D02">
            <w:pPr>
              <w:pStyle w:val="24"/>
              <w:jc w:val="left"/>
            </w:pPr>
            <w:r>
              <w:rPr>
                <w:rFonts w:ascii="Times New Roman" w:hAnsi="Times New Roman" w:eastAsia="微软雅黑"/>
                <w:sz w:val="22"/>
              </w:rPr>
              <w:t>33.7%</w:t>
            </w:r>
          </w:p>
        </w:tc>
        <w:tc>
          <w:tcPr>
            <w:tcBorders>
              <w:top w:val="single" w:color="E2E8F0" w:sz="6" w:space="0"/>
              <w:left w:val="single" w:color="E2E8F0" w:sz="6" w:space="0"/>
              <w:bottom w:val="single" w:color="E2E8F0" w:sz="6" w:space="0"/>
              <w:right w:val="single" w:color="E2E8F0" w:sz="6" w:space="0"/>
            </w:tcBorders>
            <w:shd w:val="clear" w:color="auto" w:fill="F8FAFC"/>
          </w:tcPr>
          <w:p w14:paraId="5F067EF6">
            <w:pPr>
              <w:pStyle w:val="24"/>
              <w:jc w:val="left"/>
            </w:pPr>
            <w:r>
              <w:rPr>
                <w:rFonts w:ascii="Times New Roman" w:hAnsi="Times New Roman" w:eastAsia="微软雅黑"/>
                <w:sz w:val="22"/>
              </w:rPr>
              <w:t>10.9%</w:t>
            </w:r>
          </w:p>
        </w:tc>
      </w:tr>
      <w:tr w14:paraId="60EADD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9AD075">
            <w:pPr>
              <w:pStyle w:val="24"/>
              <w:jc w:val="left"/>
            </w:pPr>
            <w:r>
              <w:rPr>
                <w:rFonts w:ascii="Times New Roman" w:hAnsi="Times New Roman" w:eastAsia="微软雅黑"/>
                <w:sz w:val="22"/>
              </w:rPr>
              <w:t>3月</w:t>
            </w:r>
          </w:p>
        </w:tc>
        <w:tc>
          <w:tcPr>
            <w:tcBorders>
              <w:top w:val="single" w:color="E2E8F0" w:sz="6" w:space="0"/>
              <w:left w:val="single" w:color="E2E8F0" w:sz="6" w:space="0"/>
              <w:bottom w:val="single" w:color="E2E8F0" w:sz="6" w:space="0"/>
              <w:right w:val="single" w:color="E2E8F0" w:sz="6" w:space="0"/>
            </w:tcBorders>
          </w:tcPr>
          <w:p w14:paraId="32BA7478">
            <w:pPr>
              <w:pStyle w:val="24"/>
              <w:jc w:val="left"/>
            </w:pPr>
            <w:r>
              <w:rPr>
                <w:rFonts w:ascii="Times New Roman" w:hAnsi="Times New Roman" w:eastAsia="微软雅黑"/>
                <w:sz w:val="22"/>
              </w:rPr>
              <w:t>56.2%</w:t>
            </w:r>
          </w:p>
        </w:tc>
        <w:tc>
          <w:tcPr>
            <w:tcBorders>
              <w:top w:val="single" w:color="E2E8F0" w:sz="6" w:space="0"/>
              <w:left w:val="single" w:color="E2E8F0" w:sz="6" w:space="0"/>
              <w:bottom w:val="single" w:color="E2E8F0" w:sz="6" w:space="0"/>
              <w:right w:val="single" w:color="E2E8F0" w:sz="6" w:space="0"/>
            </w:tcBorders>
          </w:tcPr>
          <w:p w14:paraId="192BB587">
            <w:pPr>
              <w:pStyle w:val="24"/>
              <w:jc w:val="left"/>
            </w:pPr>
            <w:r>
              <w:rPr>
                <w:rFonts w:ascii="Times New Roman" w:hAnsi="Times New Roman" w:eastAsia="微软雅黑"/>
                <w:sz w:val="22"/>
              </w:rPr>
              <w:t>29.0%</w:t>
            </w:r>
          </w:p>
        </w:tc>
        <w:tc>
          <w:tcPr>
            <w:tcBorders>
              <w:top w:val="single" w:color="E2E8F0" w:sz="6" w:space="0"/>
              <w:left w:val="single" w:color="E2E8F0" w:sz="6" w:space="0"/>
              <w:bottom w:val="single" w:color="E2E8F0" w:sz="6" w:space="0"/>
              <w:right w:val="single" w:color="E2E8F0" w:sz="6" w:space="0"/>
            </w:tcBorders>
          </w:tcPr>
          <w:p w14:paraId="067C5268">
            <w:pPr>
              <w:pStyle w:val="24"/>
              <w:jc w:val="left"/>
            </w:pPr>
            <w:r>
              <w:rPr>
                <w:rFonts w:ascii="Times New Roman" w:hAnsi="Times New Roman" w:eastAsia="微软雅黑"/>
                <w:sz w:val="22"/>
              </w:rPr>
              <w:t>14.8%</w:t>
            </w:r>
          </w:p>
        </w:tc>
      </w:tr>
      <w:tr w14:paraId="551A10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7205E95">
            <w:pPr>
              <w:pStyle w:val="24"/>
              <w:jc w:val="left"/>
            </w:pPr>
            <w:r>
              <w:rPr>
                <w:rFonts w:ascii="Times New Roman" w:hAnsi="Times New Roman" w:eastAsia="微软雅黑"/>
                <w:sz w:val="22"/>
              </w:rPr>
              <w:t>4月</w:t>
            </w:r>
          </w:p>
        </w:tc>
        <w:tc>
          <w:tcPr>
            <w:tcBorders>
              <w:top w:val="single" w:color="E2E8F0" w:sz="6" w:space="0"/>
              <w:left w:val="single" w:color="E2E8F0" w:sz="6" w:space="0"/>
              <w:bottom w:val="single" w:color="E2E8F0" w:sz="6" w:space="0"/>
              <w:right w:val="single" w:color="E2E8F0" w:sz="6" w:space="0"/>
            </w:tcBorders>
            <w:shd w:val="clear" w:color="auto" w:fill="F8FAFC"/>
          </w:tcPr>
          <w:p w14:paraId="70298AD1">
            <w:pPr>
              <w:pStyle w:val="24"/>
              <w:jc w:val="left"/>
            </w:pPr>
            <w:r>
              <w:rPr>
                <w:rFonts w:ascii="Times New Roman" w:hAnsi="Times New Roman" w:eastAsia="微软雅黑"/>
                <w:sz w:val="22"/>
              </w:rPr>
              <w:t>55.7%</w:t>
            </w:r>
          </w:p>
        </w:tc>
        <w:tc>
          <w:tcPr>
            <w:tcBorders>
              <w:top w:val="single" w:color="E2E8F0" w:sz="6" w:space="0"/>
              <w:left w:val="single" w:color="E2E8F0" w:sz="6" w:space="0"/>
              <w:bottom w:val="single" w:color="E2E8F0" w:sz="6" w:space="0"/>
              <w:right w:val="single" w:color="E2E8F0" w:sz="6" w:space="0"/>
            </w:tcBorders>
            <w:shd w:val="clear" w:color="auto" w:fill="F8FAFC"/>
          </w:tcPr>
          <w:p w14:paraId="2098D9C4">
            <w:pPr>
              <w:pStyle w:val="24"/>
              <w:jc w:val="left"/>
            </w:pPr>
            <w:r>
              <w:rPr>
                <w:rFonts w:ascii="Times New Roman" w:hAnsi="Times New Roman" w:eastAsia="微软雅黑"/>
                <w:sz w:val="22"/>
              </w:rPr>
              <w:t>29.4%</w:t>
            </w:r>
          </w:p>
        </w:tc>
        <w:tc>
          <w:tcPr>
            <w:tcBorders>
              <w:top w:val="single" w:color="E2E8F0" w:sz="6" w:space="0"/>
              <w:left w:val="single" w:color="E2E8F0" w:sz="6" w:space="0"/>
              <w:bottom w:val="single" w:color="E2E8F0" w:sz="6" w:space="0"/>
              <w:right w:val="single" w:color="E2E8F0" w:sz="6" w:space="0"/>
            </w:tcBorders>
            <w:shd w:val="clear" w:color="auto" w:fill="F8FAFC"/>
          </w:tcPr>
          <w:p w14:paraId="7232AFED">
            <w:pPr>
              <w:pStyle w:val="24"/>
              <w:jc w:val="left"/>
            </w:pPr>
            <w:r>
              <w:rPr>
                <w:rFonts w:ascii="Times New Roman" w:hAnsi="Times New Roman" w:eastAsia="微软雅黑"/>
                <w:sz w:val="22"/>
              </w:rPr>
              <w:t>15.0%</w:t>
            </w:r>
          </w:p>
        </w:tc>
      </w:tr>
      <w:tr w14:paraId="478190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ADFE58F">
            <w:pPr>
              <w:pStyle w:val="24"/>
              <w:jc w:val="left"/>
            </w:pPr>
            <w:r>
              <w:rPr>
                <w:rFonts w:ascii="Times New Roman" w:hAnsi="Times New Roman" w:eastAsia="微软雅黑"/>
                <w:sz w:val="22"/>
              </w:rPr>
              <w:t>5月</w:t>
            </w:r>
          </w:p>
        </w:tc>
        <w:tc>
          <w:tcPr>
            <w:tcBorders>
              <w:top w:val="single" w:color="E2E8F0" w:sz="6" w:space="0"/>
              <w:left w:val="single" w:color="E2E8F0" w:sz="6" w:space="0"/>
              <w:bottom w:val="single" w:color="E2E8F0" w:sz="6" w:space="0"/>
              <w:right w:val="single" w:color="E2E8F0" w:sz="6" w:space="0"/>
            </w:tcBorders>
          </w:tcPr>
          <w:p w14:paraId="1B94C57A">
            <w:pPr>
              <w:pStyle w:val="24"/>
              <w:jc w:val="left"/>
            </w:pPr>
            <w:r>
              <w:rPr>
                <w:rFonts w:ascii="Times New Roman" w:hAnsi="Times New Roman" w:eastAsia="微软雅黑"/>
                <w:sz w:val="22"/>
              </w:rPr>
              <w:t>54.7%</w:t>
            </w:r>
          </w:p>
        </w:tc>
        <w:tc>
          <w:tcPr>
            <w:tcBorders>
              <w:top w:val="single" w:color="E2E8F0" w:sz="6" w:space="0"/>
              <w:left w:val="single" w:color="E2E8F0" w:sz="6" w:space="0"/>
              <w:bottom w:val="single" w:color="E2E8F0" w:sz="6" w:space="0"/>
              <w:right w:val="single" w:color="E2E8F0" w:sz="6" w:space="0"/>
            </w:tcBorders>
          </w:tcPr>
          <w:p w14:paraId="100193B5">
            <w:pPr>
              <w:pStyle w:val="24"/>
              <w:jc w:val="left"/>
            </w:pPr>
            <w:r>
              <w:rPr>
                <w:rFonts w:ascii="Times New Roman" w:hAnsi="Times New Roman" w:eastAsia="微软雅黑"/>
                <w:sz w:val="22"/>
              </w:rPr>
              <w:t>29.6%</w:t>
            </w:r>
          </w:p>
        </w:tc>
        <w:tc>
          <w:tcPr>
            <w:tcBorders>
              <w:top w:val="single" w:color="E2E8F0" w:sz="6" w:space="0"/>
              <w:left w:val="single" w:color="E2E8F0" w:sz="6" w:space="0"/>
              <w:bottom w:val="single" w:color="E2E8F0" w:sz="6" w:space="0"/>
              <w:right w:val="single" w:color="E2E8F0" w:sz="6" w:space="0"/>
            </w:tcBorders>
          </w:tcPr>
          <w:p w14:paraId="7FFAAB49">
            <w:pPr>
              <w:pStyle w:val="24"/>
              <w:jc w:val="left"/>
            </w:pPr>
            <w:r>
              <w:rPr>
                <w:rFonts w:ascii="Times New Roman" w:hAnsi="Times New Roman" w:eastAsia="微软雅黑"/>
                <w:sz w:val="22"/>
              </w:rPr>
              <w:t>15.8%</w:t>
            </w:r>
          </w:p>
        </w:tc>
      </w:tr>
      <w:tr w14:paraId="3A40D6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C614D2A">
            <w:pPr>
              <w:pStyle w:val="24"/>
              <w:jc w:val="left"/>
            </w:pPr>
            <w:r>
              <w:rPr>
                <w:rFonts w:ascii="Times New Roman" w:hAnsi="Times New Roman" w:eastAsia="微软雅黑"/>
                <w:sz w:val="22"/>
              </w:rPr>
              <w:t>6月</w:t>
            </w:r>
          </w:p>
        </w:tc>
        <w:tc>
          <w:tcPr>
            <w:tcBorders>
              <w:top w:val="single" w:color="E2E8F0" w:sz="6" w:space="0"/>
              <w:left w:val="single" w:color="E2E8F0" w:sz="6" w:space="0"/>
              <w:bottom w:val="single" w:color="E2E8F0" w:sz="6" w:space="0"/>
              <w:right w:val="single" w:color="E2E8F0" w:sz="6" w:space="0"/>
            </w:tcBorders>
            <w:shd w:val="clear" w:color="auto" w:fill="F8FAFC"/>
          </w:tcPr>
          <w:p w14:paraId="0D785742">
            <w:pPr>
              <w:pStyle w:val="24"/>
              <w:jc w:val="left"/>
            </w:pPr>
            <w:r>
              <w:rPr>
                <w:rFonts w:ascii="Times New Roman" w:hAnsi="Times New Roman" w:eastAsia="微软雅黑"/>
                <w:sz w:val="22"/>
              </w:rPr>
              <w:t>54.4%</w:t>
            </w:r>
          </w:p>
        </w:tc>
        <w:tc>
          <w:tcPr>
            <w:tcBorders>
              <w:top w:val="single" w:color="E2E8F0" w:sz="6" w:space="0"/>
              <w:left w:val="single" w:color="E2E8F0" w:sz="6" w:space="0"/>
              <w:bottom w:val="single" w:color="E2E8F0" w:sz="6" w:space="0"/>
              <w:right w:val="single" w:color="E2E8F0" w:sz="6" w:space="0"/>
            </w:tcBorders>
            <w:shd w:val="clear" w:color="auto" w:fill="F8FAFC"/>
          </w:tcPr>
          <w:p w14:paraId="3D98DA8B">
            <w:pPr>
              <w:pStyle w:val="24"/>
              <w:jc w:val="left"/>
            </w:pPr>
            <w:r>
              <w:rPr>
                <w:rFonts w:ascii="Times New Roman" w:hAnsi="Times New Roman" w:eastAsia="微软雅黑"/>
                <w:sz w:val="22"/>
              </w:rPr>
              <w:t>29.2%</w:t>
            </w:r>
          </w:p>
        </w:tc>
        <w:tc>
          <w:tcPr>
            <w:tcBorders>
              <w:top w:val="single" w:color="E2E8F0" w:sz="6" w:space="0"/>
              <w:left w:val="single" w:color="E2E8F0" w:sz="6" w:space="0"/>
              <w:bottom w:val="single" w:color="E2E8F0" w:sz="6" w:space="0"/>
              <w:right w:val="single" w:color="E2E8F0" w:sz="6" w:space="0"/>
            </w:tcBorders>
            <w:shd w:val="clear" w:color="auto" w:fill="F8FAFC"/>
          </w:tcPr>
          <w:p w14:paraId="79ECB80F">
            <w:pPr>
              <w:pStyle w:val="24"/>
              <w:jc w:val="left"/>
            </w:pPr>
            <w:r>
              <w:rPr>
                <w:rFonts w:ascii="Times New Roman" w:hAnsi="Times New Roman" w:eastAsia="微软雅黑"/>
                <w:sz w:val="22"/>
              </w:rPr>
              <w:t>16.4%</w:t>
            </w:r>
          </w:p>
        </w:tc>
      </w:tr>
    </w:tbl>
    <w:p w14:paraId="1233A9CD">
      <w:pPr>
        <w:pStyle w:val="3"/>
      </w:pPr>
      <w:r>
        <w:rPr>
          <w:rFonts w:ascii="Times New Roman" w:hAnsi="Times New Roman" w:eastAsia="微软雅黑"/>
          <w:sz w:val="24"/>
        </w:rPr>
        <w:t>从这张表可以看出：堂食占比从1月的56.3%降到6月的54.4%，下降了约2个百分点；团餐占比从14.0%升到16.4%，上升了约2.4个百分点。总量在增长，但结构在悄悄变化——团餐业务在提升份额。这个信息单看总量表是看不出来的。</w:t>
      </w:r>
    </w:p>
    <w:bookmarkEnd w:id="25"/>
    <w:p w14:paraId="57794909">
      <w:pPr>
        <w:pStyle w:val="6"/>
      </w:pPr>
      <w:bookmarkStart w:id="26" w:name="收入趋势分析"/>
      <w:r>
        <w:rPr>
          <w:rFonts w:ascii="Times New Roman" w:hAnsi="Times New Roman" w:eastAsia="微软雅黑"/>
          <w:sz w:val="24"/>
        </w:rPr>
        <w:t>3. 收入趋势分析</w:t>
      </w:r>
    </w:p>
    <w:p w14:paraId="1C422337">
      <w:pPr>
        <w:pStyle w:val="23"/>
      </w:pPr>
      <w:r>
        <w:rPr>
          <w:rFonts w:ascii="Times New Roman" w:hAnsi="Times New Roman" w:eastAsia="微软雅黑"/>
          <w:sz w:val="24"/>
        </w:rPr>
        <w:t>趋势分析关注月度收入的变化方向，需要计算两个指标：</w:t>
      </w:r>
    </w:p>
    <w:p w14:paraId="6B348572">
      <w:pPr>
        <w:pStyle w:val="3"/>
      </w:pPr>
      <w:r>
        <w:rPr>
          <w:rFonts w:ascii="Times New Roman" w:hAnsi="Times New Roman" w:eastAsia="微软雅黑"/>
          <w:b/>
          <w:bCs/>
          <w:sz w:val="24"/>
        </w:rPr>
        <w:t>环比增长率</w:t>
      </w:r>
      <w:r>
        <w:rPr>
          <w:rFonts w:ascii="Times New Roman" w:hAnsi="Times New Roman" w:eastAsia="微软雅黑"/>
          <w:sz w:val="24"/>
        </w:rPr>
        <w:t>：（本月收入-上月收入）/上月收入</w:t>
      </w:r>
    </w:p>
    <w:p w14:paraId="46950A30">
      <w:pPr>
        <w:pStyle w:val="3"/>
      </w:pPr>
      <w:r>
        <w:rPr>
          <w:rFonts w:ascii="Times New Roman" w:hAnsi="Times New Roman" w:eastAsia="微软雅黑"/>
          <w:b/>
          <w:bCs/>
          <w:sz w:val="24"/>
        </w:rPr>
        <w:t>累计同比增长率</w:t>
      </w:r>
      <w:r>
        <w:rPr>
          <w:rFonts w:ascii="Times New Roman" w:hAnsi="Times New Roman" w:eastAsia="微软雅黑"/>
          <w:sz w:val="24"/>
        </w:rPr>
        <w:t>：（本年1—N月合计-上年同期合计）/上年同期合计</w:t>
      </w:r>
    </w:p>
    <w:p w14:paraId="579E3713">
      <w:pPr>
        <w:pStyle w:val="3"/>
      </w:pPr>
      <w:r>
        <w:rPr>
          <w:rFonts w:ascii="Times New Roman" w:hAnsi="Times New Roman" w:eastAsia="微软雅黑"/>
          <w:sz w:val="24"/>
        </w:rPr>
        <w:t>假设2023年上半年月度合计分别为308.5、251.2、335.6、348.9、368.2、391.4万元，2024年上半年各月环比和同比计算见表6-6。</w:t>
      </w:r>
    </w:p>
    <w:p w14:paraId="61EC675C">
      <w:pPr>
        <w:pStyle w:val="3"/>
      </w:pPr>
      <w:r>
        <w:rPr>
          <w:rFonts w:ascii="Times New Roman" w:hAnsi="Times New Roman" w:eastAsia="微软雅黑"/>
          <w:b/>
          <w:bCs/>
          <w:sz w:val="24"/>
        </w:rPr>
        <w:t>表6-6 鲜合餐饮2024年上半年收入环比与同比增长率</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56"/>
        <w:gridCol w:w="1096"/>
        <w:gridCol w:w="1096"/>
        <w:gridCol w:w="1316"/>
        <w:gridCol w:w="1096"/>
        <w:gridCol w:w="1316"/>
      </w:tblGrid>
      <w:tr w14:paraId="176623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5EA1424">
            <w:pPr>
              <w:pStyle w:val="24"/>
              <w:jc w:val="left"/>
            </w:pPr>
            <w:r>
              <w:rPr>
                <w:rFonts w:ascii="Times New Roman" w:hAnsi="Times New Roman" w:eastAsia="微软雅黑"/>
                <w:b/>
                <w:color w:val="1E3A8A"/>
                <w:sz w:val="22"/>
              </w:rPr>
              <w:t>月份</w:t>
            </w:r>
          </w:p>
        </w:tc>
        <w:tc>
          <w:tcPr>
            <w:tcBorders>
              <w:top w:val="single" w:color="E2E8F0" w:sz="6" w:space="0"/>
              <w:left w:val="single" w:color="E2E8F0" w:sz="6" w:space="0"/>
              <w:bottom w:val="single" w:color="E2E8F0" w:sz="6" w:space="0"/>
              <w:right w:val="single" w:color="E2E8F0" w:sz="6" w:space="0"/>
            </w:tcBorders>
            <w:shd w:val="clear" w:color="auto" w:fill="EEF4FF"/>
          </w:tcPr>
          <w:p w14:paraId="3227A683">
            <w:pPr>
              <w:pStyle w:val="24"/>
              <w:jc w:val="left"/>
            </w:pPr>
            <w:r>
              <w:rPr>
                <w:rFonts w:ascii="Times New Roman" w:hAnsi="Times New Roman" w:eastAsia="微软雅黑"/>
                <w:b/>
                <w:color w:val="1E3A8A"/>
                <w:sz w:val="22"/>
              </w:rPr>
              <w:t>本月收入</w:t>
            </w:r>
          </w:p>
        </w:tc>
        <w:tc>
          <w:tcPr>
            <w:tcBorders>
              <w:top w:val="single" w:color="E2E8F0" w:sz="6" w:space="0"/>
              <w:left w:val="single" w:color="E2E8F0" w:sz="6" w:space="0"/>
              <w:bottom w:val="single" w:color="E2E8F0" w:sz="6" w:space="0"/>
              <w:right w:val="single" w:color="E2E8F0" w:sz="6" w:space="0"/>
            </w:tcBorders>
            <w:shd w:val="clear" w:color="auto" w:fill="EEF4FF"/>
          </w:tcPr>
          <w:p w14:paraId="3E18F97F">
            <w:pPr>
              <w:pStyle w:val="24"/>
              <w:jc w:val="left"/>
            </w:pPr>
            <w:r>
              <w:rPr>
                <w:rFonts w:ascii="Times New Roman" w:hAnsi="Times New Roman" w:eastAsia="微软雅黑"/>
                <w:b/>
                <w:color w:val="1E3A8A"/>
                <w:sz w:val="22"/>
              </w:rPr>
              <w:t>上月收入</w:t>
            </w:r>
          </w:p>
        </w:tc>
        <w:tc>
          <w:tcPr>
            <w:tcBorders>
              <w:top w:val="single" w:color="E2E8F0" w:sz="6" w:space="0"/>
              <w:left w:val="single" w:color="E2E8F0" w:sz="6" w:space="0"/>
              <w:bottom w:val="single" w:color="E2E8F0" w:sz="6" w:space="0"/>
              <w:right w:val="single" w:color="E2E8F0" w:sz="6" w:space="0"/>
            </w:tcBorders>
            <w:shd w:val="clear" w:color="auto" w:fill="EEF4FF"/>
          </w:tcPr>
          <w:p w14:paraId="2E60EE00">
            <w:pPr>
              <w:pStyle w:val="24"/>
              <w:jc w:val="left"/>
            </w:pPr>
            <w:r>
              <w:rPr>
                <w:rFonts w:ascii="Times New Roman" w:hAnsi="Times New Roman" w:eastAsia="微软雅黑"/>
                <w:b/>
                <w:color w:val="1E3A8A"/>
                <w:sz w:val="22"/>
              </w:rPr>
              <w:t>环比增长率</w:t>
            </w:r>
          </w:p>
        </w:tc>
        <w:tc>
          <w:tcPr>
            <w:tcBorders>
              <w:top w:val="single" w:color="E2E8F0" w:sz="6" w:space="0"/>
              <w:left w:val="single" w:color="E2E8F0" w:sz="6" w:space="0"/>
              <w:bottom w:val="single" w:color="E2E8F0" w:sz="6" w:space="0"/>
              <w:right w:val="single" w:color="E2E8F0" w:sz="6" w:space="0"/>
            </w:tcBorders>
            <w:shd w:val="clear" w:color="auto" w:fill="EEF4FF"/>
          </w:tcPr>
          <w:p w14:paraId="2B876EA0">
            <w:pPr>
              <w:pStyle w:val="24"/>
              <w:jc w:val="left"/>
            </w:pPr>
            <w:r>
              <w:rPr>
                <w:rFonts w:ascii="Times New Roman" w:hAnsi="Times New Roman" w:eastAsia="微软雅黑"/>
                <w:b/>
                <w:color w:val="1E3A8A"/>
                <w:sz w:val="22"/>
              </w:rPr>
              <w:t>上年同期</w:t>
            </w:r>
          </w:p>
        </w:tc>
        <w:tc>
          <w:tcPr>
            <w:tcBorders>
              <w:top w:val="single" w:color="E2E8F0" w:sz="6" w:space="0"/>
              <w:left w:val="single" w:color="E2E8F0" w:sz="6" w:space="0"/>
              <w:bottom w:val="single" w:color="E2E8F0" w:sz="6" w:space="0"/>
              <w:right w:val="single" w:color="E2E8F0" w:sz="6" w:space="0"/>
            </w:tcBorders>
            <w:shd w:val="clear" w:color="auto" w:fill="EEF4FF"/>
          </w:tcPr>
          <w:p w14:paraId="7EFA1F6F">
            <w:pPr>
              <w:pStyle w:val="24"/>
              <w:jc w:val="left"/>
            </w:pPr>
            <w:r>
              <w:rPr>
                <w:rFonts w:ascii="Times New Roman" w:hAnsi="Times New Roman" w:eastAsia="微软雅黑"/>
                <w:b/>
                <w:color w:val="1E3A8A"/>
                <w:sz w:val="22"/>
              </w:rPr>
              <w:t>同比增长率</w:t>
            </w:r>
          </w:p>
        </w:tc>
      </w:tr>
      <w:tr w14:paraId="7EED4A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3C5EACC">
            <w:pPr>
              <w:pStyle w:val="24"/>
              <w:jc w:val="left"/>
            </w:pPr>
            <w:r>
              <w:rPr>
                <w:rFonts w:ascii="Times New Roman" w:hAnsi="Times New Roman" w:eastAsia="微软雅黑"/>
                <w:sz w:val="22"/>
              </w:rPr>
              <w:t>1月</w:t>
            </w:r>
          </w:p>
        </w:tc>
        <w:tc>
          <w:tcPr>
            <w:tcBorders>
              <w:top w:val="single" w:color="E2E8F0" w:sz="6" w:space="0"/>
              <w:left w:val="single" w:color="E2E8F0" w:sz="6" w:space="0"/>
              <w:bottom w:val="single" w:color="E2E8F0" w:sz="6" w:space="0"/>
              <w:right w:val="single" w:color="E2E8F0" w:sz="6" w:space="0"/>
            </w:tcBorders>
          </w:tcPr>
          <w:p w14:paraId="52E30497">
            <w:pPr>
              <w:pStyle w:val="24"/>
              <w:jc w:val="left"/>
            </w:pPr>
            <w:r>
              <w:rPr>
                <w:rFonts w:ascii="Times New Roman" w:hAnsi="Times New Roman" w:eastAsia="微软雅黑"/>
                <w:sz w:val="22"/>
              </w:rPr>
              <w:t>323.9</w:t>
            </w:r>
          </w:p>
        </w:tc>
        <w:tc>
          <w:tcPr>
            <w:tcBorders>
              <w:top w:val="single" w:color="E2E8F0" w:sz="6" w:space="0"/>
              <w:left w:val="single" w:color="E2E8F0" w:sz="6" w:space="0"/>
              <w:bottom w:val="single" w:color="E2E8F0" w:sz="6" w:space="0"/>
              <w:right w:val="single" w:color="E2E8F0" w:sz="6" w:space="0"/>
            </w:tcBorders>
          </w:tcPr>
          <w:p w14:paraId="7BFF5A4C">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A71226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C25E0DA">
            <w:pPr>
              <w:pStyle w:val="24"/>
              <w:jc w:val="left"/>
            </w:pPr>
            <w:r>
              <w:rPr>
                <w:rFonts w:ascii="Times New Roman" w:hAnsi="Times New Roman" w:eastAsia="微软雅黑"/>
                <w:sz w:val="22"/>
              </w:rPr>
              <w:t>308.5</w:t>
            </w:r>
          </w:p>
        </w:tc>
        <w:tc>
          <w:tcPr>
            <w:tcBorders>
              <w:top w:val="single" w:color="E2E8F0" w:sz="6" w:space="0"/>
              <w:left w:val="single" w:color="E2E8F0" w:sz="6" w:space="0"/>
              <w:bottom w:val="single" w:color="E2E8F0" w:sz="6" w:space="0"/>
              <w:right w:val="single" w:color="E2E8F0" w:sz="6" w:space="0"/>
            </w:tcBorders>
          </w:tcPr>
          <w:p w14:paraId="6A24F1F8">
            <w:pPr>
              <w:pStyle w:val="24"/>
              <w:jc w:val="left"/>
            </w:pPr>
            <w:r>
              <w:rPr>
                <w:rFonts w:ascii="Times New Roman" w:hAnsi="Times New Roman" w:eastAsia="微软雅黑"/>
                <w:sz w:val="22"/>
              </w:rPr>
              <w:t>+5.0%</w:t>
            </w:r>
          </w:p>
        </w:tc>
      </w:tr>
      <w:tr w14:paraId="63F26D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8DFBF7">
            <w:pPr>
              <w:pStyle w:val="24"/>
              <w:jc w:val="left"/>
            </w:pPr>
            <w:r>
              <w:rPr>
                <w:rFonts w:ascii="Times New Roman" w:hAnsi="Times New Roman" w:eastAsia="微软雅黑"/>
                <w:sz w:val="22"/>
              </w:rPr>
              <w:t>2月</w:t>
            </w:r>
          </w:p>
        </w:tc>
        <w:tc>
          <w:tcPr>
            <w:tcBorders>
              <w:top w:val="single" w:color="E2E8F0" w:sz="6" w:space="0"/>
              <w:left w:val="single" w:color="E2E8F0" w:sz="6" w:space="0"/>
              <w:bottom w:val="single" w:color="E2E8F0" w:sz="6" w:space="0"/>
              <w:right w:val="single" w:color="E2E8F0" w:sz="6" w:space="0"/>
            </w:tcBorders>
            <w:shd w:val="clear" w:color="auto" w:fill="F8FAFC"/>
          </w:tcPr>
          <w:p w14:paraId="7F66BFF6">
            <w:pPr>
              <w:pStyle w:val="24"/>
              <w:jc w:val="left"/>
            </w:pPr>
            <w:r>
              <w:rPr>
                <w:rFonts w:ascii="Times New Roman" w:hAnsi="Times New Roman" w:eastAsia="微软雅黑"/>
                <w:sz w:val="22"/>
              </w:rPr>
              <w:t>262.9</w:t>
            </w:r>
          </w:p>
        </w:tc>
        <w:tc>
          <w:tcPr>
            <w:tcBorders>
              <w:top w:val="single" w:color="E2E8F0" w:sz="6" w:space="0"/>
              <w:left w:val="single" w:color="E2E8F0" w:sz="6" w:space="0"/>
              <w:bottom w:val="single" w:color="E2E8F0" w:sz="6" w:space="0"/>
              <w:right w:val="single" w:color="E2E8F0" w:sz="6" w:space="0"/>
            </w:tcBorders>
            <w:shd w:val="clear" w:color="auto" w:fill="F8FAFC"/>
          </w:tcPr>
          <w:p w14:paraId="696A526C">
            <w:pPr>
              <w:pStyle w:val="24"/>
              <w:jc w:val="left"/>
            </w:pPr>
            <w:r>
              <w:rPr>
                <w:rFonts w:ascii="Times New Roman" w:hAnsi="Times New Roman" w:eastAsia="微软雅黑"/>
                <w:sz w:val="22"/>
              </w:rPr>
              <w:t>323.9</w:t>
            </w:r>
          </w:p>
        </w:tc>
        <w:tc>
          <w:tcPr>
            <w:tcBorders>
              <w:top w:val="single" w:color="E2E8F0" w:sz="6" w:space="0"/>
              <w:left w:val="single" w:color="E2E8F0" w:sz="6" w:space="0"/>
              <w:bottom w:val="single" w:color="E2E8F0" w:sz="6" w:space="0"/>
              <w:right w:val="single" w:color="E2E8F0" w:sz="6" w:space="0"/>
            </w:tcBorders>
            <w:shd w:val="clear" w:color="auto" w:fill="F8FAFC"/>
          </w:tcPr>
          <w:p w14:paraId="7D34168D">
            <w:pPr>
              <w:pStyle w:val="24"/>
              <w:jc w:val="left"/>
            </w:pPr>
            <w:r>
              <w:rPr>
                <w:rFonts w:ascii="Times New Roman" w:hAnsi="Times New Roman" w:eastAsia="微软雅黑"/>
                <w:sz w:val="22"/>
              </w:rPr>
              <w:t>-18.8%</w:t>
            </w:r>
          </w:p>
        </w:tc>
        <w:tc>
          <w:tcPr>
            <w:tcBorders>
              <w:top w:val="single" w:color="E2E8F0" w:sz="6" w:space="0"/>
              <w:left w:val="single" w:color="E2E8F0" w:sz="6" w:space="0"/>
              <w:bottom w:val="single" w:color="E2E8F0" w:sz="6" w:space="0"/>
              <w:right w:val="single" w:color="E2E8F0" w:sz="6" w:space="0"/>
            </w:tcBorders>
            <w:shd w:val="clear" w:color="auto" w:fill="F8FAFC"/>
          </w:tcPr>
          <w:p w14:paraId="3E5ADDAF">
            <w:pPr>
              <w:pStyle w:val="24"/>
              <w:jc w:val="left"/>
            </w:pPr>
            <w:r>
              <w:rPr>
                <w:rFonts w:ascii="Times New Roman" w:hAnsi="Times New Roman" w:eastAsia="微软雅黑"/>
                <w:sz w:val="22"/>
              </w:rPr>
              <w:t>251.2</w:t>
            </w:r>
          </w:p>
        </w:tc>
        <w:tc>
          <w:tcPr>
            <w:tcBorders>
              <w:top w:val="single" w:color="E2E8F0" w:sz="6" w:space="0"/>
              <w:left w:val="single" w:color="E2E8F0" w:sz="6" w:space="0"/>
              <w:bottom w:val="single" w:color="E2E8F0" w:sz="6" w:space="0"/>
              <w:right w:val="single" w:color="E2E8F0" w:sz="6" w:space="0"/>
            </w:tcBorders>
            <w:shd w:val="clear" w:color="auto" w:fill="F8FAFC"/>
          </w:tcPr>
          <w:p w14:paraId="14596253">
            <w:pPr>
              <w:pStyle w:val="24"/>
              <w:jc w:val="left"/>
            </w:pPr>
            <w:r>
              <w:rPr>
                <w:rFonts w:ascii="Times New Roman" w:hAnsi="Times New Roman" w:eastAsia="微软雅黑"/>
                <w:sz w:val="22"/>
              </w:rPr>
              <w:t>+4.7%</w:t>
            </w:r>
          </w:p>
        </w:tc>
      </w:tr>
      <w:tr w14:paraId="3F1DF0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2D910DE">
            <w:pPr>
              <w:pStyle w:val="24"/>
              <w:jc w:val="left"/>
            </w:pPr>
            <w:r>
              <w:rPr>
                <w:rFonts w:ascii="Times New Roman" w:hAnsi="Times New Roman" w:eastAsia="微软雅黑"/>
                <w:sz w:val="22"/>
              </w:rPr>
              <w:t>3月</w:t>
            </w:r>
          </w:p>
        </w:tc>
        <w:tc>
          <w:tcPr>
            <w:tcBorders>
              <w:top w:val="single" w:color="E2E8F0" w:sz="6" w:space="0"/>
              <w:left w:val="single" w:color="E2E8F0" w:sz="6" w:space="0"/>
              <w:bottom w:val="single" w:color="E2E8F0" w:sz="6" w:space="0"/>
              <w:right w:val="single" w:color="E2E8F0" w:sz="6" w:space="0"/>
            </w:tcBorders>
          </w:tcPr>
          <w:p w14:paraId="25685B76">
            <w:pPr>
              <w:pStyle w:val="24"/>
              <w:jc w:val="left"/>
            </w:pPr>
            <w:r>
              <w:rPr>
                <w:rFonts w:ascii="Times New Roman" w:hAnsi="Times New Roman" w:eastAsia="微软雅黑"/>
                <w:sz w:val="22"/>
              </w:rPr>
              <w:t>352.8</w:t>
            </w:r>
          </w:p>
        </w:tc>
        <w:tc>
          <w:tcPr>
            <w:tcBorders>
              <w:top w:val="single" w:color="E2E8F0" w:sz="6" w:space="0"/>
              <w:left w:val="single" w:color="E2E8F0" w:sz="6" w:space="0"/>
              <w:bottom w:val="single" w:color="E2E8F0" w:sz="6" w:space="0"/>
              <w:right w:val="single" w:color="E2E8F0" w:sz="6" w:space="0"/>
            </w:tcBorders>
          </w:tcPr>
          <w:p w14:paraId="09AD89B1">
            <w:pPr>
              <w:pStyle w:val="24"/>
              <w:jc w:val="left"/>
            </w:pPr>
            <w:r>
              <w:rPr>
                <w:rFonts w:ascii="Times New Roman" w:hAnsi="Times New Roman" w:eastAsia="微软雅黑"/>
                <w:sz w:val="22"/>
              </w:rPr>
              <w:t>262.9</w:t>
            </w:r>
          </w:p>
        </w:tc>
        <w:tc>
          <w:tcPr>
            <w:tcBorders>
              <w:top w:val="single" w:color="E2E8F0" w:sz="6" w:space="0"/>
              <w:left w:val="single" w:color="E2E8F0" w:sz="6" w:space="0"/>
              <w:bottom w:val="single" w:color="E2E8F0" w:sz="6" w:space="0"/>
              <w:right w:val="single" w:color="E2E8F0" w:sz="6" w:space="0"/>
            </w:tcBorders>
          </w:tcPr>
          <w:p w14:paraId="72FBB6A4">
            <w:pPr>
              <w:pStyle w:val="24"/>
              <w:jc w:val="left"/>
            </w:pPr>
            <w:r>
              <w:rPr>
                <w:rFonts w:ascii="Times New Roman" w:hAnsi="Times New Roman" w:eastAsia="微软雅黑"/>
                <w:sz w:val="22"/>
              </w:rPr>
              <w:t>+34.2%</w:t>
            </w:r>
          </w:p>
        </w:tc>
        <w:tc>
          <w:tcPr>
            <w:tcBorders>
              <w:top w:val="single" w:color="E2E8F0" w:sz="6" w:space="0"/>
              <w:left w:val="single" w:color="E2E8F0" w:sz="6" w:space="0"/>
              <w:bottom w:val="single" w:color="E2E8F0" w:sz="6" w:space="0"/>
              <w:right w:val="single" w:color="E2E8F0" w:sz="6" w:space="0"/>
            </w:tcBorders>
          </w:tcPr>
          <w:p w14:paraId="3A0D5271">
            <w:pPr>
              <w:pStyle w:val="24"/>
              <w:jc w:val="left"/>
            </w:pPr>
            <w:r>
              <w:rPr>
                <w:rFonts w:ascii="Times New Roman" w:hAnsi="Times New Roman" w:eastAsia="微软雅黑"/>
                <w:sz w:val="22"/>
              </w:rPr>
              <w:t>335.6</w:t>
            </w:r>
          </w:p>
        </w:tc>
        <w:tc>
          <w:tcPr>
            <w:tcBorders>
              <w:top w:val="single" w:color="E2E8F0" w:sz="6" w:space="0"/>
              <w:left w:val="single" w:color="E2E8F0" w:sz="6" w:space="0"/>
              <w:bottom w:val="single" w:color="E2E8F0" w:sz="6" w:space="0"/>
              <w:right w:val="single" w:color="E2E8F0" w:sz="6" w:space="0"/>
            </w:tcBorders>
          </w:tcPr>
          <w:p w14:paraId="7EBE6D68">
            <w:pPr>
              <w:pStyle w:val="24"/>
              <w:jc w:val="left"/>
            </w:pPr>
            <w:r>
              <w:rPr>
                <w:rFonts w:ascii="Times New Roman" w:hAnsi="Times New Roman" w:eastAsia="微软雅黑"/>
                <w:sz w:val="22"/>
              </w:rPr>
              <w:t>+5.1%</w:t>
            </w:r>
          </w:p>
        </w:tc>
      </w:tr>
      <w:tr w14:paraId="5B8B13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8DF1A26">
            <w:pPr>
              <w:pStyle w:val="24"/>
              <w:jc w:val="left"/>
            </w:pPr>
            <w:r>
              <w:rPr>
                <w:rFonts w:ascii="Times New Roman" w:hAnsi="Times New Roman" w:eastAsia="微软雅黑"/>
                <w:sz w:val="22"/>
              </w:rPr>
              <w:t>4月</w:t>
            </w:r>
          </w:p>
        </w:tc>
        <w:tc>
          <w:tcPr>
            <w:tcBorders>
              <w:top w:val="single" w:color="E2E8F0" w:sz="6" w:space="0"/>
              <w:left w:val="single" w:color="E2E8F0" w:sz="6" w:space="0"/>
              <w:bottom w:val="single" w:color="E2E8F0" w:sz="6" w:space="0"/>
              <w:right w:val="single" w:color="E2E8F0" w:sz="6" w:space="0"/>
            </w:tcBorders>
            <w:shd w:val="clear" w:color="auto" w:fill="F8FAFC"/>
          </w:tcPr>
          <w:p w14:paraId="67A5DCF7">
            <w:pPr>
              <w:pStyle w:val="24"/>
              <w:jc w:val="left"/>
            </w:pPr>
            <w:r>
              <w:rPr>
                <w:rFonts w:ascii="Times New Roman" w:hAnsi="Times New Roman" w:eastAsia="微软雅黑"/>
                <w:sz w:val="22"/>
              </w:rPr>
              <w:t>369.6</w:t>
            </w:r>
          </w:p>
        </w:tc>
        <w:tc>
          <w:tcPr>
            <w:tcBorders>
              <w:top w:val="single" w:color="E2E8F0" w:sz="6" w:space="0"/>
              <w:left w:val="single" w:color="E2E8F0" w:sz="6" w:space="0"/>
              <w:bottom w:val="single" w:color="E2E8F0" w:sz="6" w:space="0"/>
              <w:right w:val="single" w:color="E2E8F0" w:sz="6" w:space="0"/>
            </w:tcBorders>
            <w:shd w:val="clear" w:color="auto" w:fill="F8FAFC"/>
          </w:tcPr>
          <w:p w14:paraId="6D2D9E51">
            <w:pPr>
              <w:pStyle w:val="24"/>
              <w:jc w:val="left"/>
            </w:pPr>
            <w:r>
              <w:rPr>
                <w:rFonts w:ascii="Times New Roman" w:hAnsi="Times New Roman" w:eastAsia="微软雅黑"/>
                <w:sz w:val="22"/>
              </w:rPr>
              <w:t>352.8</w:t>
            </w:r>
          </w:p>
        </w:tc>
        <w:tc>
          <w:tcPr>
            <w:tcBorders>
              <w:top w:val="single" w:color="E2E8F0" w:sz="6" w:space="0"/>
              <w:left w:val="single" w:color="E2E8F0" w:sz="6" w:space="0"/>
              <w:bottom w:val="single" w:color="E2E8F0" w:sz="6" w:space="0"/>
              <w:right w:val="single" w:color="E2E8F0" w:sz="6" w:space="0"/>
            </w:tcBorders>
            <w:shd w:val="clear" w:color="auto" w:fill="F8FAFC"/>
          </w:tcPr>
          <w:p w14:paraId="4258D618">
            <w:pPr>
              <w:pStyle w:val="24"/>
              <w:jc w:val="left"/>
            </w:pPr>
            <w:r>
              <w:rPr>
                <w:rFonts w:ascii="Times New Roman" w:hAnsi="Times New Roman" w:eastAsia="微软雅黑"/>
                <w:sz w:val="22"/>
              </w:rPr>
              <w:t>+4.8%</w:t>
            </w:r>
          </w:p>
        </w:tc>
        <w:tc>
          <w:tcPr>
            <w:tcBorders>
              <w:top w:val="single" w:color="E2E8F0" w:sz="6" w:space="0"/>
              <w:left w:val="single" w:color="E2E8F0" w:sz="6" w:space="0"/>
              <w:bottom w:val="single" w:color="E2E8F0" w:sz="6" w:space="0"/>
              <w:right w:val="single" w:color="E2E8F0" w:sz="6" w:space="0"/>
            </w:tcBorders>
            <w:shd w:val="clear" w:color="auto" w:fill="F8FAFC"/>
          </w:tcPr>
          <w:p w14:paraId="14CE9822">
            <w:pPr>
              <w:pStyle w:val="24"/>
              <w:jc w:val="left"/>
            </w:pPr>
            <w:r>
              <w:rPr>
                <w:rFonts w:ascii="Times New Roman" w:hAnsi="Times New Roman" w:eastAsia="微软雅黑"/>
                <w:sz w:val="22"/>
              </w:rPr>
              <w:t>348.9</w:t>
            </w:r>
          </w:p>
        </w:tc>
        <w:tc>
          <w:tcPr>
            <w:tcBorders>
              <w:top w:val="single" w:color="E2E8F0" w:sz="6" w:space="0"/>
              <w:left w:val="single" w:color="E2E8F0" w:sz="6" w:space="0"/>
              <w:bottom w:val="single" w:color="E2E8F0" w:sz="6" w:space="0"/>
              <w:right w:val="single" w:color="E2E8F0" w:sz="6" w:space="0"/>
            </w:tcBorders>
            <w:shd w:val="clear" w:color="auto" w:fill="F8FAFC"/>
          </w:tcPr>
          <w:p w14:paraId="58A9F07E">
            <w:pPr>
              <w:pStyle w:val="24"/>
              <w:jc w:val="left"/>
            </w:pPr>
            <w:r>
              <w:rPr>
                <w:rFonts w:ascii="Times New Roman" w:hAnsi="Times New Roman" w:eastAsia="微软雅黑"/>
                <w:sz w:val="22"/>
              </w:rPr>
              <w:t>+5.9%</w:t>
            </w:r>
          </w:p>
        </w:tc>
      </w:tr>
      <w:tr w14:paraId="7E7E69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601E0F">
            <w:pPr>
              <w:pStyle w:val="24"/>
              <w:jc w:val="left"/>
            </w:pPr>
            <w:r>
              <w:rPr>
                <w:rFonts w:ascii="Times New Roman" w:hAnsi="Times New Roman" w:eastAsia="微软雅黑"/>
                <w:sz w:val="22"/>
              </w:rPr>
              <w:t>5月</w:t>
            </w:r>
          </w:p>
        </w:tc>
        <w:tc>
          <w:tcPr>
            <w:tcBorders>
              <w:top w:val="single" w:color="E2E8F0" w:sz="6" w:space="0"/>
              <w:left w:val="single" w:color="E2E8F0" w:sz="6" w:space="0"/>
              <w:bottom w:val="single" w:color="E2E8F0" w:sz="6" w:space="0"/>
              <w:right w:val="single" w:color="E2E8F0" w:sz="6" w:space="0"/>
            </w:tcBorders>
          </w:tcPr>
          <w:p w14:paraId="1EEF04E1">
            <w:pPr>
              <w:pStyle w:val="24"/>
              <w:jc w:val="left"/>
            </w:pPr>
            <w:r>
              <w:rPr>
                <w:rFonts w:ascii="Times New Roman" w:hAnsi="Times New Roman" w:eastAsia="微软雅黑"/>
                <w:sz w:val="22"/>
              </w:rPr>
              <w:t>389.4</w:t>
            </w:r>
          </w:p>
        </w:tc>
        <w:tc>
          <w:tcPr>
            <w:tcBorders>
              <w:top w:val="single" w:color="E2E8F0" w:sz="6" w:space="0"/>
              <w:left w:val="single" w:color="E2E8F0" w:sz="6" w:space="0"/>
              <w:bottom w:val="single" w:color="E2E8F0" w:sz="6" w:space="0"/>
              <w:right w:val="single" w:color="E2E8F0" w:sz="6" w:space="0"/>
            </w:tcBorders>
          </w:tcPr>
          <w:p w14:paraId="78DA87E4">
            <w:pPr>
              <w:pStyle w:val="24"/>
              <w:jc w:val="left"/>
            </w:pPr>
            <w:r>
              <w:rPr>
                <w:rFonts w:ascii="Times New Roman" w:hAnsi="Times New Roman" w:eastAsia="微软雅黑"/>
                <w:sz w:val="22"/>
              </w:rPr>
              <w:t>369.6</w:t>
            </w:r>
          </w:p>
        </w:tc>
        <w:tc>
          <w:tcPr>
            <w:tcBorders>
              <w:top w:val="single" w:color="E2E8F0" w:sz="6" w:space="0"/>
              <w:left w:val="single" w:color="E2E8F0" w:sz="6" w:space="0"/>
              <w:bottom w:val="single" w:color="E2E8F0" w:sz="6" w:space="0"/>
              <w:right w:val="single" w:color="E2E8F0" w:sz="6" w:space="0"/>
            </w:tcBorders>
          </w:tcPr>
          <w:p w14:paraId="0B5AF1C4">
            <w:pPr>
              <w:pStyle w:val="24"/>
              <w:jc w:val="left"/>
            </w:pPr>
            <w:r>
              <w:rPr>
                <w:rFonts w:ascii="Times New Roman" w:hAnsi="Times New Roman" w:eastAsia="微软雅黑"/>
                <w:sz w:val="22"/>
              </w:rPr>
              <w:t>+5.4%</w:t>
            </w:r>
          </w:p>
        </w:tc>
        <w:tc>
          <w:tcPr>
            <w:tcBorders>
              <w:top w:val="single" w:color="E2E8F0" w:sz="6" w:space="0"/>
              <w:left w:val="single" w:color="E2E8F0" w:sz="6" w:space="0"/>
              <w:bottom w:val="single" w:color="E2E8F0" w:sz="6" w:space="0"/>
              <w:right w:val="single" w:color="E2E8F0" w:sz="6" w:space="0"/>
            </w:tcBorders>
          </w:tcPr>
          <w:p w14:paraId="3A0D041E">
            <w:pPr>
              <w:pStyle w:val="24"/>
              <w:jc w:val="left"/>
            </w:pPr>
            <w:r>
              <w:rPr>
                <w:rFonts w:ascii="Times New Roman" w:hAnsi="Times New Roman" w:eastAsia="微软雅黑"/>
                <w:sz w:val="22"/>
              </w:rPr>
              <w:t>368.2</w:t>
            </w:r>
          </w:p>
        </w:tc>
        <w:tc>
          <w:tcPr>
            <w:tcBorders>
              <w:top w:val="single" w:color="E2E8F0" w:sz="6" w:space="0"/>
              <w:left w:val="single" w:color="E2E8F0" w:sz="6" w:space="0"/>
              <w:bottom w:val="single" w:color="E2E8F0" w:sz="6" w:space="0"/>
              <w:right w:val="single" w:color="E2E8F0" w:sz="6" w:space="0"/>
            </w:tcBorders>
          </w:tcPr>
          <w:p w14:paraId="35BB5D8D">
            <w:pPr>
              <w:pStyle w:val="24"/>
              <w:jc w:val="left"/>
            </w:pPr>
            <w:r>
              <w:rPr>
                <w:rFonts w:ascii="Times New Roman" w:hAnsi="Times New Roman" w:eastAsia="微软雅黑"/>
                <w:sz w:val="22"/>
              </w:rPr>
              <w:t>+5.8%</w:t>
            </w:r>
          </w:p>
        </w:tc>
      </w:tr>
      <w:tr w14:paraId="60F8FF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7E44C3">
            <w:pPr>
              <w:pStyle w:val="24"/>
              <w:jc w:val="left"/>
            </w:pPr>
            <w:r>
              <w:rPr>
                <w:rFonts w:ascii="Times New Roman" w:hAnsi="Times New Roman" w:eastAsia="微软雅黑"/>
                <w:sz w:val="22"/>
              </w:rPr>
              <w:t>6月</w:t>
            </w:r>
          </w:p>
        </w:tc>
        <w:tc>
          <w:tcPr>
            <w:tcBorders>
              <w:top w:val="single" w:color="E2E8F0" w:sz="6" w:space="0"/>
              <w:left w:val="single" w:color="E2E8F0" w:sz="6" w:space="0"/>
              <w:bottom w:val="single" w:color="E2E8F0" w:sz="6" w:space="0"/>
              <w:right w:val="single" w:color="E2E8F0" w:sz="6" w:space="0"/>
            </w:tcBorders>
            <w:shd w:val="clear" w:color="auto" w:fill="F8FAFC"/>
          </w:tcPr>
          <w:p w14:paraId="315268F0">
            <w:pPr>
              <w:pStyle w:val="24"/>
              <w:jc w:val="left"/>
            </w:pPr>
            <w:r>
              <w:rPr>
                <w:rFonts w:ascii="Times New Roman" w:hAnsi="Times New Roman" w:eastAsia="微软雅黑"/>
                <w:sz w:val="22"/>
              </w:rPr>
              <w:t>420.0</w:t>
            </w:r>
          </w:p>
        </w:tc>
        <w:tc>
          <w:tcPr>
            <w:tcBorders>
              <w:top w:val="single" w:color="E2E8F0" w:sz="6" w:space="0"/>
              <w:left w:val="single" w:color="E2E8F0" w:sz="6" w:space="0"/>
              <w:bottom w:val="single" w:color="E2E8F0" w:sz="6" w:space="0"/>
              <w:right w:val="single" w:color="E2E8F0" w:sz="6" w:space="0"/>
            </w:tcBorders>
            <w:shd w:val="clear" w:color="auto" w:fill="F8FAFC"/>
          </w:tcPr>
          <w:p w14:paraId="26C51F31">
            <w:pPr>
              <w:pStyle w:val="24"/>
              <w:jc w:val="left"/>
            </w:pPr>
            <w:r>
              <w:rPr>
                <w:rFonts w:ascii="Times New Roman" w:hAnsi="Times New Roman" w:eastAsia="微软雅黑"/>
                <w:sz w:val="22"/>
              </w:rPr>
              <w:t>389.4</w:t>
            </w:r>
          </w:p>
        </w:tc>
        <w:tc>
          <w:tcPr>
            <w:tcBorders>
              <w:top w:val="single" w:color="E2E8F0" w:sz="6" w:space="0"/>
              <w:left w:val="single" w:color="E2E8F0" w:sz="6" w:space="0"/>
              <w:bottom w:val="single" w:color="E2E8F0" w:sz="6" w:space="0"/>
              <w:right w:val="single" w:color="E2E8F0" w:sz="6" w:space="0"/>
            </w:tcBorders>
            <w:shd w:val="clear" w:color="auto" w:fill="F8FAFC"/>
          </w:tcPr>
          <w:p w14:paraId="2F68E664">
            <w:pPr>
              <w:pStyle w:val="24"/>
              <w:jc w:val="left"/>
            </w:pPr>
            <w:r>
              <w:rPr>
                <w:rFonts w:ascii="Times New Roman" w:hAnsi="Times New Roman" w:eastAsia="微软雅黑"/>
                <w:sz w:val="22"/>
              </w:rPr>
              <w:t>+7.9%</w:t>
            </w:r>
          </w:p>
        </w:tc>
        <w:tc>
          <w:tcPr>
            <w:tcBorders>
              <w:top w:val="single" w:color="E2E8F0" w:sz="6" w:space="0"/>
              <w:left w:val="single" w:color="E2E8F0" w:sz="6" w:space="0"/>
              <w:bottom w:val="single" w:color="E2E8F0" w:sz="6" w:space="0"/>
              <w:right w:val="single" w:color="E2E8F0" w:sz="6" w:space="0"/>
            </w:tcBorders>
            <w:shd w:val="clear" w:color="auto" w:fill="F8FAFC"/>
          </w:tcPr>
          <w:p w14:paraId="1F867EF1">
            <w:pPr>
              <w:pStyle w:val="24"/>
              <w:jc w:val="left"/>
            </w:pPr>
            <w:r>
              <w:rPr>
                <w:rFonts w:ascii="Times New Roman" w:hAnsi="Times New Roman" w:eastAsia="微软雅黑"/>
                <w:sz w:val="22"/>
              </w:rPr>
              <w:t>391.4</w:t>
            </w:r>
          </w:p>
        </w:tc>
        <w:tc>
          <w:tcPr>
            <w:tcBorders>
              <w:top w:val="single" w:color="E2E8F0" w:sz="6" w:space="0"/>
              <w:left w:val="single" w:color="E2E8F0" w:sz="6" w:space="0"/>
              <w:bottom w:val="single" w:color="E2E8F0" w:sz="6" w:space="0"/>
              <w:right w:val="single" w:color="E2E8F0" w:sz="6" w:space="0"/>
            </w:tcBorders>
            <w:shd w:val="clear" w:color="auto" w:fill="F8FAFC"/>
          </w:tcPr>
          <w:p w14:paraId="6C3131CD">
            <w:pPr>
              <w:pStyle w:val="24"/>
              <w:jc w:val="left"/>
            </w:pPr>
            <w:r>
              <w:rPr>
                <w:rFonts w:ascii="Times New Roman" w:hAnsi="Times New Roman" w:eastAsia="微软雅黑"/>
                <w:sz w:val="22"/>
              </w:rPr>
              <w:t>+7.3%</w:t>
            </w:r>
          </w:p>
        </w:tc>
      </w:tr>
    </w:tbl>
    <w:p w14:paraId="06C8F79F">
      <w:pPr>
        <w:pStyle w:val="3"/>
      </w:pPr>
      <w:r>
        <w:rPr>
          <w:rFonts w:ascii="Times New Roman" w:hAnsi="Times New Roman" w:eastAsia="微软雅黑"/>
          <w:sz w:val="24"/>
        </w:rPr>
        <w:t>从表6-6可以看出两个信息：2月环比下降了18.8%，但这是春节假期的季节性因素，同比反而小幅增长了4.7%，说明下降是正常的季节性波动，不是经营问题。6月同比增速加快到7.3%，是上半年最高的同比增速，说明增长势头在加强。</w:t>
      </w:r>
    </w:p>
    <w:p w14:paraId="2169A401">
      <w:pPr>
        <w:pStyle w:val="3"/>
      </w:pPr>
      <w:r>
        <w:rPr>
          <w:rFonts w:ascii="Times New Roman" w:hAnsi="Times New Roman" w:eastAsia="微软雅黑"/>
          <w:sz w:val="24"/>
        </w:rPr>
        <w:t>用环比衡量2月”下降了18.8%“会制造恐慌；用同比看它”增长了4.7%“才能正确判断形势。这就是表6-2中强调”三种方法综合使用”的原因。</w:t>
      </w:r>
    </w:p>
    <w:bookmarkEnd w:id="26"/>
    <w:p w14:paraId="0EB4895C">
      <w:pPr>
        <w:pStyle w:val="6"/>
      </w:pPr>
      <w:bookmarkStart w:id="27" w:name="借助ai生成计算公式"/>
      <w:r>
        <w:rPr>
          <w:rFonts w:ascii="Times New Roman" w:hAnsi="Times New Roman" w:eastAsia="微软雅黑"/>
          <w:sz w:val="24"/>
        </w:rPr>
        <w:t>4. 借助AI生成计算公式</w:t>
      </w:r>
    </w:p>
    <w:p w14:paraId="2ADEDEA2">
      <w:pPr>
        <w:pStyle w:val="23"/>
      </w:pPr>
      <w:r>
        <w:rPr>
          <w:rFonts w:ascii="Times New Roman" w:hAnsi="Times New Roman" w:eastAsia="微软雅黑"/>
          <w:sz w:val="24"/>
        </w:rPr>
        <w:t>上述计算并不复杂，但当数据量较大、字段较多时，手写每一列公式既费时又容易出错。这时可以直接让AI生成批量公式。</w:t>
      </w:r>
    </w:p>
    <w:p w14:paraId="63C55D68">
      <w:pPr>
        <w:pStyle w:val="3"/>
      </w:pPr>
      <w:r>
        <w:rPr>
          <w:rFonts w:ascii="Times New Roman" w:hAnsi="Times New Roman" w:eastAsia="微软雅黑"/>
          <w:sz w:val="24"/>
        </w:rPr>
        <w:t>提示词示例：</w:t>
      </w:r>
    </w:p>
    <w:p w14:paraId="12CBF037">
      <w:pPr>
        <w:pStyle w:val="13"/>
      </w:pPr>
      <w:r>
        <w:rPr>
          <w:rFonts w:ascii="Times New Roman" w:hAnsi="Times New Roman" w:eastAsia="微软雅黑"/>
          <w:sz w:val="24"/>
        </w:rPr>
        <w:t>“我的Excel表格结构如下：A列是月份（1月到6月），B列是堂食收入，C列是外卖收入，D列是团餐收入，E列是月度合计，数据在第2行到第7行。</w:t>
      </w:r>
    </w:p>
    <w:p w14:paraId="3202FF93">
      <w:pPr>
        <w:pStyle w:val="13"/>
      </w:pPr>
      <w:r>
        <w:rPr>
          <w:rFonts w:ascii="Times New Roman" w:hAnsi="Times New Roman" w:eastAsia="微软雅黑"/>
          <w:sz w:val="24"/>
        </w:rPr>
        <w:t>请帮我在F列计算环比增长率（F2留空，F3开始计算），在G列计算同比增长率（G列第2行开始，上年同期数据在H列），在I、J、K列分别计算三类收入的月度占比。</w:t>
      </w:r>
    </w:p>
    <w:p w14:paraId="412B4880">
      <w:pPr>
        <w:pStyle w:val="13"/>
      </w:pPr>
      <w:r>
        <w:rPr>
          <w:rFonts w:ascii="Times New Roman" w:hAnsi="Times New Roman" w:eastAsia="微软雅黑"/>
          <w:sz w:val="24"/>
        </w:rPr>
        <w:t>请给出F3、G2、I2的公式，并说明如何向下复制。对于F2（第一个月没有上月数据）应该怎么处理？”</w:t>
      </w:r>
    </w:p>
    <w:p w14:paraId="15512D3C">
      <w:r>
        <w:pict>
          <v:rect id="_x0000_i1037" o:spt="1" style="height:1.5pt;width:0pt;" coordsize="21600,21600" o:hr="t" o:hrstd="t" o:hralign="center">
            <v:path/>
            <v:fill focussize="0,0"/>
            <v:stroke/>
            <v:imagedata o:title=""/>
            <o:lock v:ext="edit"/>
            <w10:wrap type="none"/>
            <w10:anchorlock/>
          </v:rect>
        </w:pict>
      </w:r>
    </w:p>
    <w:bookmarkEnd w:id="23"/>
    <w:bookmarkEnd w:id="27"/>
    <w:p w14:paraId="58546EF6">
      <w:pPr>
        <w:pStyle w:val="5"/>
      </w:pPr>
      <w:bookmarkStart w:id="28" w:name="费用总量结构与预算执行分析"/>
      <w:r>
        <w:rPr>
          <w:rFonts w:ascii="Times New Roman" w:hAnsi="Times New Roman" w:eastAsia="微软雅黑"/>
          <w:sz w:val="24"/>
        </w:rPr>
        <w:t>6.2.2 费用总量、结构与预算执行分析</w:t>
      </w:r>
    </w:p>
    <w:p w14:paraId="26A70A0C">
      <w:pPr>
        <w:pStyle w:val="6"/>
      </w:pPr>
      <w:bookmarkStart w:id="29" w:name="费用分析的特殊性"/>
      <w:r>
        <w:rPr>
          <w:rFonts w:ascii="Times New Roman" w:hAnsi="Times New Roman" w:eastAsia="微软雅黑"/>
          <w:sz w:val="24"/>
        </w:rPr>
        <w:t>1. 费用分析的特殊性</w:t>
      </w:r>
    </w:p>
    <w:p w14:paraId="68126881">
      <w:pPr>
        <w:pStyle w:val="23"/>
      </w:pPr>
      <w:r>
        <w:rPr>
          <w:rFonts w:ascii="Times New Roman" w:hAnsi="Times New Roman" w:eastAsia="微软雅黑"/>
          <w:sz w:val="24"/>
        </w:rPr>
        <w:t>费用分析和收入分析的方法论相似，但有一个重要的不同：收入通常是”越多越好”，而费用是”要控制在合理范围内”——不是越少越好，因为合理的投入是业务增长的必要条件，而是要看</w:t>
      </w:r>
      <w:r>
        <w:rPr>
          <w:rFonts w:ascii="Times New Roman" w:hAnsi="Times New Roman" w:eastAsia="微软雅黑"/>
          <w:b/>
          <w:bCs/>
          <w:sz w:val="24"/>
        </w:rPr>
        <w:t>投入是否达到了预期效果、是否在计划范围内</w:t>
      </w:r>
      <w:r>
        <w:rPr>
          <w:rFonts w:ascii="Times New Roman" w:hAnsi="Times New Roman" w:eastAsia="微软雅黑"/>
          <w:sz w:val="24"/>
        </w:rPr>
        <w:t>。</w:t>
      </w:r>
    </w:p>
    <w:p w14:paraId="60D1433A">
      <w:pPr>
        <w:pStyle w:val="3"/>
      </w:pPr>
      <w:r>
        <w:rPr>
          <w:rFonts w:ascii="Times New Roman" w:hAnsi="Times New Roman" w:eastAsia="微软雅黑"/>
          <w:sz w:val="24"/>
        </w:rPr>
        <w:t>这意味着费用分析必须结合预算来看，单纯看费用金额的高低，意义有限。</w:t>
      </w:r>
    </w:p>
    <w:p w14:paraId="22D584E9">
      <w:pPr>
        <w:pStyle w:val="3"/>
      </w:pPr>
      <w:r>
        <w:rPr>
          <w:rFonts w:ascii="Times New Roman" w:hAnsi="Times New Roman" w:eastAsia="微软雅黑"/>
          <w:sz w:val="24"/>
        </w:rPr>
        <w:t>鲜合餐饮2024年上半年费用数据见表6-7。</w:t>
      </w:r>
    </w:p>
    <w:p w14:paraId="47173DBD">
      <w:pPr>
        <w:pStyle w:val="3"/>
      </w:pPr>
      <w:r>
        <w:rPr>
          <w:rFonts w:ascii="Times New Roman" w:hAnsi="Times New Roman" w:eastAsia="微软雅黑"/>
          <w:b/>
          <w:bCs/>
          <w:sz w:val="24"/>
        </w:rPr>
        <w:t>表6-7 鲜合餐饮2024年上半年费用明细（万元）</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73"/>
        <w:gridCol w:w="1294"/>
        <w:gridCol w:w="1294"/>
        <w:gridCol w:w="839"/>
        <w:gridCol w:w="1294"/>
        <w:gridCol w:w="1294"/>
        <w:gridCol w:w="774"/>
        <w:gridCol w:w="1294"/>
      </w:tblGrid>
      <w:tr w14:paraId="701A19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09EA8F7">
            <w:pPr>
              <w:pStyle w:val="24"/>
              <w:jc w:val="left"/>
            </w:pPr>
            <w:r>
              <w:rPr>
                <w:rFonts w:ascii="Times New Roman" w:hAnsi="Times New Roman" w:eastAsia="微软雅黑"/>
                <w:b/>
                <w:color w:val="1E3A8A"/>
                <w:sz w:val="22"/>
              </w:rPr>
              <w:t>月份</w:t>
            </w:r>
          </w:p>
        </w:tc>
        <w:tc>
          <w:tcPr>
            <w:tcBorders>
              <w:top w:val="single" w:color="E2E8F0" w:sz="6" w:space="0"/>
              <w:left w:val="single" w:color="E2E8F0" w:sz="6" w:space="0"/>
              <w:bottom w:val="single" w:color="E2E8F0" w:sz="6" w:space="0"/>
              <w:right w:val="single" w:color="E2E8F0" w:sz="6" w:space="0"/>
            </w:tcBorders>
            <w:shd w:val="clear" w:color="auto" w:fill="EEF4FF"/>
          </w:tcPr>
          <w:p w14:paraId="27C2C176">
            <w:pPr>
              <w:pStyle w:val="24"/>
              <w:jc w:val="left"/>
            </w:pPr>
            <w:r>
              <w:rPr>
                <w:rFonts w:ascii="Times New Roman" w:hAnsi="Times New Roman" w:eastAsia="微软雅黑"/>
                <w:b/>
                <w:color w:val="1E3A8A"/>
                <w:sz w:val="22"/>
              </w:rPr>
              <w:t>食材成本</w:t>
            </w:r>
          </w:p>
        </w:tc>
        <w:tc>
          <w:tcPr>
            <w:tcBorders>
              <w:top w:val="single" w:color="E2E8F0" w:sz="6" w:space="0"/>
              <w:left w:val="single" w:color="E2E8F0" w:sz="6" w:space="0"/>
              <w:bottom w:val="single" w:color="E2E8F0" w:sz="6" w:space="0"/>
              <w:right w:val="single" w:color="E2E8F0" w:sz="6" w:space="0"/>
            </w:tcBorders>
            <w:shd w:val="clear" w:color="auto" w:fill="EEF4FF"/>
          </w:tcPr>
          <w:p w14:paraId="739A082C">
            <w:pPr>
              <w:pStyle w:val="24"/>
              <w:jc w:val="left"/>
            </w:pPr>
            <w:r>
              <w:rPr>
                <w:rFonts w:ascii="Times New Roman" w:hAnsi="Times New Roman" w:eastAsia="微软雅黑"/>
                <w:b/>
                <w:color w:val="1E3A8A"/>
                <w:sz w:val="22"/>
              </w:rPr>
              <w:t>人工成本</w:t>
            </w:r>
          </w:p>
        </w:tc>
        <w:tc>
          <w:tcPr>
            <w:tcBorders>
              <w:top w:val="single" w:color="E2E8F0" w:sz="6" w:space="0"/>
              <w:left w:val="single" w:color="E2E8F0" w:sz="6" w:space="0"/>
              <w:bottom w:val="single" w:color="E2E8F0" w:sz="6" w:space="0"/>
              <w:right w:val="single" w:color="E2E8F0" w:sz="6" w:space="0"/>
            </w:tcBorders>
            <w:shd w:val="clear" w:color="auto" w:fill="EEF4FF"/>
          </w:tcPr>
          <w:p w14:paraId="3A8E1892">
            <w:pPr>
              <w:pStyle w:val="24"/>
              <w:jc w:val="left"/>
            </w:pPr>
            <w:r>
              <w:rPr>
                <w:rFonts w:ascii="Times New Roman" w:hAnsi="Times New Roman" w:eastAsia="微软雅黑"/>
                <w:b/>
                <w:color w:val="1E3A8A"/>
                <w:sz w:val="22"/>
              </w:rPr>
              <w:t>租金</w:t>
            </w:r>
          </w:p>
        </w:tc>
        <w:tc>
          <w:tcPr>
            <w:tcBorders>
              <w:top w:val="single" w:color="E2E8F0" w:sz="6" w:space="0"/>
              <w:left w:val="single" w:color="E2E8F0" w:sz="6" w:space="0"/>
              <w:bottom w:val="single" w:color="E2E8F0" w:sz="6" w:space="0"/>
              <w:right w:val="single" w:color="E2E8F0" w:sz="6" w:space="0"/>
            </w:tcBorders>
            <w:shd w:val="clear" w:color="auto" w:fill="EEF4FF"/>
          </w:tcPr>
          <w:p w14:paraId="6D8CE5BE">
            <w:pPr>
              <w:pStyle w:val="24"/>
              <w:jc w:val="left"/>
            </w:pPr>
            <w:r>
              <w:rPr>
                <w:rFonts w:ascii="Times New Roman" w:hAnsi="Times New Roman" w:eastAsia="微软雅黑"/>
                <w:b/>
                <w:color w:val="1E3A8A"/>
                <w:sz w:val="22"/>
              </w:rPr>
              <w:t>营销费用</w:t>
            </w:r>
          </w:p>
        </w:tc>
        <w:tc>
          <w:tcPr>
            <w:tcBorders>
              <w:top w:val="single" w:color="E2E8F0" w:sz="6" w:space="0"/>
              <w:left w:val="single" w:color="E2E8F0" w:sz="6" w:space="0"/>
              <w:bottom w:val="single" w:color="E2E8F0" w:sz="6" w:space="0"/>
              <w:right w:val="single" w:color="E2E8F0" w:sz="6" w:space="0"/>
            </w:tcBorders>
            <w:shd w:val="clear" w:color="auto" w:fill="EEF4FF"/>
          </w:tcPr>
          <w:p w14:paraId="7878F237">
            <w:pPr>
              <w:pStyle w:val="24"/>
              <w:jc w:val="left"/>
            </w:pPr>
            <w:r>
              <w:rPr>
                <w:rFonts w:ascii="Times New Roman" w:hAnsi="Times New Roman" w:eastAsia="微软雅黑"/>
                <w:b/>
                <w:color w:val="1E3A8A"/>
                <w:sz w:val="22"/>
              </w:rPr>
              <w:t>管理费用</w:t>
            </w:r>
          </w:p>
        </w:tc>
        <w:tc>
          <w:tcPr>
            <w:tcBorders>
              <w:top w:val="single" w:color="E2E8F0" w:sz="6" w:space="0"/>
              <w:left w:val="single" w:color="E2E8F0" w:sz="6" w:space="0"/>
              <w:bottom w:val="single" w:color="E2E8F0" w:sz="6" w:space="0"/>
              <w:right w:val="single" w:color="E2E8F0" w:sz="6" w:space="0"/>
            </w:tcBorders>
            <w:shd w:val="clear" w:color="auto" w:fill="EEF4FF"/>
          </w:tcPr>
          <w:p w14:paraId="337E411F">
            <w:pPr>
              <w:pStyle w:val="24"/>
              <w:jc w:val="left"/>
            </w:pPr>
            <w:r>
              <w:rPr>
                <w:rFonts w:ascii="Times New Roman" w:hAnsi="Times New Roman" w:eastAsia="微软雅黑"/>
                <w:b/>
                <w:color w:val="1E3A8A"/>
                <w:sz w:val="22"/>
              </w:rPr>
              <w:t>其他</w:t>
            </w:r>
          </w:p>
        </w:tc>
        <w:tc>
          <w:tcPr>
            <w:tcBorders>
              <w:top w:val="single" w:color="E2E8F0" w:sz="6" w:space="0"/>
              <w:left w:val="single" w:color="E2E8F0" w:sz="6" w:space="0"/>
              <w:bottom w:val="single" w:color="E2E8F0" w:sz="6" w:space="0"/>
              <w:right w:val="single" w:color="E2E8F0" w:sz="6" w:space="0"/>
            </w:tcBorders>
            <w:shd w:val="clear" w:color="auto" w:fill="EEF4FF"/>
          </w:tcPr>
          <w:p w14:paraId="20842CCA">
            <w:pPr>
              <w:pStyle w:val="24"/>
              <w:jc w:val="left"/>
            </w:pPr>
            <w:r>
              <w:rPr>
                <w:rFonts w:ascii="Times New Roman" w:hAnsi="Times New Roman" w:eastAsia="微软雅黑"/>
                <w:b/>
                <w:color w:val="1E3A8A"/>
                <w:sz w:val="22"/>
              </w:rPr>
              <w:t>月度合计</w:t>
            </w:r>
          </w:p>
        </w:tc>
      </w:tr>
      <w:tr w14:paraId="0846AA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D481AEA">
            <w:pPr>
              <w:pStyle w:val="24"/>
              <w:jc w:val="left"/>
            </w:pPr>
            <w:r>
              <w:rPr>
                <w:rFonts w:ascii="Times New Roman" w:hAnsi="Times New Roman" w:eastAsia="微软雅黑"/>
                <w:sz w:val="22"/>
              </w:rPr>
              <w:t>1月</w:t>
            </w:r>
          </w:p>
        </w:tc>
        <w:tc>
          <w:tcPr>
            <w:tcBorders>
              <w:top w:val="single" w:color="E2E8F0" w:sz="6" w:space="0"/>
              <w:left w:val="single" w:color="E2E8F0" w:sz="6" w:space="0"/>
              <w:bottom w:val="single" w:color="E2E8F0" w:sz="6" w:space="0"/>
              <w:right w:val="single" w:color="E2E8F0" w:sz="6" w:space="0"/>
            </w:tcBorders>
          </w:tcPr>
          <w:p w14:paraId="2FABF780">
            <w:pPr>
              <w:pStyle w:val="24"/>
              <w:jc w:val="left"/>
            </w:pPr>
            <w:r>
              <w:rPr>
                <w:rFonts w:ascii="Times New Roman" w:hAnsi="Times New Roman" w:eastAsia="微软雅黑"/>
                <w:sz w:val="22"/>
              </w:rPr>
              <w:t>112.4</w:t>
            </w:r>
          </w:p>
        </w:tc>
        <w:tc>
          <w:tcPr>
            <w:tcBorders>
              <w:top w:val="single" w:color="E2E8F0" w:sz="6" w:space="0"/>
              <w:left w:val="single" w:color="E2E8F0" w:sz="6" w:space="0"/>
              <w:bottom w:val="single" w:color="E2E8F0" w:sz="6" w:space="0"/>
              <w:right w:val="single" w:color="E2E8F0" w:sz="6" w:space="0"/>
            </w:tcBorders>
          </w:tcPr>
          <w:p w14:paraId="31D20604">
            <w:pPr>
              <w:pStyle w:val="24"/>
              <w:jc w:val="left"/>
            </w:pPr>
            <w:r>
              <w:rPr>
                <w:rFonts w:ascii="Times New Roman" w:hAnsi="Times New Roman" w:eastAsia="微软雅黑"/>
                <w:sz w:val="22"/>
              </w:rPr>
              <w:t>68.2</w:t>
            </w:r>
          </w:p>
        </w:tc>
        <w:tc>
          <w:tcPr>
            <w:tcBorders>
              <w:top w:val="single" w:color="E2E8F0" w:sz="6" w:space="0"/>
              <w:left w:val="single" w:color="E2E8F0" w:sz="6" w:space="0"/>
              <w:bottom w:val="single" w:color="E2E8F0" w:sz="6" w:space="0"/>
              <w:right w:val="single" w:color="E2E8F0" w:sz="6" w:space="0"/>
            </w:tcBorders>
          </w:tcPr>
          <w:p w14:paraId="7D400CBA">
            <w:pPr>
              <w:pStyle w:val="24"/>
              <w:jc w:val="left"/>
            </w:pPr>
            <w:r>
              <w:rPr>
                <w:rFonts w:ascii="Times New Roman" w:hAnsi="Times New Roman" w:eastAsia="微软雅黑"/>
                <w:sz w:val="22"/>
              </w:rPr>
              <w:t>45.0</w:t>
            </w:r>
          </w:p>
        </w:tc>
        <w:tc>
          <w:tcPr>
            <w:tcBorders>
              <w:top w:val="single" w:color="E2E8F0" w:sz="6" w:space="0"/>
              <w:left w:val="single" w:color="E2E8F0" w:sz="6" w:space="0"/>
              <w:bottom w:val="single" w:color="E2E8F0" w:sz="6" w:space="0"/>
              <w:right w:val="single" w:color="E2E8F0" w:sz="6" w:space="0"/>
            </w:tcBorders>
          </w:tcPr>
          <w:p w14:paraId="4BBBA6E4">
            <w:pPr>
              <w:pStyle w:val="24"/>
              <w:jc w:val="left"/>
            </w:pPr>
            <w:r>
              <w:rPr>
                <w:rFonts w:ascii="Times New Roman" w:hAnsi="Times New Roman" w:eastAsia="微软雅黑"/>
                <w:sz w:val="22"/>
              </w:rPr>
              <w:t>22.6</w:t>
            </w:r>
          </w:p>
        </w:tc>
        <w:tc>
          <w:tcPr>
            <w:tcBorders>
              <w:top w:val="single" w:color="E2E8F0" w:sz="6" w:space="0"/>
              <w:left w:val="single" w:color="E2E8F0" w:sz="6" w:space="0"/>
              <w:bottom w:val="single" w:color="E2E8F0" w:sz="6" w:space="0"/>
              <w:right w:val="single" w:color="E2E8F0" w:sz="6" w:space="0"/>
            </w:tcBorders>
          </w:tcPr>
          <w:p w14:paraId="04144505">
            <w:pPr>
              <w:pStyle w:val="24"/>
              <w:jc w:val="left"/>
            </w:pPr>
            <w:r>
              <w:rPr>
                <w:rFonts w:ascii="Times New Roman" w:hAnsi="Times New Roman" w:eastAsia="微软雅黑"/>
                <w:sz w:val="22"/>
              </w:rPr>
              <w:t>18.3</w:t>
            </w:r>
          </w:p>
        </w:tc>
        <w:tc>
          <w:tcPr>
            <w:tcBorders>
              <w:top w:val="single" w:color="E2E8F0" w:sz="6" w:space="0"/>
              <w:left w:val="single" w:color="E2E8F0" w:sz="6" w:space="0"/>
              <w:bottom w:val="single" w:color="E2E8F0" w:sz="6" w:space="0"/>
              <w:right w:val="single" w:color="E2E8F0" w:sz="6" w:space="0"/>
            </w:tcBorders>
          </w:tcPr>
          <w:p w14:paraId="625DA03A">
            <w:pPr>
              <w:pStyle w:val="24"/>
              <w:jc w:val="left"/>
            </w:pPr>
            <w:r>
              <w:rPr>
                <w:rFonts w:ascii="Times New Roman" w:hAnsi="Times New Roman" w:eastAsia="微软雅黑"/>
                <w:sz w:val="22"/>
              </w:rPr>
              <w:t>8.1</w:t>
            </w:r>
          </w:p>
        </w:tc>
        <w:tc>
          <w:tcPr>
            <w:tcBorders>
              <w:top w:val="single" w:color="E2E8F0" w:sz="6" w:space="0"/>
              <w:left w:val="single" w:color="E2E8F0" w:sz="6" w:space="0"/>
              <w:bottom w:val="single" w:color="E2E8F0" w:sz="6" w:space="0"/>
              <w:right w:val="single" w:color="E2E8F0" w:sz="6" w:space="0"/>
            </w:tcBorders>
          </w:tcPr>
          <w:p w14:paraId="521030FE">
            <w:pPr>
              <w:pStyle w:val="24"/>
              <w:jc w:val="left"/>
            </w:pPr>
            <w:r>
              <w:rPr>
                <w:rFonts w:ascii="Times New Roman" w:hAnsi="Times New Roman" w:eastAsia="微软雅黑"/>
                <w:sz w:val="22"/>
              </w:rPr>
              <w:t>274.6</w:t>
            </w:r>
          </w:p>
        </w:tc>
      </w:tr>
      <w:tr w14:paraId="2CFC50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6943D86">
            <w:pPr>
              <w:pStyle w:val="24"/>
              <w:jc w:val="left"/>
            </w:pPr>
            <w:r>
              <w:rPr>
                <w:rFonts w:ascii="Times New Roman" w:hAnsi="Times New Roman" w:eastAsia="微软雅黑"/>
                <w:sz w:val="22"/>
              </w:rPr>
              <w:t>2月</w:t>
            </w:r>
          </w:p>
        </w:tc>
        <w:tc>
          <w:tcPr>
            <w:tcBorders>
              <w:top w:val="single" w:color="E2E8F0" w:sz="6" w:space="0"/>
              <w:left w:val="single" w:color="E2E8F0" w:sz="6" w:space="0"/>
              <w:bottom w:val="single" w:color="E2E8F0" w:sz="6" w:space="0"/>
              <w:right w:val="single" w:color="E2E8F0" w:sz="6" w:space="0"/>
            </w:tcBorders>
            <w:shd w:val="clear" w:color="auto" w:fill="F8FAFC"/>
          </w:tcPr>
          <w:p w14:paraId="3FF4D9CD">
            <w:pPr>
              <w:pStyle w:val="24"/>
              <w:jc w:val="left"/>
            </w:pPr>
            <w:r>
              <w:rPr>
                <w:rFonts w:ascii="Times New Roman" w:hAnsi="Times New Roman" w:eastAsia="微软雅黑"/>
                <w:sz w:val="22"/>
              </w:rPr>
              <w:t>88.6</w:t>
            </w:r>
          </w:p>
        </w:tc>
        <w:tc>
          <w:tcPr>
            <w:tcBorders>
              <w:top w:val="single" w:color="E2E8F0" w:sz="6" w:space="0"/>
              <w:left w:val="single" w:color="E2E8F0" w:sz="6" w:space="0"/>
              <w:bottom w:val="single" w:color="E2E8F0" w:sz="6" w:space="0"/>
              <w:right w:val="single" w:color="E2E8F0" w:sz="6" w:space="0"/>
            </w:tcBorders>
            <w:shd w:val="clear" w:color="auto" w:fill="F8FAFC"/>
          </w:tcPr>
          <w:p w14:paraId="73FB4C63">
            <w:pPr>
              <w:pStyle w:val="24"/>
              <w:jc w:val="left"/>
            </w:pPr>
            <w:r>
              <w:rPr>
                <w:rFonts w:ascii="Times New Roman" w:hAnsi="Times New Roman" w:eastAsia="微软雅黑"/>
                <w:sz w:val="22"/>
              </w:rPr>
              <w:t>65.8</w:t>
            </w:r>
          </w:p>
        </w:tc>
        <w:tc>
          <w:tcPr>
            <w:tcBorders>
              <w:top w:val="single" w:color="E2E8F0" w:sz="6" w:space="0"/>
              <w:left w:val="single" w:color="E2E8F0" w:sz="6" w:space="0"/>
              <w:bottom w:val="single" w:color="E2E8F0" w:sz="6" w:space="0"/>
              <w:right w:val="single" w:color="E2E8F0" w:sz="6" w:space="0"/>
            </w:tcBorders>
            <w:shd w:val="clear" w:color="auto" w:fill="F8FAFC"/>
          </w:tcPr>
          <w:p w14:paraId="4CDA90C6">
            <w:pPr>
              <w:pStyle w:val="24"/>
              <w:jc w:val="left"/>
            </w:pPr>
            <w:r>
              <w:rPr>
                <w:rFonts w:ascii="Times New Roman" w:hAnsi="Times New Roman" w:eastAsia="微软雅黑"/>
                <w:sz w:val="22"/>
              </w:rPr>
              <w:t>45.0</w:t>
            </w:r>
          </w:p>
        </w:tc>
        <w:tc>
          <w:tcPr>
            <w:tcBorders>
              <w:top w:val="single" w:color="E2E8F0" w:sz="6" w:space="0"/>
              <w:left w:val="single" w:color="E2E8F0" w:sz="6" w:space="0"/>
              <w:bottom w:val="single" w:color="E2E8F0" w:sz="6" w:space="0"/>
              <w:right w:val="single" w:color="E2E8F0" w:sz="6" w:space="0"/>
            </w:tcBorders>
            <w:shd w:val="clear" w:color="auto" w:fill="F8FAFC"/>
          </w:tcPr>
          <w:p w14:paraId="2A197FB5">
            <w:pPr>
              <w:pStyle w:val="24"/>
              <w:jc w:val="left"/>
            </w:pPr>
            <w:r>
              <w:rPr>
                <w:rFonts w:ascii="Times New Roman" w:hAnsi="Times New Roman" w:eastAsia="微软雅黑"/>
                <w:sz w:val="22"/>
              </w:rPr>
              <w:t>18.4</w:t>
            </w:r>
          </w:p>
        </w:tc>
        <w:tc>
          <w:tcPr>
            <w:tcBorders>
              <w:top w:val="single" w:color="E2E8F0" w:sz="6" w:space="0"/>
              <w:left w:val="single" w:color="E2E8F0" w:sz="6" w:space="0"/>
              <w:bottom w:val="single" w:color="E2E8F0" w:sz="6" w:space="0"/>
              <w:right w:val="single" w:color="E2E8F0" w:sz="6" w:space="0"/>
            </w:tcBorders>
            <w:shd w:val="clear" w:color="auto" w:fill="F8FAFC"/>
          </w:tcPr>
          <w:p w14:paraId="3261B59C">
            <w:pPr>
              <w:pStyle w:val="24"/>
              <w:jc w:val="left"/>
            </w:pPr>
            <w:r>
              <w:rPr>
                <w:rFonts w:ascii="Times New Roman" w:hAnsi="Times New Roman" w:eastAsia="微软雅黑"/>
                <w:sz w:val="22"/>
              </w:rPr>
              <w:t>16.7</w:t>
            </w:r>
          </w:p>
        </w:tc>
        <w:tc>
          <w:tcPr>
            <w:tcBorders>
              <w:top w:val="single" w:color="E2E8F0" w:sz="6" w:space="0"/>
              <w:left w:val="single" w:color="E2E8F0" w:sz="6" w:space="0"/>
              <w:bottom w:val="single" w:color="E2E8F0" w:sz="6" w:space="0"/>
              <w:right w:val="single" w:color="E2E8F0" w:sz="6" w:space="0"/>
            </w:tcBorders>
            <w:shd w:val="clear" w:color="auto" w:fill="F8FAFC"/>
          </w:tcPr>
          <w:p w14:paraId="1519009A">
            <w:pPr>
              <w:pStyle w:val="24"/>
              <w:jc w:val="left"/>
            </w:pPr>
            <w:r>
              <w:rPr>
                <w:rFonts w:ascii="Times New Roman" w:hAnsi="Times New Roman" w:eastAsia="微软雅黑"/>
                <w:sz w:val="22"/>
              </w:rPr>
              <w:t>6.8</w:t>
            </w:r>
          </w:p>
        </w:tc>
        <w:tc>
          <w:tcPr>
            <w:tcBorders>
              <w:top w:val="single" w:color="E2E8F0" w:sz="6" w:space="0"/>
              <w:left w:val="single" w:color="E2E8F0" w:sz="6" w:space="0"/>
              <w:bottom w:val="single" w:color="E2E8F0" w:sz="6" w:space="0"/>
              <w:right w:val="single" w:color="E2E8F0" w:sz="6" w:space="0"/>
            </w:tcBorders>
            <w:shd w:val="clear" w:color="auto" w:fill="F8FAFC"/>
          </w:tcPr>
          <w:p w14:paraId="2E5E85EE">
            <w:pPr>
              <w:pStyle w:val="24"/>
              <w:jc w:val="left"/>
            </w:pPr>
            <w:r>
              <w:rPr>
                <w:rFonts w:ascii="Times New Roman" w:hAnsi="Times New Roman" w:eastAsia="微软雅黑"/>
                <w:sz w:val="22"/>
              </w:rPr>
              <w:t>241.3</w:t>
            </w:r>
          </w:p>
        </w:tc>
      </w:tr>
      <w:tr w14:paraId="26BF04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34E09016">
            <w:pPr>
              <w:pStyle w:val="24"/>
              <w:jc w:val="left"/>
            </w:pPr>
            <w:r>
              <w:rPr>
                <w:rFonts w:ascii="Times New Roman" w:hAnsi="Times New Roman" w:eastAsia="微软雅黑"/>
                <w:sz w:val="22"/>
              </w:rPr>
              <w:t>3月</w:t>
            </w:r>
          </w:p>
        </w:tc>
        <w:tc>
          <w:tcPr>
            <w:tcBorders>
              <w:top w:val="single" w:color="E2E8F0" w:sz="6" w:space="0"/>
              <w:left w:val="single" w:color="E2E8F0" w:sz="6" w:space="0"/>
              <w:bottom w:val="single" w:color="E2E8F0" w:sz="6" w:space="0"/>
              <w:right w:val="single" w:color="E2E8F0" w:sz="6" w:space="0"/>
            </w:tcBorders>
          </w:tcPr>
          <w:p w14:paraId="7C133149">
            <w:pPr>
              <w:pStyle w:val="24"/>
              <w:jc w:val="left"/>
            </w:pPr>
            <w:r>
              <w:rPr>
                <w:rFonts w:ascii="Times New Roman" w:hAnsi="Times New Roman" w:eastAsia="微软雅黑"/>
                <w:sz w:val="22"/>
              </w:rPr>
              <w:t>121.8</w:t>
            </w:r>
          </w:p>
        </w:tc>
        <w:tc>
          <w:tcPr>
            <w:tcBorders>
              <w:top w:val="single" w:color="E2E8F0" w:sz="6" w:space="0"/>
              <w:left w:val="single" w:color="E2E8F0" w:sz="6" w:space="0"/>
              <w:bottom w:val="single" w:color="E2E8F0" w:sz="6" w:space="0"/>
              <w:right w:val="single" w:color="E2E8F0" w:sz="6" w:space="0"/>
            </w:tcBorders>
          </w:tcPr>
          <w:p w14:paraId="7D6C0C83">
            <w:pPr>
              <w:pStyle w:val="24"/>
              <w:jc w:val="left"/>
            </w:pPr>
            <w:r>
              <w:rPr>
                <w:rFonts w:ascii="Times New Roman" w:hAnsi="Times New Roman" w:eastAsia="微软雅黑"/>
                <w:sz w:val="22"/>
              </w:rPr>
              <w:t>70.4</w:t>
            </w:r>
          </w:p>
        </w:tc>
        <w:tc>
          <w:tcPr>
            <w:tcBorders>
              <w:top w:val="single" w:color="E2E8F0" w:sz="6" w:space="0"/>
              <w:left w:val="single" w:color="E2E8F0" w:sz="6" w:space="0"/>
              <w:bottom w:val="single" w:color="E2E8F0" w:sz="6" w:space="0"/>
              <w:right w:val="single" w:color="E2E8F0" w:sz="6" w:space="0"/>
            </w:tcBorders>
          </w:tcPr>
          <w:p w14:paraId="673029DE">
            <w:pPr>
              <w:pStyle w:val="24"/>
              <w:jc w:val="left"/>
            </w:pPr>
            <w:r>
              <w:rPr>
                <w:rFonts w:ascii="Times New Roman" w:hAnsi="Times New Roman" w:eastAsia="微软雅黑"/>
                <w:sz w:val="22"/>
              </w:rPr>
              <w:t>45.0</w:t>
            </w:r>
          </w:p>
        </w:tc>
        <w:tc>
          <w:tcPr>
            <w:tcBorders>
              <w:top w:val="single" w:color="E2E8F0" w:sz="6" w:space="0"/>
              <w:left w:val="single" w:color="E2E8F0" w:sz="6" w:space="0"/>
              <w:bottom w:val="single" w:color="E2E8F0" w:sz="6" w:space="0"/>
              <w:right w:val="single" w:color="E2E8F0" w:sz="6" w:space="0"/>
            </w:tcBorders>
          </w:tcPr>
          <w:p w14:paraId="5BC2DD99">
            <w:pPr>
              <w:pStyle w:val="24"/>
              <w:jc w:val="left"/>
            </w:pPr>
            <w:r>
              <w:rPr>
                <w:rFonts w:ascii="Times New Roman" w:hAnsi="Times New Roman" w:eastAsia="微软雅黑"/>
                <w:sz w:val="22"/>
              </w:rPr>
              <w:t>25.3</w:t>
            </w:r>
          </w:p>
        </w:tc>
        <w:tc>
          <w:tcPr>
            <w:tcBorders>
              <w:top w:val="single" w:color="E2E8F0" w:sz="6" w:space="0"/>
              <w:left w:val="single" w:color="E2E8F0" w:sz="6" w:space="0"/>
              <w:bottom w:val="single" w:color="E2E8F0" w:sz="6" w:space="0"/>
              <w:right w:val="single" w:color="E2E8F0" w:sz="6" w:space="0"/>
            </w:tcBorders>
          </w:tcPr>
          <w:p w14:paraId="2DA2216D">
            <w:pPr>
              <w:pStyle w:val="24"/>
              <w:jc w:val="left"/>
            </w:pPr>
            <w:r>
              <w:rPr>
                <w:rFonts w:ascii="Times New Roman" w:hAnsi="Times New Roman" w:eastAsia="微软雅黑"/>
                <w:sz w:val="22"/>
              </w:rPr>
              <w:t>19.2</w:t>
            </w:r>
          </w:p>
        </w:tc>
        <w:tc>
          <w:tcPr>
            <w:tcBorders>
              <w:top w:val="single" w:color="E2E8F0" w:sz="6" w:space="0"/>
              <w:left w:val="single" w:color="E2E8F0" w:sz="6" w:space="0"/>
              <w:bottom w:val="single" w:color="E2E8F0" w:sz="6" w:space="0"/>
              <w:right w:val="single" w:color="E2E8F0" w:sz="6" w:space="0"/>
            </w:tcBorders>
          </w:tcPr>
          <w:p w14:paraId="4EB7C948">
            <w:pPr>
              <w:pStyle w:val="24"/>
              <w:jc w:val="left"/>
            </w:pPr>
            <w:r>
              <w:rPr>
                <w:rFonts w:ascii="Times New Roman" w:hAnsi="Times New Roman" w:eastAsia="微软雅黑"/>
                <w:sz w:val="22"/>
              </w:rPr>
              <w:t>9.2</w:t>
            </w:r>
          </w:p>
        </w:tc>
        <w:tc>
          <w:tcPr>
            <w:tcBorders>
              <w:top w:val="single" w:color="E2E8F0" w:sz="6" w:space="0"/>
              <w:left w:val="single" w:color="E2E8F0" w:sz="6" w:space="0"/>
              <w:bottom w:val="single" w:color="E2E8F0" w:sz="6" w:space="0"/>
              <w:right w:val="single" w:color="E2E8F0" w:sz="6" w:space="0"/>
            </w:tcBorders>
          </w:tcPr>
          <w:p w14:paraId="27A282BC">
            <w:pPr>
              <w:pStyle w:val="24"/>
              <w:jc w:val="left"/>
            </w:pPr>
            <w:r>
              <w:rPr>
                <w:rFonts w:ascii="Times New Roman" w:hAnsi="Times New Roman" w:eastAsia="微软雅黑"/>
                <w:sz w:val="22"/>
              </w:rPr>
              <w:t>290.9</w:t>
            </w:r>
          </w:p>
        </w:tc>
      </w:tr>
      <w:tr w14:paraId="70267C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2A17102">
            <w:pPr>
              <w:pStyle w:val="24"/>
              <w:jc w:val="left"/>
            </w:pPr>
            <w:r>
              <w:rPr>
                <w:rFonts w:ascii="Times New Roman" w:hAnsi="Times New Roman" w:eastAsia="微软雅黑"/>
                <w:sz w:val="22"/>
              </w:rPr>
              <w:t>4月</w:t>
            </w:r>
          </w:p>
        </w:tc>
        <w:tc>
          <w:tcPr>
            <w:tcBorders>
              <w:top w:val="single" w:color="E2E8F0" w:sz="6" w:space="0"/>
              <w:left w:val="single" w:color="E2E8F0" w:sz="6" w:space="0"/>
              <w:bottom w:val="single" w:color="E2E8F0" w:sz="6" w:space="0"/>
              <w:right w:val="single" w:color="E2E8F0" w:sz="6" w:space="0"/>
            </w:tcBorders>
            <w:shd w:val="clear" w:color="auto" w:fill="F8FAFC"/>
          </w:tcPr>
          <w:p w14:paraId="45CABE7B">
            <w:pPr>
              <w:pStyle w:val="24"/>
              <w:jc w:val="left"/>
            </w:pPr>
            <w:r>
              <w:rPr>
                <w:rFonts w:ascii="Times New Roman" w:hAnsi="Times New Roman" w:eastAsia="微软雅黑"/>
                <w:sz w:val="22"/>
              </w:rPr>
              <w:t>128.6</w:t>
            </w:r>
          </w:p>
        </w:tc>
        <w:tc>
          <w:tcPr>
            <w:tcBorders>
              <w:top w:val="single" w:color="E2E8F0" w:sz="6" w:space="0"/>
              <w:left w:val="single" w:color="E2E8F0" w:sz="6" w:space="0"/>
              <w:bottom w:val="single" w:color="E2E8F0" w:sz="6" w:space="0"/>
              <w:right w:val="single" w:color="E2E8F0" w:sz="6" w:space="0"/>
            </w:tcBorders>
            <w:shd w:val="clear" w:color="auto" w:fill="F8FAFC"/>
          </w:tcPr>
          <w:p w14:paraId="06566245">
            <w:pPr>
              <w:pStyle w:val="24"/>
              <w:jc w:val="left"/>
            </w:pPr>
            <w:r>
              <w:rPr>
                <w:rFonts w:ascii="Times New Roman" w:hAnsi="Times New Roman" w:eastAsia="微软雅黑"/>
                <w:sz w:val="22"/>
              </w:rPr>
              <w:t>72.1</w:t>
            </w:r>
          </w:p>
        </w:tc>
        <w:tc>
          <w:tcPr>
            <w:tcBorders>
              <w:top w:val="single" w:color="E2E8F0" w:sz="6" w:space="0"/>
              <w:left w:val="single" w:color="E2E8F0" w:sz="6" w:space="0"/>
              <w:bottom w:val="single" w:color="E2E8F0" w:sz="6" w:space="0"/>
              <w:right w:val="single" w:color="E2E8F0" w:sz="6" w:space="0"/>
            </w:tcBorders>
            <w:shd w:val="clear" w:color="auto" w:fill="F8FAFC"/>
          </w:tcPr>
          <w:p w14:paraId="1A9D02B0">
            <w:pPr>
              <w:pStyle w:val="24"/>
              <w:jc w:val="left"/>
            </w:pPr>
            <w:r>
              <w:rPr>
                <w:rFonts w:ascii="Times New Roman" w:hAnsi="Times New Roman" w:eastAsia="微软雅黑"/>
                <w:sz w:val="22"/>
              </w:rPr>
              <w:t>45.0</w:t>
            </w:r>
          </w:p>
        </w:tc>
        <w:tc>
          <w:tcPr>
            <w:tcBorders>
              <w:top w:val="single" w:color="E2E8F0" w:sz="6" w:space="0"/>
              <w:left w:val="single" w:color="E2E8F0" w:sz="6" w:space="0"/>
              <w:bottom w:val="single" w:color="E2E8F0" w:sz="6" w:space="0"/>
              <w:right w:val="single" w:color="E2E8F0" w:sz="6" w:space="0"/>
            </w:tcBorders>
            <w:shd w:val="clear" w:color="auto" w:fill="F8FAFC"/>
          </w:tcPr>
          <w:p w14:paraId="3DB6BFFC">
            <w:pPr>
              <w:pStyle w:val="24"/>
              <w:jc w:val="left"/>
            </w:pPr>
            <w:r>
              <w:rPr>
                <w:rFonts w:ascii="Times New Roman" w:hAnsi="Times New Roman" w:eastAsia="微软雅黑"/>
                <w:sz w:val="22"/>
              </w:rPr>
              <w:t>26.8</w:t>
            </w:r>
          </w:p>
        </w:tc>
        <w:tc>
          <w:tcPr>
            <w:tcBorders>
              <w:top w:val="single" w:color="E2E8F0" w:sz="6" w:space="0"/>
              <w:left w:val="single" w:color="E2E8F0" w:sz="6" w:space="0"/>
              <w:bottom w:val="single" w:color="E2E8F0" w:sz="6" w:space="0"/>
              <w:right w:val="single" w:color="E2E8F0" w:sz="6" w:space="0"/>
            </w:tcBorders>
            <w:shd w:val="clear" w:color="auto" w:fill="F8FAFC"/>
          </w:tcPr>
          <w:p w14:paraId="615217F0">
            <w:pPr>
              <w:pStyle w:val="24"/>
              <w:jc w:val="left"/>
            </w:pPr>
            <w:r>
              <w:rPr>
                <w:rFonts w:ascii="Times New Roman" w:hAnsi="Times New Roman" w:eastAsia="微软雅黑"/>
                <w:sz w:val="22"/>
              </w:rPr>
              <w:t>19.8</w:t>
            </w:r>
          </w:p>
        </w:tc>
        <w:tc>
          <w:tcPr>
            <w:tcBorders>
              <w:top w:val="single" w:color="E2E8F0" w:sz="6" w:space="0"/>
              <w:left w:val="single" w:color="E2E8F0" w:sz="6" w:space="0"/>
              <w:bottom w:val="single" w:color="E2E8F0" w:sz="6" w:space="0"/>
              <w:right w:val="single" w:color="E2E8F0" w:sz="6" w:space="0"/>
            </w:tcBorders>
            <w:shd w:val="clear" w:color="auto" w:fill="F8FAFC"/>
          </w:tcPr>
          <w:p w14:paraId="1C27481D">
            <w:pPr>
              <w:pStyle w:val="24"/>
              <w:jc w:val="left"/>
            </w:pPr>
            <w:r>
              <w:rPr>
                <w:rFonts w:ascii="Times New Roman" w:hAnsi="Times New Roman" w:eastAsia="微软雅黑"/>
                <w:sz w:val="22"/>
              </w:rPr>
              <w:t>9.6</w:t>
            </w:r>
          </w:p>
        </w:tc>
        <w:tc>
          <w:tcPr>
            <w:tcBorders>
              <w:top w:val="single" w:color="E2E8F0" w:sz="6" w:space="0"/>
              <w:left w:val="single" w:color="E2E8F0" w:sz="6" w:space="0"/>
              <w:bottom w:val="single" w:color="E2E8F0" w:sz="6" w:space="0"/>
              <w:right w:val="single" w:color="E2E8F0" w:sz="6" w:space="0"/>
            </w:tcBorders>
            <w:shd w:val="clear" w:color="auto" w:fill="F8FAFC"/>
          </w:tcPr>
          <w:p w14:paraId="1B084FA1">
            <w:pPr>
              <w:pStyle w:val="24"/>
              <w:jc w:val="left"/>
            </w:pPr>
            <w:r>
              <w:rPr>
                <w:rFonts w:ascii="Times New Roman" w:hAnsi="Times New Roman" w:eastAsia="微软雅黑"/>
                <w:sz w:val="22"/>
              </w:rPr>
              <w:t>301.9</w:t>
            </w:r>
          </w:p>
        </w:tc>
      </w:tr>
      <w:tr w14:paraId="5EE8E1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3C8141">
            <w:pPr>
              <w:pStyle w:val="24"/>
              <w:jc w:val="left"/>
            </w:pPr>
            <w:r>
              <w:rPr>
                <w:rFonts w:ascii="Times New Roman" w:hAnsi="Times New Roman" w:eastAsia="微软雅黑"/>
                <w:sz w:val="22"/>
              </w:rPr>
              <w:t>5月</w:t>
            </w:r>
          </w:p>
        </w:tc>
        <w:tc>
          <w:tcPr>
            <w:tcBorders>
              <w:top w:val="single" w:color="E2E8F0" w:sz="6" w:space="0"/>
              <w:left w:val="single" w:color="E2E8F0" w:sz="6" w:space="0"/>
              <w:bottom w:val="single" w:color="E2E8F0" w:sz="6" w:space="0"/>
              <w:right w:val="single" w:color="E2E8F0" w:sz="6" w:space="0"/>
            </w:tcBorders>
          </w:tcPr>
          <w:p w14:paraId="61E33A04">
            <w:pPr>
              <w:pStyle w:val="24"/>
              <w:jc w:val="left"/>
            </w:pPr>
            <w:r>
              <w:rPr>
                <w:rFonts w:ascii="Times New Roman" w:hAnsi="Times New Roman" w:eastAsia="微软雅黑"/>
                <w:sz w:val="22"/>
              </w:rPr>
              <w:t>135.2</w:t>
            </w:r>
          </w:p>
        </w:tc>
        <w:tc>
          <w:tcPr>
            <w:tcBorders>
              <w:top w:val="single" w:color="E2E8F0" w:sz="6" w:space="0"/>
              <w:left w:val="single" w:color="E2E8F0" w:sz="6" w:space="0"/>
              <w:bottom w:val="single" w:color="E2E8F0" w:sz="6" w:space="0"/>
              <w:right w:val="single" w:color="E2E8F0" w:sz="6" w:space="0"/>
            </w:tcBorders>
          </w:tcPr>
          <w:p w14:paraId="674123CB">
            <w:pPr>
              <w:pStyle w:val="24"/>
              <w:jc w:val="left"/>
            </w:pPr>
            <w:r>
              <w:rPr>
                <w:rFonts w:ascii="Times New Roman" w:hAnsi="Times New Roman" w:eastAsia="微软雅黑"/>
                <w:sz w:val="22"/>
              </w:rPr>
              <w:t>74.3</w:t>
            </w:r>
          </w:p>
        </w:tc>
        <w:tc>
          <w:tcPr>
            <w:tcBorders>
              <w:top w:val="single" w:color="E2E8F0" w:sz="6" w:space="0"/>
              <w:left w:val="single" w:color="E2E8F0" w:sz="6" w:space="0"/>
              <w:bottom w:val="single" w:color="E2E8F0" w:sz="6" w:space="0"/>
              <w:right w:val="single" w:color="E2E8F0" w:sz="6" w:space="0"/>
            </w:tcBorders>
          </w:tcPr>
          <w:p w14:paraId="235A9DD3">
            <w:pPr>
              <w:pStyle w:val="24"/>
              <w:jc w:val="left"/>
            </w:pPr>
            <w:r>
              <w:rPr>
                <w:rFonts w:ascii="Times New Roman" w:hAnsi="Times New Roman" w:eastAsia="微软雅黑"/>
                <w:sz w:val="22"/>
              </w:rPr>
              <w:t>45.0</w:t>
            </w:r>
          </w:p>
        </w:tc>
        <w:tc>
          <w:tcPr>
            <w:tcBorders>
              <w:top w:val="single" w:color="E2E8F0" w:sz="6" w:space="0"/>
              <w:left w:val="single" w:color="E2E8F0" w:sz="6" w:space="0"/>
              <w:bottom w:val="single" w:color="E2E8F0" w:sz="6" w:space="0"/>
              <w:right w:val="single" w:color="E2E8F0" w:sz="6" w:space="0"/>
            </w:tcBorders>
          </w:tcPr>
          <w:p w14:paraId="562BE702">
            <w:pPr>
              <w:pStyle w:val="24"/>
              <w:jc w:val="left"/>
            </w:pPr>
            <w:r>
              <w:rPr>
                <w:rFonts w:ascii="Times New Roman" w:hAnsi="Times New Roman" w:eastAsia="微软雅黑"/>
                <w:sz w:val="22"/>
              </w:rPr>
              <w:t>29.4</w:t>
            </w:r>
          </w:p>
        </w:tc>
        <w:tc>
          <w:tcPr>
            <w:tcBorders>
              <w:top w:val="single" w:color="E2E8F0" w:sz="6" w:space="0"/>
              <w:left w:val="single" w:color="E2E8F0" w:sz="6" w:space="0"/>
              <w:bottom w:val="single" w:color="E2E8F0" w:sz="6" w:space="0"/>
              <w:right w:val="single" w:color="E2E8F0" w:sz="6" w:space="0"/>
            </w:tcBorders>
          </w:tcPr>
          <w:p w14:paraId="50984DE0">
            <w:pPr>
              <w:pStyle w:val="24"/>
              <w:jc w:val="left"/>
            </w:pPr>
            <w:r>
              <w:rPr>
                <w:rFonts w:ascii="Times New Roman" w:hAnsi="Times New Roman" w:eastAsia="微软雅黑"/>
                <w:sz w:val="22"/>
              </w:rPr>
              <w:t>20.6</w:t>
            </w:r>
          </w:p>
        </w:tc>
        <w:tc>
          <w:tcPr>
            <w:tcBorders>
              <w:top w:val="single" w:color="E2E8F0" w:sz="6" w:space="0"/>
              <w:left w:val="single" w:color="E2E8F0" w:sz="6" w:space="0"/>
              <w:bottom w:val="single" w:color="E2E8F0" w:sz="6" w:space="0"/>
              <w:right w:val="single" w:color="E2E8F0" w:sz="6" w:space="0"/>
            </w:tcBorders>
          </w:tcPr>
          <w:p w14:paraId="00112A03">
            <w:pPr>
              <w:pStyle w:val="24"/>
              <w:jc w:val="left"/>
            </w:pPr>
            <w:r>
              <w:rPr>
                <w:rFonts w:ascii="Times New Roman" w:hAnsi="Times New Roman" w:eastAsia="微软雅黑"/>
                <w:sz w:val="22"/>
              </w:rPr>
              <w:t>10.2</w:t>
            </w:r>
          </w:p>
        </w:tc>
        <w:tc>
          <w:tcPr>
            <w:tcBorders>
              <w:top w:val="single" w:color="E2E8F0" w:sz="6" w:space="0"/>
              <w:left w:val="single" w:color="E2E8F0" w:sz="6" w:space="0"/>
              <w:bottom w:val="single" w:color="E2E8F0" w:sz="6" w:space="0"/>
              <w:right w:val="single" w:color="E2E8F0" w:sz="6" w:space="0"/>
            </w:tcBorders>
          </w:tcPr>
          <w:p w14:paraId="1AFB72B9">
            <w:pPr>
              <w:pStyle w:val="24"/>
              <w:jc w:val="left"/>
            </w:pPr>
            <w:r>
              <w:rPr>
                <w:rFonts w:ascii="Times New Roman" w:hAnsi="Times New Roman" w:eastAsia="微软雅黑"/>
                <w:sz w:val="22"/>
              </w:rPr>
              <w:t>314.7</w:t>
            </w:r>
          </w:p>
        </w:tc>
      </w:tr>
      <w:tr w14:paraId="193E88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B3DE7F">
            <w:pPr>
              <w:pStyle w:val="24"/>
              <w:jc w:val="left"/>
            </w:pPr>
            <w:r>
              <w:rPr>
                <w:rFonts w:ascii="Times New Roman" w:hAnsi="Times New Roman" w:eastAsia="微软雅黑"/>
                <w:sz w:val="22"/>
              </w:rPr>
              <w:t>6月</w:t>
            </w:r>
          </w:p>
        </w:tc>
        <w:tc>
          <w:tcPr>
            <w:tcBorders>
              <w:top w:val="single" w:color="E2E8F0" w:sz="6" w:space="0"/>
              <w:left w:val="single" w:color="E2E8F0" w:sz="6" w:space="0"/>
              <w:bottom w:val="single" w:color="E2E8F0" w:sz="6" w:space="0"/>
              <w:right w:val="single" w:color="E2E8F0" w:sz="6" w:space="0"/>
            </w:tcBorders>
            <w:shd w:val="clear" w:color="auto" w:fill="F8FAFC"/>
          </w:tcPr>
          <w:p w14:paraId="6F30936F">
            <w:pPr>
              <w:pStyle w:val="24"/>
              <w:jc w:val="left"/>
            </w:pPr>
            <w:r>
              <w:rPr>
                <w:rFonts w:ascii="Times New Roman" w:hAnsi="Times New Roman" w:eastAsia="微软雅黑"/>
                <w:sz w:val="22"/>
              </w:rPr>
              <w:t>147.8</w:t>
            </w:r>
          </w:p>
        </w:tc>
        <w:tc>
          <w:tcPr>
            <w:tcBorders>
              <w:top w:val="single" w:color="E2E8F0" w:sz="6" w:space="0"/>
              <w:left w:val="single" w:color="E2E8F0" w:sz="6" w:space="0"/>
              <w:bottom w:val="single" w:color="E2E8F0" w:sz="6" w:space="0"/>
              <w:right w:val="single" w:color="E2E8F0" w:sz="6" w:space="0"/>
            </w:tcBorders>
            <w:shd w:val="clear" w:color="auto" w:fill="F8FAFC"/>
          </w:tcPr>
          <w:p w14:paraId="7EB4BE92">
            <w:pPr>
              <w:pStyle w:val="24"/>
              <w:jc w:val="left"/>
            </w:pPr>
            <w:r>
              <w:rPr>
                <w:rFonts w:ascii="Times New Roman" w:hAnsi="Times New Roman" w:eastAsia="微软雅黑"/>
                <w:sz w:val="22"/>
              </w:rPr>
              <w:t>78.6</w:t>
            </w:r>
          </w:p>
        </w:tc>
        <w:tc>
          <w:tcPr>
            <w:tcBorders>
              <w:top w:val="single" w:color="E2E8F0" w:sz="6" w:space="0"/>
              <w:left w:val="single" w:color="E2E8F0" w:sz="6" w:space="0"/>
              <w:bottom w:val="single" w:color="E2E8F0" w:sz="6" w:space="0"/>
              <w:right w:val="single" w:color="E2E8F0" w:sz="6" w:space="0"/>
            </w:tcBorders>
            <w:shd w:val="clear" w:color="auto" w:fill="F8FAFC"/>
          </w:tcPr>
          <w:p w14:paraId="52F174C0">
            <w:pPr>
              <w:pStyle w:val="24"/>
              <w:jc w:val="left"/>
            </w:pPr>
            <w:r>
              <w:rPr>
                <w:rFonts w:ascii="Times New Roman" w:hAnsi="Times New Roman" w:eastAsia="微软雅黑"/>
                <w:sz w:val="22"/>
              </w:rPr>
              <w:t>45.0</w:t>
            </w:r>
          </w:p>
        </w:tc>
        <w:tc>
          <w:tcPr>
            <w:tcBorders>
              <w:top w:val="single" w:color="E2E8F0" w:sz="6" w:space="0"/>
              <w:left w:val="single" w:color="E2E8F0" w:sz="6" w:space="0"/>
              <w:bottom w:val="single" w:color="E2E8F0" w:sz="6" w:space="0"/>
              <w:right w:val="single" w:color="E2E8F0" w:sz="6" w:space="0"/>
            </w:tcBorders>
            <w:shd w:val="clear" w:color="auto" w:fill="F8FAFC"/>
          </w:tcPr>
          <w:p w14:paraId="7934E1F0">
            <w:pPr>
              <w:pStyle w:val="24"/>
              <w:jc w:val="left"/>
            </w:pPr>
            <w:r>
              <w:rPr>
                <w:rFonts w:ascii="Times New Roman" w:hAnsi="Times New Roman" w:eastAsia="微软雅黑"/>
                <w:sz w:val="22"/>
              </w:rPr>
              <w:t>34.2</w:t>
            </w:r>
          </w:p>
        </w:tc>
        <w:tc>
          <w:tcPr>
            <w:tcBorders>
              <w:top w:val="single" w:color="E2E8F0" w:sz="6" w:space="0"/>
              <w:left w:val="single" w:color="E2E8F0" w:sz="6" w:space="0"/>
              <w:bottom w:val="single" w:color="E2E8F0" w:sz="6" w:space="0"/>
              <w:right w:val="single" w:color="E2E8F0" w:sz="6" w:space="0"/>
            </w:tcBorders>
            <w:shd w:val="clear" w:color="auto" w:fill="F8FAFC"/>
          </w:tcPr>
          <w:p w14:paraId="28793151">
            <w:pPr>
              <w:pStyle w:val="24"/>
              <w:jc w:val="left"/>
            </w:pPr>
            <w:r>
              <w:rPr>
                <w:rFonts w:ascii="Times New Roman" w:hAnsi="Times New Roman" w:eastAsia="微软雅黑"/>
                <w:sz w:val="22"/>
              </w:rPr>
              <w:t>22.1</w:t>
            </w:r>
          </w:p>
        </w:tc>
        <w:tc>
          <w:tcPr>
            <w:tcBorders>
              <w:top w:val="single" w:color="E2E8F0" w:sz="6" w:space="0"/>
              <w:left w:val="single" w:color="E2E8F0" w:sz="6" w:space="0"/>
              <w:bottom w:val="single" w:color="E2E8F0" w:sz="6" w:space="0"/>
              <w:right w:val="single" w:color="E2E8F0" w:sz="6" w:space="0"/>
            </w:tcBorders>
            <w:shd w:val="clear" w:color="auto" w:fill="F8FAFC"/>
          </w:tcPr>
          <w:p w14:paraId="73E4389D">
            <w:pPr>
              <w:pStyle w:val="24"/>
              <w:jc w:val="left"/>
            </w:pPr>
            <w:r>
              <w:rPr>
                <w:rFonts w:ascii="Times New Roman" w:hAnsi="Times New Roman" w:eastAsia="微软雅黑"/>
                <w:sz w:val="22"/>
              </w:rPr>
              <w:t>11.8</w:t>
            </w:r>
          </w:p>
        </w:tc>
        <w:tc>
          <w:tcPr>
            <w:tcBorders>
              <w:top w:val="single" w:color="E2E8F0" w:sz="6" w:space="0"/>
              <w:left w:val="single" w:color="E2E8F0" w:sz="6" w:space="0"/>
              <w:bottom w:val="single" w:color="E2E8F0" w:sz="6" w:space="0"/>
              <w:right w:val="single" w:color="E2E8F0" w:sz="6" w:space="0"/>
            </w:tcBorders>
            <w:shd w:val="clear" w:color="auto" w:fill="F8FAFC"/>
          </w:tcPr>
          <w:p w14:paraId="765CED6E">
            <w:pPr>
              <w:pStyle w:val="24"/>
              <w:jc w:val="left"/>
            </w:pPr>
            <w:r>
              <w:rPr>
                <w:rFonts w:ascii="Times New Roman" w:hAnsi="Times New Roman" w:eastAsia="微软雅黑"/>
                <w:sz w:val="22"/>
              </w:rPr>
              <w:t>339.5</w:t>
            </w:r>
          </w:p>
        </w:tc>
      </w:tr>
      <w:tr w14:paraId="250BCC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F7DF101">
            <w:pPr>
              <w:pStyle w:val="24"/>
              <w:jc w:val="left"/>
            </w:pPr>
            <w:r>
              <w:rPr>
                <w:rFonts w:ascii="Times New Roman" w:hAnsi="Times New Roman" w:eastAsia="微软雅黑"/>
                <w:b/>
                <w:bCs/>
                <w:sz w:val="22"/>
              </w:rPr>
              <w:t>合计</w:t>
            </w:r>
          </w:p>
        </w:tc>
        <w:tc>
          <w:tcPr>
            <w:tcBorders>
              <w:top w:val="single" w:color="E2E8F0" w:sz="6" w:space="0"/>
              <w:left w:val="single" w:color="E2E8F0" w:sz="6" w:space="0"/>
              <w:bottom w:val="single" w:color="E2E8F0" w:sz="6" w:space="0"/>
              <w:right w:val="single" w:color="E2E8F0" w:sz="6" w:space="0"/>
            </w:tcBorders>
          </w:tcPr>
          <w:p w14:paraId="21D2F8D3">
            <w:pPr>
              <w:pStyle w:val="24"/>
              <w:jc w:val="left"/>
            </w:pPr>
            <w:r>
              <w:rPr>
                <w:rFonts w:ascii="Times New Roman" w:hAnsi="Times New Roman" w:eastAsia="微软雅黑"/>
                <w:b/>
                <w:bCs/>
                <w:sz w:val="22"/>
              </w:rPr>
              <w:t>734.4</w:t>
            </w:r>
          </w:p>
        </w:tc>
        <w:tc>
          <w:tcPr>
            <w:tcBorders>
              <w:top w:val="single" w:color="E2E8F0" w:sz="6" w:space="0"/>
              <w:left w:val="single" w:color="E2E8F0" w:sz="6" w:space="0"/>
              <w:bottom w:val="single" w:color="E2E8F0" w:sz="6" w:space="0"/>
              <w:right w:val="single" w:color="E2E8F0" w:sz="6" w:space="0"/>
            </w:tcBorders>
          </w:tcPr>
          <w:p w14:paraId="09E93FFC">
            <w:pPr>
              <w:pStyle w:val="24"/>
              <w:jc w:val="left"/>
            </w:pPr>
            <w:r>
              <w:rPr>
                <w:rFonts w:ascii="Times New Roman" w:hAnsi="Times New Roman" w:eastAsia="微软雅黑"/>
                <w:b/>
                <w:bCs/>
                <w:sz w:val="22"/>
              </w:rPr>
              <w:t>429.4</w:t>
            </w:r>
          </w:p>
        </w:tc>
        <w:tc>
          <w:tcPr>
            <w:tcBorders>
              <w:top w:val="single" w:color="E2E8F0" w:sz="6" w:space="0"/>
              <w:left w:val="single" w:color="E2E8F0" w:sz="6" w:space="0"/>
              <w:bottom w:val="single" w:color="E2E8F0" w:sz="6" w:space="0"/>
              <w:right w:val="single" w:color="E2E8F0" w:sz="6" w:space="0"/>
            </w:tcBorders>
          </w:tcPr>
          <w:p w14:paraId="18BCF610">
            <w:pPr>
              <w:pStyle w:val="24"/>
              <w:jc w:val="left"/>
            </w:pPr>
            <w:r>
              <w:rPr>
                <w:rFonts w:ascii="Times New Roman" w:hAnsi="Times New Roman" w:eastAsia="微软雅黑"/>
                <w:b/>
                <w:bCs/>
                <w:sz w:val="22"/>
              </w:rPr>
              <w:t>270.0</w:t>
            </w:r>
          </w:p>
        </w:tc>
        <w:tc>
          <w:tcPr>
            <w:tcBorders>
              <w:top w:val="single" w:color="E2E8F0" w:sz="6" w:space="0"/>
              <w:left w:val="single" w:color="E2E8F0" w:sz="6" w:space="0"/>
              <w:bottom w:val="single" w:color="E2E8F0" w:sz="6" w:space="0"/>
              <w:right w:val="single" w:color="E2E8F0" w:sz="6" w:space="0"/>
            </w:tcBorders>
          </w:tcPr>
          <w:p w14:paraId="25EECD79">
            <w:pPr>
              <w:pStyle w:val="24"/>
              <w:jc w:val="left"/>
            </w:pPr>
            <w:r>
              <w:rPr>
                <w:rFonts w:ascii="Times New Roman" w:hAnsi="Times New Roman" w:eastAsia="微软雅黑"/>
                <w:b/>
                <w:bCs/>
                <w:sz w:val="22"/>
              </w:rPr>
              <w:t>156.7</w:t>
            </w:r>
          </w:p>
        </w:tc>
        <w:tc>
          <w:tcPr>
            <w:tcBorders>
              <w:top w:val="single" w:color="E2E8F0" w:sz="6" w:space="0"/>
              <w:left w:val="single" w:color="E2E8F0" w:sz="6" w:space="0"/>
              <w:bottom w:val="single" w:color="E2E8F0" w:sz="6" w:space="0"/>
              <w:right w:val="single" w:color="E2E8F0" w:sz="6" w:space="0"/>
            </w:tcBorders>
          </w:tcPr>
          <w:p w14:paraId="0CE44A0F">
            <w:pPr>
              <w:pStyle w:val="24"/>
              <w:jc w:val="left"/>
            </w:pPr>
            <w:r>
              <w:rPr>
                <w:rFonts w:ascii="Times New Roman" w:hAnsi="Times New Roman" w:eastAsia="微软雅黑"/>
                <w:b/>
                <w:bCs/>
                <w:sz w:val="22"/>
              </w:rPr>
              <w:t>116.7</w:t>
            </w:r>
          </w:p>
        </w:tc>
        <w:tc>
          <w:tcPr>
            <w:tcBorders>
              <w:top w:val="single" w:color="E2E8F0" w:sz="6" w:space="0"/>
              <w:left w:val="single" w:color="E2E8F0" w:sz="6" w:space="0"/>
              <w:bottom w:val="single" w:color="E2E8F0" w:sz="6" w:space="0"/>
              <w:right w:val="single" w:color="E2E8F0" w:sz="6" w:space="0"/>
            </w:tcBorders>
          </w:tcPr>
          <w:p w14:paraId="4B78C344">
            <w:pPr>
              <w:pStyle w:val="24"/>
              <w:jc w:val="left"/>
            </w:pPr>
            <w:r>
              <w:rPr>
                <w:rFonts w:ascii="Times New Roman" w:hAnsi="Times New Roman" w:eastAsia="微软雅黑"/>
                <w:b/>
                <w:bCs/>
                <w:sz w:val="22"/>
              </w:rPr>
              <w:t>55.7</w:t>
            </w:r>
          </w:p>
        </w:tc>
        <w:tc>
          <w:tcPr>
            <w:tcBorders>
              <w:top w:val="single" w:color="E2E8F0" w:sz="6" w:space="0"/>
              <w:left w:val="single" w:color="E2E8F0" w:sz="6" w:space="0"/>
              <w:bottom w:val="single" w:color="E2E8F0" w:sz="6" w:space="0"/>
              <w:right w:val="single" w:color="E2E8F0" w:sz="6" w:space="0"/>
            </w:tcBorders>
          </w:tcPr>
          <w:p w14:paraId="1859FE1E">
            <w:pPr>
              <w:pStyle w:val="24"/>
              <w:jc w:val="left"/>
            </w:pPr>
            <w:r>
              <w:rPr>
                <w:rFonts w:ascii="Times New Roman" w:hAnsi="Times New Roman" w:eastAsia="微软雅黑"/>
                <w:b/>
                <w:bCs/>
                <w:sz w:val="22"/>
              </w:rPr>
              <w:t>1762.9</w:t>
            </w:r>
          </w:p>
        </w:tc>
      </w:tr>
      <w:bookmarkEnd w:id="29"/>
    </w:tbl>
    <w:p w14:paraId="4B565E0C">
      <w:pPr>
        <w:pStyle w:val="6"/>
      </w:pPr>
      <w:bookmarkStart w:id="30" w:name="费用结构分析"/>
      <w:r>
        <w:rPr>
          <w:rFonts w:ascii="Times New Roman" w:hAnsi="Times New Roman" w:eastAsia="微软雅黑"/>
          <w:sz w:val="24"/>
        </w:rPr>
        <w:t>2. 费用结构分析</w:t>
      </w:r>
    </w:p>
    <w:p w14:paraId="18447E88">
      <w:pPr>
        <w:pStyle w:val="23"/>
      </w:pPr>
      <w:r>
        <w:rPr>
          <w:rFonts w:ascii="Times New Roman" w:hAnsi="Times New Roman" w:eastAsia="微软雅黑"/>
          <w:sz w:val="24"/>
        </w:rPr>
        <w:t>费用结构分析要回答两个问题：上半年总费用中，哪类费用占比最高？各类费用占比随时间有没有变化？</w:t>
      </w:r>
    </w:p>
    <w:p w14:paraId="78CC85CA">
      <w:pPr>
        <w:pStyle w:val="3"/>
      </w:pPr>
      <w:r>
        <w:rPr>
          <w:rFonts w:ascii="Times New Roman" w:hAnsi="Times New Roman" w:eastAsia="微软雅黑"/>
          <w:sz w:val="24"/>
        </w:rPr>
        <w:t>从表6-7的合计行可以算出：食材成本占总费用的41.7%，人工成本占24.4%，租金占15.3%，三项合计占全部费用的81.4%。这三项是鲜合餐饮的主要成本构成，也是后续费用管控的重点方向。</w:t>
      </w:r>
    </w:p>
    <w:p w14:paraId="0A9FC4DA">
      <w:pPr>
        <w:pStyle w:val="3"/>
      </w:pPr>
      <w:r>
        <w:rPr>
          <w:rFonts w:ascii="Times New Roman" w:hAnsi="Times New Roman" w:eastAsia="微软雅黑"/>
          <w:sz w:val="24"/>
        </w:rPr>
        <w:t>值得关注的是营销费用的月度占比变化。1月营销费用占当月总费用的8.2%，6月上升到10.1%。考虑到6月是旺季，营销投入加大本身是合理的，但需要进一步确认：增加的营销投入带来了多少增量收入？投入产出比是多少？这个问题超出了描述性分析的范围，但描述性分析的发现给后续诊断指明了方向。</w:t>
      </w:r>
    </w:p>
    <w:bookmarkEnd w:id="30"/>
    <w:p w14:paraId="0F71055C">
      <w:pPr>
        <w:pStyle w:val="6"/>
      </w:pPr>
      <w:bookmarkStart w:id="31" w:name="预算执行分析"/>
      <w:r>
        <w:rPr>
          <w:rFonts w:ascii="Times New Roman" w:hAnsi="Times New Roman" w:eastAsia="微软雅黑"/>
          <w:sz w:val="24"/>
        </w:rPr>
        <w:t>3. 预算执行分析</w:t>
      </w:r>
    </w:p>
    <w:p w14:paraId="0B38DF6F">
      <w:pPr>
        <w:pStyle w:val="23"/>
      </w:pPr>
      <w:r>
        <w:rPr>
          <w:rFonts w:ascii="Times New Roman" w:hAnsi="Times New Roman" w:eastAsia="微软雅黑"/>
          <w:sz w:val="24"/>
        </w:rPr>
        <w:t>预算执行分析要把实际费用和计划数对比，找出超支或节余的科目。假设鲜合餐饮上半年各科目预算数如表6-8所示。</w:t>
      </w:r>
    </w:p>
    <w:p w14:paraId="40862814">
      <w:pPr>
        <w:pStyle w:val="3"/>
      </w:pPr>
      <w:r>
        <w:rPr>
          <w:rFonts w:ascii="Times New Roman" w:hAnsi="Times New Roman" w:eastAsia="微软雅黑"/>
          <w:b/>
          <w:bCs/>
          <w:sz w:val="24"/>
        </w:rPr>
        <w:t>表6-8 鲜合餐饮2024年上半年费用预算执行情况</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58"/>
        <w:gridCol w:w="1765"/>
        <w:gridCol w:w="1765"/>
        <w:gridCol w:w="1765"/>
        <w:gridCol w:w="1044"/>
        <w:gridCol w:w="1259"/>
      </w:tblGrid>
      <w:tr w14:paraId="435E6B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7401430">
            <w:pPr>
              <w:pStyle w:val="24"/>
              <w:jc w:val="left"/>
            </w:pPr>
            <w:r>
              <w:rPr>
                <w:rFonts w:ascii="Times New Roman" w:hAnsi="Times New Roman" w:eastAsia="微软雅黑"/>
                <w:b/>
                <w:color w:val="1E3A8A"/>
                <w:sz w:val="22"/>
              </w:rPr>
              <w:t>费用科目</w:t>
            </w:r>
          </w:p>
        </w:tc>
        <w:tc>
          <w:tcPr>
            <w:tcBorders>
              <w:top w:val="single" w:color="E2E8F0" w:sz="6" w:space="0"/>
              <w:left w:val="single" w:color="E2E8F0" w:sz="6" w:space="0"/>
              <w:bottom w:val="single" w:color="E2E8F0" w:sz="6" w:space="0"/>
              <w:right w:val="single" w:color="E2E8F0" w:sz="6" w:space="0"/>
            </w:tcBorders>
            <w:shd w:val="clear" w:color="auto" w:fill="EEF4FF"/>
          </w:tcPr>
          <w:p w14:paraId="426C3DD7">
            <w:pPr>
              <w:pStyle w:val="24"/>
              <w:jc w:val="left"/>
            </w:pPr>
            <w:r>
              <w:rPr>
                <w:rFonts w:ascii="Times New Roman" w:hAnsi="Times New Roman" w:eastAsia="微软雅黑"/>
                <w:b/>
                <w:color w:val="1E3A8A"/>
                <w:sz w:val="22"/>
              </w:rPr>
              <w:t>预算（万元）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2C18FCD0">
            <w:pPr>
              <w:pStyle w:val="24"/>
              <w:jc w:val="left"/>
            </w:pPr>
            <w:r>
              <w:rPr>
                <w:rFonts w:ascii="Times New Roman" w:hAnsi="Times New Roman" w:eastAsia="微软雅黑"/>
                <w:b/>
                <w:color w:val="1E3A8A"/>
                <w:sz w:val="22"/>
              </w:rPr>
              <w:t>实际（万元）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469D0437">
            <w:pPr>
              <w:pStyle w:val="24"/>
              <w:jc w:val="left"/>
            </w:pPr>
            <w:r>
              <w:rPr>
                <w:rFonts w:ascii="Times New Roman" w:hAnsi="Times New Roman" w:eastAsia="微软雅黑"/>
                <w:b/>
                <w:color w:val="1E3A8A"/>
                <w:sz w:val="22"/>
              </w:rPr>
              <w:t>差异（万元）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129A0AA8">
            <w:pPr>
              <w:pStyle w:val="24"/>
              <w:jc w:val="left"/>
            </w:pPr>
            <w:r>
              <w:rPr>
                <w:rFonts w:ascii="Times New Roman" w:hAnsi="Times New Roman" w:eastAsia="微软雅黑"/>
                <w:b/>
                <w:color w:val="1E3A8A"/>
                <w:sz w:val="22"/>
              </w:rPr>
              <w:t>差异率</w:t>
            </w:r>
          </w:p>
        </w:tc>
        <w:tc>
          <w:tcPr>
            <w:tcBorders>
              <w:top w:val="single" w:color="E2E8F0" w:sz="6" w:space="0"/>
              <w:left w:val="single" w:color="E2E8F0" w:sz="6" w:space="0"/>
              <w:bottom w:val="single" w:color="E2E8F0" w:sz="6" w:space="0"/>
              <w:right w:val="single" w:color="E2E8F0" w:sz="6" w:space="0"/>
            </w:tcBorders>
            <w:shd w:val="clear" w:color="auto" w:fill="EEF4FF"/>
          </w:tcPr>
          <w:p w14:paraId="482C3FE1">
            <w:pPr>
              <w:pStyle w:val="24"/>
              <w:jc w:val="left"/>
            </w:pPr>
            <w:r>
              <w:rPr>
                <w:rFonts w:ascii="Times New Roman" w:hAnsi="Times New Roman" w:eastAsia="微软雅黑"/>
                <w:b/>
                <w:color w:val="1E3A8A"/>
                <w:sz w:val="22"/>
              </w:rPr>
              <w:t>执行状态</w:t>
            </w:r>
          </w:p>
        </w:tc>
      </w:tr>
      <w:tr w14:paraId="5A8696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0CDBFA">
            <w:pPr>
              <w:pStyle w:val="24"/>
              <w:jc w:val="left"/>
            </w:pPr>
            <w:r>
              <w:rPr>
                <w:rFonts w:ascii="Times New Roman" w:hAnsi="Times New Roman" w:eastAsia="微软雅黑"/>
                <w:sz w:val="22"/>
              </w:rPr>
              <w:t>食材成本</w:t>
            </w:r>
          </w:p>
        </w:tc>
        <w:tc>
          <w:tcPr>
            <w:tcBorders>
              <w:top w:val="single" w:color="E2E8F0" w:sz="6" w:space="0"/>
              <w:left w:val="single" w:color="E2E8F0" w:sz="6" w:space="0"/>
              <w:bottom w:val="single" w:color="E2E8F0" w:sz="6" w:space="0"/>
              <w:right w:val="single" w:color="E2E8F0" w:sz="6" w:space="0"/>
            </w:tcBorders>
          </w:tcPr>
          <w:p w14:paraId="6CE944F3">
            <w:pPr>
              <w:pStyle w:val="24"/>
              <w:jc w:val="left"/>
            </w:pPr>
            <w:r>
              <w:rPr>
                <w:rFonts w:ascii="Times New Roman" w:hAnsi="Times New Roman" w:eastAsia="微软雅黑"/>
                <w:sz w:val="22"/>
              </w:rPr>
              <w:t>720.0</w:t>
            </w:r>
          </w:p>
        </w:tc>
        <w:tc>
          <w:tcPr>
            <w:tcBorders>
              <w:top w:val="single" w:color="E2E8F0" w:sz="6" w:space="0"/>
              <w:left w:val="single" w:color="E2E8F0" w:sz="6" w:space="0"/>
              <w:bottom w:val="single" w:color="E2E8F0" w:sz="6" w:space="0"/>
              <w:right w:val="single" w:color="E2E8F0" w:sz="6" w:space="0"/>
            </w:tcBorders>
          </w:tcPr>
          <w:p w14:paraId="708C7110">
            <w:pPr>
              <w:pStyle w:val="24"/>
              <w:jc w:val="left"/>
            </w:pPr>
            <w:r>
              <w:rPr>
                <w:rFonts w:ascii="Times New Roman" w:hAnsi="Times New Roman" w:eastAsia="微软雅黑"/>
                <w:sz w:val="22"/>
              </w:rPr>
              <w:t>734.4</w:t>
            </w:r>
          </w:p>
        </w:tc>
        <w:tc>
          <w:tcPr>
            <w:tcBorders>
              <w:top w:val="single" w:color="E2E8F0" w:sz="6" w:space="0"/>
              <w:left w:val="single" w:color="E2E8F0" w:sz="6" w:space="0"/>
              <w:bottom w:val="single" w:color="E2E8F0" w:sz="6" w:space="0"/>
              <w:right w:val="single" w:color="E2E8F0" w:sz="6" w:space="0"/>
            </w:tcBorders>
          </w:tcPr>
          <w:p w14:paraId="2E34EE51">
            <w:pPr>
              <w:pStyle w:val="24"/>
              <w:jc w:val="left"/>
            </w:pPr>
            <w:r>
              <w:rPr>
                <w:rFonts w:ascii="Times New Roman" w:hAnsi="Times New Roman" w:eastAsia="微软雅黑"/>
                <w:sz w:val="22"/>
              </w:rPr>
              <w:t>+14.4</w:t>
            </w:r>
          </w:p>
        </w:tc>
        <w:tc>
          <w:tcPr>
            <w:tcBorders>
              <w:top w:val="single" w:color="E2E8F0" w:sz="6" w:space="0"/>
              <w:left w:val="single" w:color="E2E8F0" w:sz="6" w:space="0"/>
              <w:bottom w:val="single" w:color="E2E8F0" w:sz="6" w:space="0"/>
              <w:right w:val="single" w:color="E2E8F0" w:sz="6" w:space="0"/>
            </w:tcBorders>
          </w:tcPr>
          <w:p w14:paraId="3B85DD53">
            <w:pPr>
              <w:pStyle w:val="24"/>
              <w:jc w:val="left"/>
            </w:pPr>
            <w:r>
              <w:rPr>
                <w:rFonts w:ascii="Times New Roman" w:hAnsi="Times New Roman" w:eastAsia="微软雅黑"/>
                <w:sz w:val="22"/>
              </w:rPr>
              <w:t>+2.0%</w:t>
            </w:r>
          </w:p>
        </w:tc>
        <w:tc>
          <w:tcPr>
            <w:tcBorders>
              <w:top w:val="single" w:color="E2E8F0" w:sz="6" w:space="0"/>
              <w:left w:val="single" w:color="E2E8F0" w:sz="6" w:space="0"/>
              <w:bottom w:val="single" w:color="E2E8F0" w:sz="6" w:space="0"/>
              <w:right w:val="single" w:color="E2E8F0" w:sz="6" w:space="0"/>
            </w:tcBorders>
          </w:tcPr>
          <w:p w14:paraId="17AE7705">
            <w:pPr>
              <w:pStyle w:val="24"/>
              <w:jc w:val="left"/>
            </w:pPr>
            <w:r>
              <w:rPr>
                <w:rFonts w:ascii="Times New Roman" w:hAnsi="Times New Roman" w:eastAsia="微软雅黑"/>
                <w:sz w:val="22"/>
              </w:rPr>
              <w:t>微超</w:t>
            </w:r>
          </w:p>
        </w:tc>
      </w:tr>
      <w:tr w14:paraId="00563C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EED3EED">
            <w:pPr>
              <w:pStyle w:val="24"/>
              <w:jc w:val="left"/>
            </w:pPr>
            <w:r>
              <w:rPr>
                <w:rFonts w:ascii="Times New Roman" w:hAnsi="Times New Roman" w:eastAsia="微软雅黑"/>
                <w:sz w:val="22"/>
              </w:rPr>
              <w:t>人工成本</w:t>
            </w:r>
          </w:p>
        </w:tc>
        <w:tc>
          <w:tcPr>
            <w:tcBorders>
              <w:top w:val="single" w:color="E2E8F0" w:sz="6" w:space="0"/>
              <w:left w:val="single" w:color="E2E8F0" w:sz="6" w:space="0"/>
              <w:bottom w:val="single" w:color="E2E8F0" w:sz="6" w:space="0"/>
              <w:right w:val="single" w:color="E2E8F0" w:sz="6" w:space="0"/>
            </w:tcBorders>
            <w:shd w:val="clear" w:color="auto" w:fill="F8FAFC"/>
          </w:tcPr>
          <w:p w14:paraId="15702153">
            <w:pPr>
              <w:pStyle w:val="24"/>
              <w:jc w:val="left"/>
            </w:pPr>
            <w:r>
              <w:rPr>
                <w:rFonts w:ascii="Times New Roman" w:hAnsi="Times New Roman" w:eastAsia="微软雅黑"/>
                <w:sz w:val="22"/>
              </w:rPr>
              <w:t>435.0</w:t>
            </w:r>
          </w:p>
        </w:tc>
        <w:tc>
          <w:tcPr>
            <w:tcBorders>
              <w:top w:val="single" w:color="E2E8F0" w:sz="6" w:space="0"/>
              <w:left w:val="single" w:color="E2E8F0" w:sz="6" w:space="0"/>
              <w:bottom w:val="single" w:color="E2E8F0" w:sz="6" w:space="0"/>
              <w:right w:val="single" w:color="E2E8F0" w:sz="6" w:space="0"/>
            </w:tcBorders>
            <w:shd w:val="clear" w:color="auto" w:fill="F8FAFC"/>
          </w:tcPr>
          <w:p w14:paraId="17F11284">
            <w:pPr>
              <w:pStyle w:val="24"/>
              <w:jc w:val="left"/>
            </w:pPr>
            <w:r>
              <w:rPr>
                <w:rFonts w:ascii="Times New Roman" w:hAnsi="Times New Roman" w:eastAsia="微软雅黑"/>
                <w:sz w:val="22"/>
              </w:rPr>
              <w:t>429.4</w:t>
            </w:r>
          </w:p>
        </w:tc>
        <w:tc>
          <w:tcPr>
            <w:tcBorders>
              <w:top w:val="single" w:color="E2E8F0" w:sz="6" w:space="0"/>
              <w:left w:val="single" w:color="E2E8F0" w:sz="6" w:space="0"/>
              <w:bottom w:val="single" w:color="E2E8F0" w:sz="6" w:space="0"/>
              <w:right w:val="single" w:color="E2E8F0" w:sz="6" w:space="0"/>
            </w:tcBorders>
            <w:shd w:val="clear" w:color="auto" w:fill="F8FAFC"/>
          </w:tcPr>
          <w:p w14:paraId="4C11AB5D">
            <w:pPr>
              <w:pStyle w:val="24"/>
              <w:jc w:val="left"/>
            </w:pPr>
            <w:r>
              <w:rPr>
                <w:rFonts w:ascii="Times New Roman" w:hAnsi="Times New Roman" w:eastAsia="微软雅黑"/>
                <w:sz w:val="22"/>
              </w:rPr>
              <w:t>-5.6</w:t>
            </w:r>
          </w:p>
        </w:tc>
        <w:tc>
          <w:tcPr>
            <w:tcBorders>
              <w:top w:val="single" w:color="E2E8F0" w:sz="6" w:space="0"/>
              <w:left w:val="single" w:color="E2E8F0" w:sz="6" w:space="0"/>
              <w:bottom w:val="single" w:color="E2E8F0" w:sz="6" w:space="0"/>
              <w:right w:val="single" w:color="E2E8F0" w:sz="6" w:space="0"/>
            </w:tcBorders>
            <w:shd w:val="clear" w:color="auto" w:fill="F8FAFC"/>
          </w:tcPr>
          <w:p w14:paraId="2250BA4D">
            <w:pPr>
              <w:pStyle w:val="24"/>
              <w:jc w:val="left"/>
            </w:pPr>
            <w:r>
              <w:rPr>
                <w:rFonts w:ascii="Times New Roman" w:hAnsi="Times New Roman" w:eastAsia="微软雅黑"/>
                <w:sz w:val="22"/>
              </w:rPr>
              <w:t>-1.3%</w:t>
            </w:r>
          </w:p>
        </w:tc>
        <w:tc>
          <w:tcPr>
            <w:tcBorders>
              <w:top w:val="single" w:color="E2E8F0" w:sz="6" w:space="0"/>
              <w:left w:val="single" w:color="E2E8F0" w:sz="6" w:space="0"/>
              <w:bottom w:val="single" w:color="E2E8F0" w:sz="6" w:space="0"/>
              <w:right w:val="single" w:color="E2E8F0" w:sz="6" w:space="0"/>
            </w:tcBorders>
            <w:shd w:val="clear" w:color="auto" w:fill="F8FAFC"/>
          </w:tcPr>
          <w:p w14:paraId="2A0A162F">
            <w:pPr>
              <w:pStyle w:val="24"/>
              <w:jc w:val="left"/>
            </w:pPr>
            <w:r>
              <w:rPr>
                <w:rFonts w:ascii="Times New Roman" w:hAnsi="Times New Roman" w:eastAsia="微软雅黑"/>
                <w:sz w:val="22"/>
              </w:rPr>
              <w:t>节余</w:t>
            </w:r>
          </w:p>
        </w:tc>
      </w:tr>
      <w:tr w14:paraId="1F3D12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7F2C254">
            <w:pPr>
              <w:pStyle w:val="24"/>
              <w:jc w:val="left"/>
            </w:pPr>
            <w:r>
              <w:rPr>
                <w:rFonts w:ascii="Times New Roman" w:hAnsi="Times New Roman" w:eastAsia="微软雅黑"/>
                <w:sz w:val="22"/>
              </w:rPr>
              <w:t>租金</w:t>
            </w:r>
          </w:p>
        </w:tc>
        <w:tc>
          <w:tcPr>
            <w:tcBorders>
              <w:top w:val="single" w:color="E2E8F0" w:sz="6" w:space="0"/>
              <w:left w:val="single" w:color="E2E8F0" w:sz="6" w:space="0"/>
              <w:bottom w:val="single" w:color="E2E8F0" w:sz="6" w:space="0"/>
              <w:right w:val="single" w:color="E2E8F0" w:sz="6" w:space="0"/>
            </w:tcBorders>
          </w:tcPr>
          <w:p w14:paraId="1FFC609A">
            <w:pPr>
              <w:pStyle w:val="24"/>
              <w:jc w:val="left"/>
            </w:pPr>
            <w:r>
              <w:rPr>
                <w:rFonts w:ascii="Times New Roman" w:hAnsi="Times New Roman" w:eastAsia="微软雅黑"/>
                <w:sz w:val="22"/>
              </w:rPr>
              <w:t>270.0</w:t>
            </w:r>
          </w:p>
        </w:tc>
        <w:tc>
          <w:tcPr>
            <w:tcBorders>
              <w:top w:val="single" w:color="E2E8F0" w:sz="6" w:space="0"/>
              <w:left w:val="single" w:color="E2E8F0" w:sz="6" w:space="0"/>
              <w:bottom w:val="single" w:color="E2E8F0" w:sz="6" w:space="0"/>
              <w:right w:val="single" w:color="E2E8F0" w:sz="6" w:space="0"/>
            </w:tcBorders>
          </w:tcPr>
          <w:p w14:paraId="5811102A">
            <w:pPr>
              <w:pStyle w:val="24"/>
              <w:jc w:val="left"/>
            </w:pPr>
            <w:r>
              <w:rPr>
                <w:rFonts w:ascii="Times New Roman" w:hAnsi="Times New Roman" w:eastAsia="微软雅黑"/>
                <w:sz w:val="22"/>
              </w:rPr>
              <w:t>270.0</w:t>
            </w:r>
          </w:p>
        </w:tc>
        <w:tc>
          <w:tcPr>
            <w:tcBorders>
              <w:top w:val="single" w:color="E2E8F0" w:sz="6" w:space="0"/>
              <w:left w:val="single" w:color="E2E8F0" w:sz="6" w:space="0"/>
              <w:bottom w:val="single" w:color="E2E8F0" w:sz="6" w:space="0"/>
              <w:right w:val="single" w:color="E2E8F0" w:sz="6" w:space="0"/>
            </w:tcBorders>
          </w:tcPr>
          <w:p w14:paraId="3FE89132">
            <w:pPr>
              <w:pStyle w:val="24"/>
              <w:jc w:val="left"/>
            </w:pPr>
            <w:r>
              <w:rPr>
                <w:rFonts w:ascii="Times New Roman" w:hAnsi="Times New Roman" w:eastAsia="微软雅黑"/>
                <w:sz w:val="22"/>
              </w:rPr>
              <w:t>0</w:t>
            </w:r>
          </w:p>
        </w:tc>
        <w:tc>
          <w:tcPr>
            <w:tcBorders>
              <w:top w:val="single" w:color="E2E8F0" w:sz="6" w:space="0"/>
              <w:left w:val="single" w:color="E2E8F0" w:sz="6" w:space="0"/>
              <w:bottom w:val="single" w:color="E2E8F0" w:sz="6" w:space="0"/>
              <w:right w:val="single" w:color="E2E8F0" w:sz="6" w:space="0"/>
            </w:tcBorders>
          </w:tcPr>
          <w:p w14:paraId="7CB190BD">
            <w:pPr>
              <w:pStyle w:val="24"/>
              <w:jc w:val="left"/>
            </w:pPr>
            <w:r>
              <w:rPr>
                <w:rFonts w:ascii="Times New Roman" w:hAnsi="Times New Roman" w:eastAsia="微软雅黑"/>
                <w:sz w:val="22"/>
              </w:rPr>
              <w:t>0%</w:t>
            </w:r>
          </w:p>
        </w:tc>
        <w:tc>
          <w:tcPr>
            <w:tcBorders>
              <w:top w:val="single" w:color="E2E8F0" w:sz="6" w:space="0"/>
              <w:left w:val="single" w:color="E2E8F0" w:sz="6" w:space="0"/>
              <w:bottom w:val="single" w:color="E2E8F0" w:sz="6" w:space="0"/>
              <w:right w:val="single" w:color="E2E8F0" w:sz="6" w:space="0"/>
            </w:tcBorders>
          </w:tcPr>
          <w:p w14:paraId="5253980D">
            <w:pPr>
              <w:pStyle w:val="24"/>
              <w:jc w:val="left"/>
            </w:pPr>
            <w:r>
              <w:rPr>
                <w:rFonts w:ascii="Times New Roman" w:hAnsi="Times New Roman" w:eastAsia="微软雅黑"/>
                <w:sz w:val="22"/>
              </w:rPr>
              <w:t>达标</w:t>
            </w:r>
          </w:p>
        </w:tc>
      </w:tr>
      <w:tr w14:paraId="07C479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F8E385">
            <w:pPr>
              <w:pStyle w:val="24"/>
              <w:jc w:val="left"/>
            </w:pPr>
            <w:r>
              <w:rPr>
                <w:rFonts w:ascii="Times New Roman" w:hAnsi="Times New Roman" w:eastAsia="微软雅黑"/>
                <w:sz w:val="22"/>
              </w:rPr>
              <w:t>营销费用</w:t>
            </w:r>
          </w:p>
        </w:tc>
        <w:tc>
          <w:tcPr>
            <w:tcBorders>
              <w:top w:val="single" w:color="E2E8F0" w:sz="6" w:space="0"/>
              <w:left w:val="single" w:color="E2E8F0" w:sz="6" w:space="0"/>
              <w:bottom w:val="single" w:color="E2E8F0" w:sz="6" w:space="0"/>
              <w:right w:val="single" w:color="E2E8F0" w:sz="6" w:space="0"/>
            </w:tcBorders>
            <w:shd w:val="clear" w:color="auto" w:fill="F8FAFC"/>
          </w:tcPr>
          <w:p w14:paraId="27F617BE">
            <w:pPr>
              <w:pStyle w:val="24"/>
              <w:jc w:val="left"/>
            </w:pPr>
            <w:r>
              <w:rPr>
                <w:rFonts w:ascii="Times New Roman" w:hAnsi="Times New Roman" w:eastAsia="微软雅黑"/>
                <w:sz w:val="22"/>
              </w:rPr>
              <w:t>140.0</w:t>
            </w:r>
          </w:p>
        </w:tc>
        <w:tc>
          <w:tcPr>
            <w:tcBorders>
              <w:top w:val="single" w:color="E2E8F0" w:sz="6" w:space="0"/>
              <w:left w:val="single" w:color="E2E8F0" w:sz="6" w:space="0"/>
              <w:bottom w:val="single" w:color="E2E8F0" w:sz="6" w:space="0"/>
              <w:right w:val="single" w:color="E2E8F0" w:sz="6" w:space="0"/>
            </w:tcBorders>
            <w:shd w:val="clear" w:color="auto" w:fill="F8FAFC"/>
          </w:tcPr>
          <w:p w14:paraId="776AB7BC">
            <w:pPr>
              <w:pStyle w:val="24"/>
              <w:jc w:val="left"/>
            </w:pPr>
            <w:r>
              <w:rPr>
                <w:rFonts w:ascii="Times New Roman" w:hAnsi="Times New Roman" w:eastAsia="微软雅黑"/>
                <w:sz w:val="22"/>
              </w:rPr>
              <w:t>156.7</w:t>
            </w:r>
          </w:p>
        </w:tc>
        <w:tc>
          <w:tcPr>
            <w:tcBorders>
              <w:top w:val="single" w:color="E2E8F0" w:sz="6" w:space="0"/>
              <w:left w:val="single" w:color="E2E8F0" w:sz="6" w:space="0"/>
              <w:bottom w:val="single" w:color="E2E8F0" w:sz="6" w:space="0"/>
              <w:right w:val="single" w:color="E2E8F0" w:sz="6" w:space="0"/>
            </w:tcBorders>
            <w:shd w:val="clear" w:color="auto" w:fill="F8FAFC"/>
          </w:tcPr>
          <w:p w14:paraId="799F31FB">
            <w:pPr>
              <w:pStyle w:val="24"/>
              <w:jc w:val="left"/>
            </w:pPr>
            <w:r>
              <w:rPr>
                <w:rFonts w:ascii="Times New Roman" w:hAnsi="Times New Roman" w:eastAsia="微软雅黑"/>
                <w:sz w:val="22"/>
              </w:rPr>
              <w:t>+16.7</w:t>
            </w:r>
          </w:p>
        </w:tc>
        <w:tc>
          <w:tcPr>
            <w:tcBorders>
              <w:top w:val="single" w:color="E2E8F0" w:sz="6" w:space="0"/>
              <w:left w:val="single" w:color="E2E8F0" w:sz="6" w:space="0"/>
              <w:bottom w:val="single" w:color="E2E8F0" w:sz="6" w:space="0"/>
              <w:right w:val="single" w:color="E2E8F0" w:sz="6" w:space="0"/>
            </w:tcBorders>
            <w:shd w:val="clear" w:color="auto" w:fill="F8FAFC"/>
          </w:tcPr>
          <w:p w14:paraId="1AA74418">
            <w:pPr>
              <w:pStyle w:val="24"/>
              <w:jc w:val="left"/>
            </w:pPr>
            <w:r>
              <w:rPr>
                <w:rFonts w:ascii="Times New Roman" w:hAnsi="Times New Roman" w:eastAsia="微软雅黑"/>
                <w:sz w:val="22"/>
              </w:rPr>
              <w:t>+11.9%</w:t>
            </w:r>
          </w:p>
        </w:tc>
        <w:tc>
          <w:tcPr>
            <w:tcBorders>
              <w:top w:val="single" w:color="E2E8F0" w:sz="6" w:space="0"/>
              <w:left w:val="single" w:color="E2E8F0" w:sz="6" w:space="0"/>
              <w:bottom w:val="single" w:color="E2E8F0" w:sz="6" w:space="0"/>
              <w:right w:val="single" w:color="E2E8F0" w:sz="6" w:space="0"/>
            </w:tcBorders>
            <w:shd w:val="clear" w:color="auto" w:fill="F8FAFC"/>
          </w:tcPr>
          <w:p w14:paraId="29B07F3A">
            <w:pPr>
              <w:pStyle w:val="24"/>
              <w:jc w:val="left"/>
            </w:pPr>
            <w:r>
              <w:rPr>
                <w:rFonts w:ascii="Times New Roman" w:hAnsi="Times New Roman" w:eastAsia="微软雅黑"/>
                <w:sz w:val="22"/>
              </w:rPr>
              <w:t>超支</w:t>
            </w:r>
          </w:p>
        </w:tc>
      </w:tr>
      <w:tr w14:paraId="1C7344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23D3F9">
            <w:pPr>
              <w:pStyle w:val="24"/>
              <w:jc w:val="left"/>
            </w:pPr>
            <w:r>
              <w:rPr>
                <w:rFonts w:ascii="Times New Roman" w:hAnsi="Times New Roman" w:eastAsia="微软雅黑"/>
                <w:sz w:val="22"/>
              </w:rPr>
              <w:t>管理费用</w:t>
            </w:r>
          </w:p>
        </w:tc>
        <w:tc>
          <w:tcPr>
            <w:tcBorders>
              <w:top w:val="single" w:color="E2E8F0" w:sz="6" w:space="0"/>
              <w:left w:val="single" w:color="E2E8F0" w:sz="6" w:space="0"/>
              <w:bottom w:val="single" w:color="E2E8F0" w:sz="6" w:space="0"/>
              <w:right w:val="single" w:color="E2E8F0" w:sz="6" w:space="0"/>
            </w:tcBorders>
          </w:tcPr>
          <w:p w14:paraId="6D6783B1">
            <w:pPr>
              <w:pStyle w:val="24"/>
              <w:jc w:val="left"/>
            </w:pPr>
            <w:r>
              <w:rPr>
                <w:rFonts w:ascii="Times New Roman" w:hAnsi="Times New Roman" w:eastAsia="微软雅黑"/>
                <w:sz w:val="22"/>
              </w:rPr>
              <w:t>120.0</w:t>
            </w:r>
          </w:p>
        </w:tc>
        <w:tc>
          <w:tcPr>
            <w:tcBorders>
              <w:top w:val="single" w:color="E2E8F0" w:sz="6" w:space="0"/>
              <w:left w:val="single" w:color="E2E8F0" w:sz="6" w:space="0"/>
              <w:bottom w:val="single" w:color="E2E8F0" w:sz="6" w:space="0"/>
              <w:right w:val="single" w:color="E2E8F0" w:sz="6" w:space="0"/>
            </w:tcBorders>
          </w:tcPr>
          <w:p w14:paraId="6A6A1A4E">
            <w:pPr>
              <w:pStyle w:val="24"/>
              <w:jc w:val="left"/>
            </w:pPr>
            <w:r>
              <w:rPr>
                <w:rFonts w:ascii="Times New Roman" w:hAnsi="Times New Roman" w:eastAsia="微软雅黑"/>
                <w:sz w:val="22"/>
              </w:rPr>
              <w:t>116.7</w:t>
            </w:r>
          </w:p>
        </w:tc>
        <w:tc>
          <w:tcPr>
            <w:tcBorders>
              <w:top w:val="single" w:color="E2E8F0" w:sz="6" w:space="0"/>
              <w:left w:val="single" w:color="E2E8F0" w:sz="6" w:space="0"/>
              <w:bottom w:val="single" w:color="E2E8F0" w:sz="6" w:space="0"/>
              <w:right w:val="single" w:color="E2E8F0" w:sz="6" w:space="0"/>
            </w:tcBorders>
          </w:tcPr>
          <w:p w14:paraId="7480D73A">
            <w:pPr>
              <w:pStyle w:val="24"/>
              <w:jc w:val="left"/>
            </w:pPr>
            <w:r>
              <w:rPr>
                <w:rFonts w:ascii="Times New Roman" w:hAnsi="Times New Roman" w:eastAsia="微软雅黑"/>
                <w:sz w:val="22"/>
              </w:rPr>
              <w:t>-3.3</w:t>
            </w:r>
          </w:p>
        </w:tc>
        <w:tc>
          <w:tcPr>
            <w:tcBorders>
              <w:top w:val="single" w:color="E2E8F0" w:sz="6" w:space="0"/>
              <w:left w:val="single" w:color="E2E8F0" w:sz="6" w:space="0"/>
              <w:bottom w:val="single" w:color="E2E8F0" w:sz="6" w:space="0"/>
              <w:right w:val="single" w:color="E2E8F0" w:sz="6" w:space="0"/>
            </w:tcBorders>
          </w:tcPr>
          <w:p w14:paraId="7E13EB29">
            <w:pPr>
              <w:pStyle w:val="24"/>
              <w:jc w:val="left"/>
            </w:pPr>
            <w:r>
              <w:rPr>
                <w:rFonts w:ascii="Times New Roman" w:hAnsi="Times New Roman" w:eastAsia="微软雅黑"/>
                <w:sz w:val="22"/>
              </w:rPr>
              <w:t>-2.8%</w:t>
            </w:r>
          </w:p>
        </w:tc>
        <w:tc>
          <w:tcPr>
            <w:tcBorders>
              <w:top w:val="single" w:color="E2E8F0" w:sz="6" w:space="0"/>
              <w:left w:val="single" w:color="E2E8F0" w:sz="6" w:space="0"/>
              <w:bottom w:val="single" w:color="E2E8F0" w:sz="6" w:space="0"/>
              <w:right w:val="single" w:color="E2E8F0" w:sz="6" w:space="0"/>
            </w:tcBorders>
          </w:tcPr>
          <w:p w14:paraId="04E0D748">
            <w:pPr>
              <w:pStyle w:val="24"/>
              <w:jc w:val="left"/>
            </w:pPr>
            <w:r>
              <w:rPr>
                <w:rFonts w:ascii="Times New Roman" w:hAnsi="Times New Roman" w:eastAsia="微软雅黑"/>
                <w:sz w:val="22"/>
              </w:rPr>
              <w:t>节余</w:t>
            </w:r>
          </w:p>
        </w:tc>
      </w:tr>
      <w:tr w14:paraId="361D1E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AAEA70B">
            <w:pPr>
              <w:pStyle w:val="24"/>
              <w:jc w:val="left"/>
            </w:pPr>
            <w:r>
              <w:rPr>
                <w:rFonts w:ascii="Times New Roman" w:hAnsi="Times New Roman" w:eastAsia="微软雅黑"/>
                <w:sz w:val="22"/>
              </w:rPr>
              <w:t>其他</w:t>
            </w:r>
          </w:p>
        </w:tc>
        <w:tc>
          <w:tcPr>
            <w:tcBorders>
              <w:top w:val="single" w:color="E2E8F0" w:sz="6" w:space="0"/>
              <w:left w:val="single" w:color="E2E8F0" w:sz="6" w:space="0"/>
              <w:bottom w:val="single" w:color="E2E8F0" w:sz="6" w:space="0"/>
              <w:right w:val="single" w:color="E2E8F0" w:sz="6" w:space="0"/>
            </w:tcBorders>
            <w:shd w:val="clear" w:color="auto" w:fill="F8FAFC"/>
          </w:tcPr>
          <w:p w14:paraId="58FEC640">
            <w:pPr>
              <w:pStyle w:val="24"/>
              <w:jc w:val="left"/>
            </w:pPr>
            <w:r>
              <w:rPr>
                <w:rFonts w:ascii="Times New Roman" w:hAnsi="Times New Roman" w:eastAsia="微软雅黑"/>
                <w:sz w:val="22"/>
              </w:rPr>
              <w:t>50.0</w:t>
            </w:r>
          </w:p>
        </w:tc>
        <w:tc>
          <w:tcPr>
            <w:tcBorders>
              <w:top w:val="single" w:color="E2E8F0" w:sz="6" w:space="0"/>
              <w:left w:val="single" w:color="E2E8F0" w:sz="6" w:space="0"/>
              <w:bottom w:val="single" w:color="E2E8F0" w:sz="6" w:space="0"/>
              <w:right w:val="single" w:color="E2E8F0" w:sz="6" w:space="0"/>
            </w:tcBorders>
            <w:shd w:val="clear" w:color="auto" w:fill="F8FAFC"/>
          </w:tcPr>
          <w:p w14:paraId="4B72643B">
            <w:pPr>
              <w:pStyle w:val="24"/>
              <w:jc w:val="left"/>
            </w:pPr>
            <w:r>
              <w:rPr>
                <w:rFonts w:ascii="Times New Roman" w:hAnsi="Times New Roman" w:eastAsia="微软雅黑"/>
                <w:sz w:val="22"/>
              </w:rPr>
              <w:t>55.7</w:t>
            </w:r>
          </w:p>
        </w:tc>
        <w:tc>
          <w:tcPr>
            <w:tcBorders>
              <w:top w:val="single" w:color="E2E8F0" w:sz="6" w:space="0"/>
              <w:left w:val="single" w:color="E2E8F0" w:sz="6" w:space="0"/>
              <w:bottom w:val="single" w:color="E2E8F0" w:sz="6" w:space="0"/>
              <w:right w:val="single" w:color="E2E8F0" w:sz="6" w:space="0"/>
            </w:tcBorders>
            <w:shd w:val="clear" w:color="auto" w:fill="F8FAFC"/>
          </w:tcPr>
          <w:p w14:paraId="64BD0C95">
            <w:pPr>
              <w:pStyle w:val="24"/>
              <w:jc w:val="left"/>
            </w:pPr>
            <w:r>
              <w:rPr>
                <w:rFonts w:ascii="Times New Roman" w:hAnsi="Times New Roman" w:eastAsia="微软雅黑"/>
                <w:sz w:val="22"/>
              </w:rPr>
              <w:t>+5.7</w:t>
            </w:r>
          </w:p>
        </w:tc>
        <w:tc>
          <w:tcPr>
            <w:tcBorders>
              <w:top w:val="single" w:color="E2E8F0" w:sz="6" w:space="0"/>
              <w:left w:val="single" w:color="E2E8F0" w:sz="6" w:space="0"/>
              <w:bottom w:val="single" w:color="E2E8F0" w:sz="6" w:space="0"/>
              <w:right w:val="single" w:color="E2E8F0" w:sz="6" w:space="0"/>
            </w:tcBorders>
            <w:shd w:val="clear" w:color="auto" w:fill="F8FAFC"/>
          </w:tcPr>
          <w:p w14:paraId="026959A6">
            <w:pPr>
              <w:pStyle w:val="24"/>
              <w:jc w:val="left"/>
            </w:pPr>
            <w:r>
              <w:rPr>
                <w:rFonts w:ascii="Times New Roman" w:hAnsi="Times New Roman" w:eastAsia="微软雅黑"/>
                <w:sz w:val="22"/>
              </w:rPr>
              <w:t>+11.4%</w:t>
            </w:r>
          </w:p>
        </w:tc>
        <w:tc>
          <w:tcPr>
            <w:tcBorders>
              <w:top w:val="single" w:color="E2E8F0" w:sz="6" w:space="0"/>
              <w:left w:val="single" w:color="E2E8F0" w:sz="6" w:space="0"/>
              <w:bottom w:val="single" w:color="E2E8F0" w:sz="6" w:space="0"/>
              <w:right w:val="single" w:color="E2E8F0" w:sz="6" w:space="0"/>
            </w:tcBorders>
            <w:shd w:val="clear" w:color="auto" w:fill="F8FAFC"/>
          </w:tcPr>
          <w:p w14:paraId="33946A48">
            <w:pPr>
              <w:pStyle w:val="24"/>
              <w:jc w:val="left"/>
            </w:pPr>
            <w:r>
              <w:rPr>
                <w:rFonts w:ascii="Times New Roman" w:hAnsi="Times New Roman" w:eastAsia="微软雅黑"/>
                <w:sz w:val="22"/>
              </w:rPr>
              <w:t>超支</w:t>
            </w:r>
          </w:p>
        </w:tc>
      </w:tr>
      <w:tr w14:paraId="7E8F61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1E73906">
            <w:pPr>
              <w:pStyle w:val="24"/>
              <w:jc w:val="left"/>
            </w:pPr>
            <w:r>
              <w:rPr>
                <w:rFonts w:ascii="Times New Roman" w:hAnsi="Times New Roman" w:eastAsia="微软雅黑"/>
                <w:b/>
                <w:bCs/>
                <w:sz w:val="22"/>
              </w:rPr>
              <w:t>合计</w:t>
            </w:r>
          </w:p>
        </w:tc>
        <w:tc>
          <w:tcPr>
            <w:tcBorders>
              <w:top w:val="single" w:color="E2E8F0" w:sz="6" w:space="0"/>
              <w:left w:val="single" w:color="E2E8F0" w:sz="6" w:space="0"/>
              <w:bottom w:val="single" w:color="E2E8F0" w:sz="6" w:space="0"/>
              <w:right w:val="single" w:color="E2E8F0" w:sz="6" w:space="0"/>
            </w:tcBorders>
          </w:tcPr>
          <w:p w14:paraId="4030464B">
            <w:pPr>
              <w:pStyle w:val="24"/>
              <w:jc w:val="left"/>
            </w:pPr>
            <w:r>
              <w:rPr>
                <w:rFonts w:ascii="Times New Roman" w:hAnsi="Times New Roman" w:eastAsia="微软雅黑"/>
                <w:b/>
                <w:bCs/>
                <w:sz w:val="22"/>
              </w:rPr>
              <w:t>1735.0</w:t>
            </w:r>
          </w:p>
        </w:tc>
        <w:tc>
          <w:tcPr>
            <w:tcBorders>
              <w:top w:val="single" w:color="E2E8F0" w:sz="6" w:space="0"/>
              <w:left w:val="single" w:color="E2E8F0" w:sz="6" w:space="0"/>
              <w:bottom w:val="single" w:color="E2E8F0" w:sz="6" w:space="0"/>
              <w:right w:val="single" w:color="E2E8F0" w:sz="6" w:space="0"/>
            </w:tcBorders>
          </w:tcPr>
          <w:p w14:paraId="0D5B186B">
            <w:pPr>
              <w:pStyle w:val="24"/>
              <w:jc w:val="left"/>
            </w:pPr>
            <w:r>
              <w:rPr>
                <w:rFonts w:ascii="Times New Roman" w:hAnsi="Times New Roman" w:eastAsia="微软雅黑"/>
                <w:b/>
                <w:bCs/>
                <w:sz w:val="22"/>
              </w:rPr>
              <w:t>1762.9</w:t>
            </w:r>
          </w:p>
        </w:tc>
        <w:tc>
          <w:tcPr>
            <w:tcBorders>
              <w:top w:val="single" w:color="E2E8F0" w:sz="6" w:space="0"/>
              <w:left w:val="single" w:color="E2E8F0" w:sz="6" w:space="0"/>
              <w:bottom w:val="single" w:color="E2E8F0" w:sz="6" w:space="0"/>
              <w:right w:val="single" w:color="E2E8F0" w:sz="6" w:space="0"/>
            </w:tcBorders>
          </w:tcPr>
          <w:p w14:paraId="6B547DEA">
            <w:pPr>
              <w:pStyle w:val="24"/>
              <w:jc w:val="left"/>
            </w:pPr>
            <w:r>
              <w:rPr>
                <w:rFonts w:ascii="Times New Roman" w:hAnsi="Times New Roman" w:eastAsia="微软雅黑"/>
                <w:b/>
                <w:bCs/>
                <w:sz w:val="22"/>
              </w:rPr>
              <w:t>+27.9</w:t>
            </w:r>
          </w:p>
        </w:tc>
        <w:tc>
          <w:tcPr>
            <w:tcBorders>
              <w:top w:val="single" w:color="E2E8F0" w:sz="6" w:space="0"/>
              <w:left w:val="single" w:color="E2E8F0" w:sz="6" w:space="0"/>
              <w:bottom w:val="single" w:color="E2E8F0" w:sz="6" w:space="0"/>
              <w:right w:val="single" w:color="E2E8F0" w:sz="6" w:space="0"/>
            </w:tcBorders>
          </w:tcPr>
          <w:p w14:paraId="0B94FB70">
            <w:pPr>
              <w:pStyle w:val="24"/>
              <w:jc w:val="left"/>
            </w:pPr>
            <w:r>
              <w:rPr>
                <w:rFonts w:ascii="Times New Roman" w:hAnsi="Times New Roman" w:eastAsia="微软雅黑"/>
                <w:b/>
                <w:bCs/>
                <w:sz w:val="22"/>
              </w:rPr>
              <w:t>+1.6%</w:t>
            </w:r>
          </w:p>
        </w:tc>
        <w:tc>
          <w:tcPr>
            <w:tcBorders>
              <w:top w:val="single" w:color="E2E8F0" w:sz="6" w:space="0"/>
              <w:left w:val="single" w:color="E2E8F0" w:sz="6" w:space="0"/>
              <w:bottom w:val="single" w:color="E2E8F0" w:sz="6" w:space="0"/>
              <w:right w:val="single" w:color="E2E8F0" w:sz="6" w:space="0"/>
            </w:tcBorders>
          </w:tcPr>
          <w:p w14:paraId="413B2D1E">
            <w:pPr>
              <w:pStyle w:val="24"/>
              <w:jc w:val="left"/>
            </w:pPr>
            <w:r>
              <w:rPr>
                <w:rFonts w:ascii="Times New Roman" w:hAnsi="Times New Roman" w:eastAsia="微软雅黑"/>
                <w:b/>
                <w:bCs/>
                <w:sz w:val="22"/>
              </w:rPr>
              <w:t>微超</w:t>
            </w:r>
          </w:p>
        </w:tc>
      </w:tr>
    </w:tbl>
    <w:p w14:paraId="7381A44F">
      <w:pPr>
        <w:pStyle w:val="3"/>
      </w:pPr>
      <w:r>
        <w:rPr>
          <w:rFonts w:ascii="Times New Roman" w:hAnsi="Times New Roman" w:eastAsia="微软雅黑"/>
          <w:sz w:val="24"/>
        </w:rPr>
        <w:t>从表6-8看，总费用超预算1.6%，幅度不大，但营销费用超预算11.9%，是最值得关注的科目。食材成本超预算2%，结合收入增速（同比增长约5%），食材成本率（食材成本/收入）是否在合理范围内，需要进一步计算。</w:t>
      </w:r>
    </w:p>
    <w:p w14:paraId="35BE545F">
      <w:pPr>
        <w:pStyle w:val="3"/>
      </w:pPr>
      <w:r>
        <w:rPr>
          <w:rFonts w:ascii="Times New Roman" w:hAnsi="Times New Roman" w:eastAsia="微软雅黑"/>
          <w:sz w:val="24"/>
        </w:rPr>
        <w:t>在Excel中，差异率的计算公式如下（以营销费用为例，实际在D列，预算在C列）：</w:t>
      </w:r>
    </w:p>
    <w:p w14:paraId="2408ED14">
      <w:pPr>
        <w:pStyle w:val="37"/>
      </w:pPr>
      <w:r>
        <w:rPr>
          <w:rStyle w:val="36"/>
          <w:rFonts w:ascii="Times New Roman" w:hAnsi="Times New Roman" w:eastAsia="微软雅黑"/>
          <w:sz w:val="24"/>
        </w:rPr>
        <w:t>=(D2-C2)/C2</w:t>
      </w:r>
    </w:p>
    <w:p w14:paraId="7DEA287D">
      <w:r>
        <w:pict>
          <v:rect id="_x0000_i1038" o:spt="1" style="height:1.5pt;width:0pt;" coordsize="21600,21600" o:hr="t" o:hrstd="t" o:hralign="center">
            <v:path/>
            <v:fill focussize="0,0"/>
            <v:stroke/>
            <v:imagedata o:title=""/>
            <o:lock v:ext="edit"/>
            <w10:wrap type="none"/>
            <w10:anchorlock/>
          </v:rect>
        </w:pict>
      </w:r>
    </w:p>
    <w:bookmarkEnd w:id="28"/>
    <w:bookmarkEnd w:id="31"/>
    <w:p w14:paraId="6CAEC268">
      <w:pPr>
        <w:pStyle w:val="5"/>
      </w:pPr>
      <w:bookmarkStart w:id="32" w:name="同比环比与预算对比分析"/>
      <w:r>
        <w:rPr>
          <w:rFonts w:ascii="Times New Roman" w:hAnsi="Times New Roman" w:eastAsia="微软雅黑"/>
          <w:sz w:val="24"/>
        </w:rPr>
        <w:t>6.2.3 同比、环比与预算对比分析</w:t>
      </w:r>
    </w:p>
    <w:p w14:paraId="6663D7BA">
      <w:pPr>
        <w:pStyle w:val="23"/>
      </w:pPr>
      <w:r>
        <w:rPr>
          <w:rFonts w:ascii="Times New Roman" w:hAnsi="Times New Roman" w:eastAsia="微软雅黑"/>
          <w:sz w:val="24"/>
        </w:rPr>
        <w:t>前两个小节分别计算了收入和费用的数据。本节把三种对比方法系统地应用到完整的经营分析场景中，形成一套可以直接用于报告的对比分析表。</w:t>
      </w:r>
    </w:p>
    <w:p w14:paraId="6041AF97">
      <w:pPr>
        <w:pStyle w:val="6"/>
      </w:pPr>
      <w:bookmarkStart w:id="33" w:name="三种对比方法的综合运用"/>
      <w:r>
        <w:rPr>
          <w:rFonts w:ascii="Times New Roman" w:hAnsi="Times New Roman" w:eastAsia="微软雅黑"/>
          <w:sz w:val="24"/>
        </w:rPr>
        <w:t>1. 三种对比方法的综合运用</w:t>
      </w:r>
    </w:p>
    <w:p w14:paraId="5A48E1BB">
      <w:pPr>
        <w:pStyle w:val="23"/>
      </w:pPr>
      <w:r>
        <w:rPr>
          <w:rFonts w:ascii="Times New Roman" w:hAnsi="Times New Roman" w:eastAsia="微软雅黑"/>
          <w:sz w:val="24"/>
        </w:rPr>
        <w:t>在实际报告中，三种对比方法通常组合使用，形成一张综合对比表。鲜合餐饮6月份的综合经营指标对比见表6-9。</w:t>
      </w:r>
    </w:p>
    <w:p w14:paraId="7C1BF286">
      <w:pPr>
        <w:pStyle w:val="3"/>
      </w:pPr>
      <w:r>
        <w:rPr>
          <w:rFonts w:ascii="Times New Roman" w:hAnsi="Times New Roman" w:eastAsia="微软雅黑"/>
          <w:b/>
          <w:bCs/>
          <w:sz w:val="24"/>
        </w:rPr>
        <w:t>表6-9 鲜合餐饮2024年6月综合经营指标对比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47"/>
        <w:gridCol w:w="1042"/>
        <w:gridCol w:w="1042"/>
        <w:gridCol w:w="799"/>
        <w:gridCol w:w="1042"/>
        <w:gridCol w:w="909"/>
        <w:gridCol w:w="1042"/>
        <w:gridCol w:w="1233"/>
      </w:tblGrid>
      <w:tr w14:paraId="57B327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41DD963">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268AD0BA">
            <w:pPr>
              <w:pStyle w:val="24"/>
              <w:jc w:val="left"/>
            </w:pPr>
            <w:r>
              <w:rPr>
                <w:rFonts w:ascii="Times New Roman" w:hAnsi="Times New Roman" w:eastAsia="微软雅黑"/>
                <w:b/>
                <w:color w:val="1E3A8A"/>
                <w:sz w:val="22"/>
              </w:rPr>
              <w:t>本月实际</w:t>
            </w:r>
          </w:p>
        </w:tc>
        <w:tc>
          <w:tcPr>
            <w:tcBorders>
              <w:top w:val="single" w:color="E2E8F0" w:sz="6" w:space="0"/>
              <w:left w:val="single" w:color="E2E8F0" w:sz="6" w:space="0"/>
              <w:bottom w:val="single" w:color="E2E8F0" w:sz="6" w:space="0"/>
              <w:right w:val="single" w:color="E2E8F0" w:sz="6" w:space="0"/>
            </w:tcBorders>
            <w:shd w:val="clear" w:color="auto" w:fill="EEF4FF"/>
          </w:tcPr>
          <w:p w14:paraId="45A3999C">
            <w:pPr>
              <w:pStyle w:val="24"/>
              <w:jc w:val="left"/>
            </w:pPr>
            <w:r>
              <w:rPr>
                <w:rFonts w:ascii="Times New Roman" w:hAnsi="Times New Roman" w:eastAsia="微软雅黑"/>
                <w:b/>
                <w:color w:val="1E3A8A"/>
                <w:sz w:val="22"/>
              </w:rPr>
              <w:t>上月实际</w:t>
            </w:r>
          </w:p>
        </w:tc>
        <w:tc>
          <w:tcPr>
            <w:tcBorders>
              <w:top w:val="single" w:color="E2E8F0" w:sz="6" w:space="0"/>
              <w:left w:val="single" w:color="E2E8F0" w:sz="6" w:space="0"/>
              <w:bottom w:val="single" w:color="E2E8F0" w:sz="6" w:space="0"/>
              <w:right w:val="single" w:color="E2E8F0" w:sz="6" w:space="0"/>
            </w:tcBorders>
            <w:shd w:val="clear" w:color="auto" w:fill="EEF4FF"/>
          </w:tcPr>
          <w:p w14:paraId="390B4782">
            <w:pPr>
              <w:pStyle w:val="24"/>
              <w:jc w:val="left"/>
            </w:pPr>
            <w:r>
              <w:rPr>
                <w:rFonts w:ascii="Times New Roman" w:hAnsi="Times New Roman" w:eastAsia="微软雅黑"/>
                <w:b/>
                <w:color w:val="1E3A8A"/>
                <w:sz w:val="22"/>
              </w:rPr>
              <w:t>环比</w:t>
            </w:r>
          </w:p>
        </w:tc>
        <w:tc>
          <w:tcPr>
            <w:tcBorders>
              <w:top w:val="single" w:color="E2E8F0" w:sz="6" w:space="0"/>
              <w:left w:val="single" w:color="E2E8F0" w:sz="6" w:space="0"/>
              <w:bottom w:val="single" w:color="E2E8F0" w:sz="6" w:space="0"/>
              <w:right w:val="single" w:color="E2E8F0" w:sz="6" w:space="0"/>
            </w:tcBorders>
            <w:shd w:val="clear" w:color="auto" w:fill="EEF4FF"/>
          </w:tcPr>
          <w:p w14:paraId="3A09AA0E">
            <w:pPr>
              <w:pStyle w:val="24"/>
              <w:jc w:val="left"/>
            </w:pPr>
            <w:r>
              <w:rPr>
                <w:rFonts w:ascii="Times New Roman" w:hAnsi="Times New Roman" w:eastAsia="微软雅黑"/>
                <w:b/>
                <w:color w:val="1E3A8A"/>
                <w:sz w:val="22"/>
              </w:rPr>
              <w:t>上年同期</w:t>
            </w:r>
          </w:p>
        </w:tc>
        <w:tc>
          <w:tcPr>
            <w:tcBorders>
              <w:top w:val="single" w:color="E2E8F0" w:sz="6" w:space="0"/>
              <w:left w:val="single" w:color="E2E8F0" w:sz="6" w:space="0"/>
              <w:bottom w:val="single" w:color="E2E8F0" w:sz="6" w:space="0"/>
              <w:right w:val="single" w:color="E2E8F0" w:sz="6" w:space="0"/>
            </w:tcBorders>
            <w:shd w:val="clear" w:color="auto" w:fill="EEF4FF"/>
          </w:tcPr>
          <w:p w14:paraId="1705B9A9">
            <w:pPr>
              <w:pStyle w:val="24"/>
              <w:jc w:val="left"/>
            </w:pPr>
            <w:r>
              <w:rPr>
                <w:rFonts w:ascii="Times New Roman" w:hAnsi="Times New Roman" w:eastAsia="微软雅黑"/>
                <w:b/>
                <w:color w:val="1E3A8A"/>
                <w:sz w:val="22"/>
              </w:rPr>
              <w:t>同比</w:t>
            </w:r>
          </w:p>
        </w:tc>
        <w:tc>
          <w:tcPr>
            <w:tcBorders>
              <w:top w:val="single" w:color="E2E8F0" w:sz="6" w:space="0"/>
              <w:left w:val="single" w:color="E2E8F0" w:sz="6" w:space="0"/>
              <w:bottom w:val="single" w:color="E2E8F0" w:sz="6" w:space="0"/>
              <w:right w:val="single" w:color="E2E8F0" w:sz="6" w:space="0"/>
            </w:tcBorders>
            <w:shd w:val="clear" w:color="auto" w:fill="EEF4FF"/>
          </w:tcPr>
          <w:p w14:paraId="59CF6495">
            <w:pPr>
              <w:pStyle w:val="24"/>
              <w:jc w:val="left"/>
            </w:pPr>
            <w:r>
              <w:rPr>
                <w:rFonts w:ascii="Times New Roman" w:hAnsi="Times New Roman" w:eastAsia="微软雅黑"/>
                <w:b/>
                <w:color w:val="1E3A8A"/>
                <w:sz w:val="22"/>
              </w:rPr>
              <w:t>本月预算</w:t>
            </w:r>
          </w:p>
        </w:tc>
        <w:tc>
          <w:tcPr>
            <w:tcBorders>
              <w:top w:val="single" w:color="E2E8F0" w:sz="6" w:space="0"/>
              <w:left w:val="single" w:color="E2E8F0" w:sz="6" w:space="0"/>
              <w:bottom w:val="single" w:color="E2E8F0" w:sz="6" w:space="0"/>
              <w:right w:val="single" w:color="E2E8F0" w:sz="6" w:space="0"/>
            </w:tcBorders>
            <w:shd w:val="clear" w:color="auto" w:fill="EEF4FF"/>
          </w:tcPr>
          <w:p w14:paraId="5194DB38">
            <w:pPr>
              <w:pStyle w:val="24"/>
              <w:jc w:val="left"/>
            </w:pPr>
            <w:r>
              <w:rPr>
                <w:rFonts w:ascii="Times New Roman" w:hAnsi="Times New Roman" w:eastAsia="微软雅黑"/>
                <w:b/>
                <w:color w:val="1E3A8A"/>
                <w:sz w:val="22"/>
              </w:rPr>
              <w:t>预算差异率</w:t>
            </w:r>
          </w:p>
        </w:tc>
      </w:tr>
      <w:tr w14:paraId="7E7BE4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7E355E4">
            <w:pPr>
              <w:pStyle w:val="24"/>
              <w:jc w:val="left"/>
            </w:pPr>
            <w:r>
              <w:rPr>
                <w:rFonts w:ascii="Times New Roman" w:hAnsi="Times New Roman" w:eastAsia="微软雅黑"/>
                <w:sz w:val="22"/>
              </w:rPr>
              <w:t>营业收入（万元）</w:t>
            </w:r>
          </w:p>
        </w:tc>
        <w:tc>
          <w:tcPr>
            <w:tcBorders>
              <w:top w:val="single" w:color="E2E8F0" w:sz="6" w:space="0"/>
              <w:left w:val="single" w:color="E2E8F0" w:sz="6" w:space="0"/>
              <w:bottom w:val="single" w:color="E2E8F0" w:sz="6" w:space="0"/>
              <w:right w:val="single" w:color="E2E8F0" w:sz="6" w:space="0"/>
            </w:tcBorders>
          </w:tcPr>
          <w:p w14:paraId="15CDBDD7">
            <w:pPr>
              <w:pStyle w:val="24"/>
              <w:jc w:val="left"/>
            </w:pPr>
            <w:r>
              <w:rPr>
                <w:rFonts w:ascii="Times New Roman" w:hAnsi="Times New Roman" w:eastAsia="微软雅黑"/>
                <w:sz w:val="22"/>
              </w:rPr>
              <w:t>420.0</w:t>
            </w:r>
          </w:p>
        </w:tc>
        <w:tc>
          <w:tcPr>
            <w:tcBorders>
              <w:top w:val="single" w:color="E2E8F0" w:sz="6" w:space="0"/>
              <w:left w:val="single" w:color="E2E8F0" w:sz="6" w:space="0"/>
              <w:bottom w:val="single" w:color="E2E8F0" w:sz="6" w:space="0"/>
              <w:right w:val="single" w:color="E2E8F0" w:sz="6" w:space="0"/>
            </w:tcBorders>
          </w:tcPr>
          <w:p w14:paraId="01A333DF">
            <w:pPr>
              <w:pStyle w:val="24"/>
              <w:jc w:val="left"/>
            </w:pPr>
            <w:r>
              <w:rPr>
                <w:rFonts w:ascii="Times New Roman" w:hAnsi="Times New Roman" w:eastAsia="微软雅黑"/>
                <w:sz w:val="22"/>
              </w:rPr>
              <w:t>389.4</w:t>
            </w:r>
          </w:p>
        </w:tc>
        <w:tc>
          <w:tcPr>
            <w:tcBorders>
              <w:top w:val="single" w:color="E2E8F0" w:sz="6" w:space="0"/>
              <w:left w:val="single" w:color="E2E8F0" w:sz="6" w:space="0"/>
              <w:bottom w:val="single" w:color="E2E8F0" w:sz="6" w:space="0"/>
              <w:right w:val="single" w:color="E2E8F0" w:sz="6" w:space="0"/>
            </w:tcBorders>
          </w:tcPr>
          <w:p w14:paraId="051AB7C6">
            <w:pPr>
              <w:pStyle w:val="24"/>
              <w:jc w:val="left"/>
            </w:pPr>
            <w:r>
              <w:rPr>
                <w:rFonts w:ascii="Times New Roman" w:hAnsi="Times New Roman" w:eastAsia="微软雅黑"/>
                <w:sz w:val="22"/>
              </w:rPr>
              <w:t>+7.9%</w:t>
            </w:r>
          </w:p>
        </w:tc>
        <w:tc>
          <w:tcPr>
            <w:tcBorders>
              <w:top w:val="single" w:color="E2E8F0" w:sz="6" w:space="0"/>
              <w:left w:val="single" w:color="E2E8F0" w:sz="6" w:space="0"/>
              <w:bottom w:val="single" w:color="E2E8F0" w:sz="6" w:space="0"/>
              <w:right w:val="single" w:color="E2E8F0" w:sz="6" w:space="0"/>
            </w:tcBorders>
          </w:tcPr>
          <w:p w14:paraId="7B3DA9B9">
            <w:pPr>
              <w:pStyle w:val="24"/>
              <w:jc w:val="left"/>
            </w:pPr>
            <w:r>
              <w:rPr>
                <w:rFonts w:ascii="Times New Roman" w:hAnsi="Times New Roman" w:eastAsia="微软雅黑"/>
                <w:sz w:val="22"/>
              </w:rPr>
              <w:t>391.4</w:t>
            </w:r>
          </w:p>
        </w:tc>
        <w:tc>
          <w:tcPr>
            <w:tcBorders>
              <w:top w:val="single" w:color="E2E8F0" w:sz="6" w:space="0"/>
              <w:left w:val="single" w:color="E2E8F0" w:sz="6" w:space="0"/>
              <w:bottom w:val="single" w:color="E2E8F0" w:sz="6" w:space="0"/>
              <w:right w:val="single" w:color="E2E8F0" w:sz="6" w:space="0"/>
            </w:tcBorders>
          </w:tcPr>
          <w:p w14:paraId="4FDA4421">
            <w:pPr>
              <w:pStyle w:val="24"/>
              <w:jc w:val="left"/>
            </w:pPr>
            <w:r>
              <w:rPr>
                <w:rFonts w:ascii="Times New Roman" w:hAnsi="Times New Roman" w:eastAsia="微软雅黑"/>
                <w:sz w:val="22"/>
              </w:rPr>
              <w:t>+7.3%</w:t>
            </w:r>
          </w:p>
        </w:tc>
        <w:tc>
          <w:tcPr>
            <w:tcBorders>
              <w:top w:val="single" w:color="E2E8F0" w:sz="6" w:space="0"/>
              <w:left w:val="single" w:color="E2E8F0" w:sz="6" w:space="0"/>
              <w:bottom w:val="single" w:color="E2E8F0" w:sz="6" w:space="0"/>
              <w:right w:val="single" w:color="E2E8F0" w:sz="6" w:space="0"/>
            </w:tcBorders>
          </w:tcPr>
          <w:p w14:paraId="3A5753DC">
            <w:pPr>
              <w:pStyle w:val="24"/>
              <w:jc w:val="left"/>
            </w:pPr>
            <w:r>
              <w:rPr>
                <w:rFonts w:ascii="Times New Roman" w:hAnsi="Times New Roman" w:eastAsia="微软雅黑"/>
                <w:sz w:val="22"/>
              </w:rPr>
              <w:t>405.0</w:t>
            </w:r>
          </w:p>
        </w:tc>
        <w:tc>
          <w:tcPr>
            <w:tcBorders>
              <w:top w:val="single" w:color="E2E8F0" w:sz="6" w:space="0"/>
              <w:left w:val="single" w:color="E2E8F0" w:sz="6" w:space="0"/>
              <w:bottom w:val="single" w:color="E2E8F0" w:sz="6" w:space="0"/>
              <w:right w:val="single" w:color="E2E8F0" w:sz="6" w:space="0"/>
            </w:tcBorders>
          </w:tcPr>
          <w:p w14:paraId="7EDBEEC7">
            <w:pPr>
              <w:pStyle w:val="24"/>
              <w:jc w:val="left"/>
            </w:pPr>
            <w:r>
              <w:rPr>
                <w:rFonts w:ascii="Times New Roman" w:hAnsi="Times New Roman" w:eastAsia="微软雅黑"/>
                <w:sz w:val="22"/>
              </w:rPr>
              <w:t>+3.7%</w:t>
            </w:r>
          </w:p>
        </w:tc>
      </w:tr>
      <w:tr w14:paraId="45505E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ABDD1FD">
            <w:pPr>
              <w:pStyle w:val="24"/>
              <w:jc w:val="left"/>
            </w:pPr>
            <w:r>
              <w:rPr>
                <w:rFonts w:ascii="Times New Roman" w:hAnsi="Times New Roman" w:eastAsia="微软雅黑"/>
                <w:sz w:val="22"/>
              </w:rPr>
              <w:t>营业费用（万元）</w:t>
            </w:r>
          </w:p>
        </w:tc>
        <w:tc>
          <w:tcPr>
            <w:tcBorders>
              <w:top w:val="single" w:color="E2E8F0" w:sz="6" w:space="0"/>
              <w:left w:val="single" w:color="E2E8F0" w:sz="6" w:space="0"/>
              <w:bottom w:val="single" w:color="E2E8F0" w:sz="6" w:space="0"/>
              <w:right w:val="single" w:color="E2E8F0" w:sz="6" w:space="0"/>
            </w:tcBorders>
            <w:shd w:val="clear" w:color="auto" w:fill="F8FAFC"/>
          </w:tcPr>
          <w:p w14:paraId="7D81079A">
            <w:pPr>
              <w:pStyle w:val="24"/>
              <w:jc w:val="left"/>
            </w:pPr>
            <w:r>
              <w:rPr>
                <w:rFonts w:ascii="Times New Roman" w:hAnsi="Times New Roman" w:eastAsia="微软雅黑"/>
                <w:sz w:val="22"/>
              </w:rPr>
              <w:t>339.5</w:t>
            </w:r>
          </w:p>
        </w:tc>
        <w:tc>
          <w:tcPr>
            <w:tcBorders>
              <w:top w:val="single" w:color="E2E8F0" w:sz="6" w:space="0"/>
              <w:left w:val="single" w:color="E2E8F0" w:sz="6" w:space="0"/>
              <w:bottom w:val="single" w:color="E2E8F0" w:sz="6" w:space="0"/>
              <w:right w:val="single" w:color="E2E8F0" w:sz="6" w:space="0"/>
            </w:tcBorders>
            <w:shd w:val="clear" w:color="auto" w:fill="F8FAFC"/>
          </w:tcPr>
          <w:p w14:paraId="2D70ABEF">
            <w:pPr>
              <w:pStyle w:val="24"/>
              <w:jc w:val="left"/>
            </w:pPr>
            <w:r>
              <w:rPr>
                <w:rFonts w:ascii="Times New Roman" w:hAnsi="Times New Roman" w:eastAsia="微软雅黑"/>
                <w:sz w:val="22"/>
              </w:rPr>
              <w:t>314.7</w:t>
            </w:r>
          </w:p>
        </w:tc>
        <w:tc>
          <w:tcPr>
            <w:tcBorders>
              <w:top w:val="single" w:color="E2E8F0" w:sz="6" w:space="0"/>
              <w:left w:val="single" w:color="E2E8F0" w:sz="6" w:space="0"/>
              <w:bottom w:val="single" w:color="E2E8F0" w:sz="6" w:space="0"/>
              <w:right w:val="single" w:color="E2E8F0" w:sz="6" w:space="0"/>
            </w:tcBorders>
            <w:shd w:val="clear" w:color="auto" w:fill="F8FAFC"/>
          </w:tcPr>
          <w:p w14:paraId="6C6E980D">
            <w:pPr>
              <w:pStyle w:val="24"/>
              <w:jc w:val="left"/>
            </w:pPr>
            <w:r>
              <w:rPr>
                <w:rFonts w:ascii="Times New Roman" w:hAnsi="Times New Roman" w:eastAsia="微软雅黑"/>
                <w:sz w:val="22"/>
              </w:rPr>
              <w:t>+7.9%</w:t>
            </w:r>
          </w:p>
        </w:tc>
        <w:tc>
          <w:tcPr>
            <w:tcBorders>
              <w:top w:val="single" w:color="E2E8F0" w:sz="6" w:space="0"/>
              <w:left w:val="single" w:color="E2E8F0" w:sz="6" w:space="0"/>
              <w:bottom w:val="single" w:color="E2E8F0" w:sz="6" w:space="0"/>
              <w:right w:val="single" w:color="E2E8F0" w:sz="6" w:space="0"/>
            </w:tcBorders>
            <w:shd w:val="clear" w:color="auto" w:fill="F8FAFC"/>
          </w:tcPr>
          <w:p w14:paraId="4D5F41DC">
            <w:pPr>
              <w:pStyle w:val="24"/>
              <w:jc w:val="left"/>
            </w:pPr>
            <w:r>
              <w:rPr>
                <w:rFonts w:ascii="Times New Roman" w:hAnsi="Times New Roman" w:eastAsia="微软雅黑"/>
                <w:sz w:val="22"/>
              </w:rPr>
              <w:t>322.6</w:t>
            </w:r>
          </w:p>
        </w:tc>
        <w:tc>
          <w:tcPr>
            <w:tcBorders>
              <w:top w:val="single" w:color="E2E8F0" w:sz="6" w:space="0"/>
              <w:left w:val="single" w:color="E2E8F0" w:sz="6" w:space="0"/>
              <w:bottom w:val="single" w:color="E2E8F0" w:sz="6" w:space="0"/>
              <w:right w:val="single" w:color="E2E8F0" w:sz="6" w:space="0"/>
            </w:tcBorders>
            <w:shd w:val="clear" w:color="auto" w:fill="F8FAFC"/>
          </w:tcPr>
          <w:p w14:paraId="31F50DE2">
            <w:pPr>
              <w:pStyle w:val="24"/>
              <w:jc w:val="left"/>
            </w:pPr>
            <w:r>
              <w:rPr>
                <w:rFonts w:ascii="Times New Roman" w:hAnsi="Times New Roman" w:eastAsia="微软雅黑"/>
                <w:sz w:val="22"/>
              </w:rPr>
              <w:t>+5.2%</w:t>
            </w:r>
          </w:p>
        </w:tc>
        <w:tc>
          <w:tcPr>
            <w:tcBorders>
              <w:top w:val="single" w:color="E2E8F0" w:sz="6" w:space="0"/>
              <w:left w:val="single" w:color="E2E8F0" w:sz="6" w:space="0"/>
              <w:bottom w:val="single" w:color="E2E8F0" w:sz="6" w:space="0"/>
              <w:right w:val="single" w:color="E2E8F0" w:sz="6" w:space="0"/>
            </w:tcBorders>
            <w:shd w:val="clear" w:color="auto" w:fill="F8FAFC"/>
          </w:tcPr>
          <w:p w14:paraId="06EDA645">
            <w:pPr>
              <w:pStyle w:val="24"/>
              <w:jc w:val="left"/>
            </w:pPr>
            <w:r>
              <w:rPr>
                <w:rFonts w:ascii="Times New Roman" w:hAnsi="Times New Roman" w:eastAsia="微软雅黑"/>
                <w:sz w:val="22"/>
              </w:rPr>
              <w:t>330.0</w:t>
            </w:r>
          </w:p>
        </w:tc>
        <w:tc>
          <w:tcPr>
            <w:tcBorders>
              <w:top w:val="single" w:color="E2E8F0" w:sz="6" w:space="0"/>
              <w:left w:val="single" w:color="E2E8F0" w:sz="6" w:space="0"/>
              <w:bottom w:val="single" w:color="E2E8F0" w:sz="6" w:space="0"/>
              <w:right w:val="single" w:color="E2E8F0" w:sz="6" w:space="0"/>
            </w:tcBorders>
            <w:shd w:val="clear" w:color="auto" w:fill="F8FAFC"/>
          </w:tcPr>
          <w:p w14:paraId="5B0370BF">
            <w:pPr>
              <w:pStyle w:val="24"/>
              <w:jc w:val="left"/>
            </w:pPr>
            <w:r>
              <w:rPr>
                <w:rFonts w:ascii="Times New Roman" w:hAnsi="Times New Roman" w:eastAsia="微软雅黑"/>
                <w:sz w:val="22"/>
              </w:rPr>
              <w:t>+2.9%</w:t>
            </w:r>
          </w:p>
        </w:tc>
      </w:tr>
      <w:tr w14:paraId="06050A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DA9FAB">
            <w:pPr>
              <w:pStyle w:val="24"/>
              <w:jc w:val="left"/>
            </w:pPr>
            <w:r>
              <w:rPr>
                <w:rFonts w:ascii="Times New Roman" w:hAnsi="Times New Roman" w:eastAsia="微软雅黑"/>
                <w:sz w:val="22"/>
              </w:rPr>
              <w:t>营业利润（万元）</w:t>
            </w:r>
          </w:p>
        </w:tc>
        <w:tc>
          <w:tcPr>
            <w:tcBorders>
              <w:top w:val="single" w:color="E2E8F0" w:sz="6" w:space="0"/>
              <w:left w:val="single" w:color="E2E8F0" w:sz="6" w:space="0"/>
              <w:bottom w:val="single" w:color="E2E8F0" w:sz="6" w:space="0"/>
              <w:right w:val="single" w:color="E2E8F0" w:sz="6" w:space="0"/>
            </w:tcBorders>
          </w:tcPr>
          <w:p w14:paraId="0A763DF7">
            <w:pPr>
              <w:pStyle w:val="24"/>
              <w:jc w:val="left"/>
            </w:pPr>
            <w:r>
              <w:rPr>
                <w:rFonts w:ascii="Times New Roman" w:hAnsi="Times New Roman" w:eastAsia="微软雅黑"/>
                <w:sz w:val="22"/>
              </w:rPr>
              <w:t>80.5</w:t>
            </w:r>
          </w:p>
        </w:tc>
        <w:tc>
          <w:tcPr>
            <w:tcBorders>
              <w:top w:val="single" w:color="E2E8F0" w:sz="6" w:space="0"/>
              <w:left w:val="single" w:color="E2E8F0" w:sz="6" w:space="0"/>
              <w:bottom w:val="single" w:color="E2E8F0" w:sz="6" w:space="0"/>
              <w:right w:val="single" w:color="E2E8F0" w:sz="6" w:space="0"/>
            </w:tcBorders>
          </w:tcPr>
          <w:p w14:paraId="0E851004">
            <w:pPr>
              <w:pStyle w:val="24"/>
              <w:jc w:val="left"/>
            </w:pPr>
            <w:r>
              <w:rPr>
                <w:rFonts w:ascii="Times New Roman" w:hAnsi="Times New Roman" w:eastAsia="微软雅黑"/>
                <w:sz w:val="22"/>
              </w:rPr>
              <w:t>74.7</w:t>
            </w:r>
          </w:p>
        </w:tc>
        <w:tc>
          <w:tcPr>
            <w:tcBorders>
              <w:top w:val="single" w:color="E2E8F0" w:sz="6" w:space="0"/>
              <w:left w:val="single" w:color="E2E8F0" w:sz="6" w:space="0"/>
              <w:bottom w:val="single" w:color="E2E8F0" w:sz="6" w:space="0"/>
              <w:right w:val="single" w:color="E2E8F0" w:sz="6" w:space="0"/>
            </w:tcBorders>
          </w:tcPr>
          <w:p w14:paraId="10481025">
            <w:pPr>
              <w:pStyle w:val="24"/>
              <w:jc w:val="left"/>
            </w:pPr>
            <w:r>
              <w:rPr>
                <w:rFonts w:ascii="Times New Roman" w:hAnsi="Times New Roman" w:eastAsia="微软雅黑"/>
                <w:sz w:val="22"/>
              </w:rPr>
              <w:t>+7.8%</w:t>
            </w:r>
          </w:p>
        </w:tc>
        <w:tc>
          <w:tcPr>
            <w:tcBorders>
              <w:top w:val="single" w:color="E2E8F0" w:sz="6" w:space="0"/>
              <w:left w:val="single" w:color="E2E8F0" w:sz="6" w:space="0"/>
              <w:bottom w:val="single" w:color="E2E8F0" w:sz="6" w:space="0"/>
              <w:right w:val="single" w:color="E2E8F0" w:sz="6" w:space="0"/>
            </w:tcBorders>
          </w:tcPr>
          <w:p w14:paraId="71BC7159">
            <w:pPr>
              <w:pStyle w:val="24"/>
              <w:jc w:val="left"/>
            </w:pPr>
            <w:r>
              <w:rPr>
                <w:rFonts w:ascii="Times New Roman" w:hAnsi="Times New Roman" w:eastAsia="微软雅黑"/>
                <w:sz w:val="22"/>
              </w:rPr>
              <w:t>68.8</w:t>
            </w:r>
          </w:p>
        </w:tc>
        <w:tc>
          <w:tcPr>
            <w:tcBorders>
              <w:top w:val="single" w:color="E2E8F0" w:sz="6" w:space="0"/>
              <w:left w:val="single" w:color="E2E8F0" w:sz="6" w:space="0"/>
              <w:bottom w:val="single" w:color="E2E8F0" w:sz="6" w:space="0"/>
              <w:right w:val="single" w:color="E2E8F0" w:sz="6" w:space="0"/>
            </w:tcBorders>
          </w:tcPr>
          <w:p w14:paraId="3306B34C">
            <w:pPr>
              <w:pStyle w:val="24"/>
              <w:jc w:val="left"/>
            </w:pPr>
            <w:r>
              <w:rPr>
                <w:rFonts w:ascii="Times New Roman" w:hAnsi="Times New Roman" w:eastAsia="微软雅黑"/>
                <w:sz w:val="22"/>
              </w:rPr>
              <w:t>+17.0%</w:t>
            </w:r>
          </w:p>
        </w:tc>
        <w:tc>
          <w:tcPr>
            <w:tcBorders>
              <w:top w:val="single" w:color="E2E8F0" w:sz="6" w:space="0"/>
              <w:left w:val="single" w:color="E2E8F0" w:sz="6" w:space="0"/>
              <w:bottom w:val="single" w:color="E2E8F0" w:sz="6" w:space="0"/>
              <w:right w:val="single" w:color="E2E8F0" w:sz="6" w:space="0"/>
            </w:tcBorders>
          </w:tcPr>
          <w:p w14:paraId="237A8F20">
            <w:pPr>
              <w:pStyle w:val="24"/>
              <w:jc w:val="left"/>
            </w:pPr>
            <w:r>
              <w:rPr>
                <w:rFonts w:ascii="Times New Roman" w:hAnsi="Times New Roman" w:eastAsia="微软雅黑"/>
                <w:sz w:val="22"/>
              </w:rPr>
              <w:t>75.0</w:t>
            </w:r>
          </w:p>
        </w:tc>
        <w:tc>
          <w:tcPr>
            <w:tcBorders>
              <w:top w:val="single" w:color="E2E8F0" w:sz="6" w:space="0"/>
              <w:left w:val="single" w:color="E2E8F0" w:sz="6" w:space="0"/>
              <w:bottom w:val="single" w:color="E2E8F0" w:sz="6" w:space="0"/>
              <w:right w:val="single" w:color="E2E8F0" w:sz="6" w:space="0"/>
            </w:tcBorders>
          </w:tcPr>
          <w:p w14:paraId="095F1B30">
            <w:pPr>
              <w:pStyle w:val="24"/>
              <w:jc w:val="left"/>
            </w:pPr>
            <w:r>
              <w:rPr>
                <w:rFonts w:ascii="Times New Roman" w:hAnsi="Times New Roman" w:eastAsia="微软雅黑"/>
                <w:sz w:val="22"/>
              </w:rPr>
              <w:t>+7.3%</w:t>
            </w:r>
          </w:p>
        </w:tc>
      </w:tr>
      <w:tr w14:paraId="2976A3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B46B8A6">
            <w:pPr>
              <w:pStyle w:val="24"/>
              <w:jc w:val="left"/>
            </w:pPr>
            <w:r>
              <w:rPr>
                <w:rFonts w:ascii="Times New Roman" w:hAnsi="Times New Roman" w:eastAsia="微软雅黑"/>
                <w:sz w:val="22"/>
              </w:rPr>
              <w:t>利润率</w:t>
            </w:r>
          </w:p>
        </w:tc>
        <w:tc>
          <w:tcPr>
            <w:tcBorders>
              <w:top w:val="single" w:color="E2E8F0" w:sz="6" w:space="0"/>
              <w:left w:val="single" w:color="E2E8F0" w:sz="6" w:space="0"/>
              <w:bottom w:val="single" w:color="E2E8F0" w:sz="6" w:space="0"/>
              <w:right w:val="single" w:color="E2E8F0" w:sz="6" w:space="0"/>
            </w:tcBorders>
            <w:shd w:val="clear" w:color="auto" w:fill="F8FAFC"/>
          </w:tcPr>
          <w:p w14:paraId="0D9D8BF3">
            <w:pPr>
              <w:pStyle w:val="24"/>
              <w:jc w:val="left"/>
            </w:pPr>
            <w:r>
              <w:rPr>
                <w:rFonts w:ascii="Times New Roman" w:hAnsi="Times New Roman" w:eastAsia="微软雅黑"/>
                <w:sz w:val="22"/>
              </w:rPr>
              <w:t>19.2%</w:t>
            </w:r>
          </w:p>
        </w:tc>
        <w:tc>
          <w:tcPr>
            <w:tcBorders>
              <w:top w:val="single" w:color="E2E8F0" w:sz="6" w:space="0"/>
              <w:left w:val="single" w:color="E2E8F0" w:sz="6" w:space="0"/>
              <w:bottom w:val="single" w:color="E2E8F0" w:sz="6" w:space="0"/>
              <w:right w:val="single" w:color="E2E8F0" w:sz="6" w:space="0"/>
            </w:tcBorders>
            <w:shd w:val="clear" w:color="auto" w:fill="F8FAFC"/>
          </w:tcPr>
          <w:p w14:paraId="3E068165">
            <w:pPr>
              <w:pStyle w:val="24"/>
              <w:jc w:val="left"/>
            </w:pPr>
            <w:r>
              <w:rPr>
                <w:rFonts w:ascii="Times New Roman" w:hAnsi="Times New Roman" w:eastAsia="微软雅黑"/>
                <w:sz w:val="22"/>
              </w:rPr>
              <w:t>19.2%</w:t>
            </w:r>
          </w:p>
        </w:tc>
        <w:tc>
          <w:tcPr>
            <w:tcBorders>
              <w:top w:val="single" w:color="E2E8F0" w:sz="6" w:space="0"/>
              <w:left w:val="single" w:color="E2E8F0" w:sz="6" w:space="0"/>
              <w:bottom w:val="single" w:color="E2E8F0" w:sz="6" w:space="0"/>
              <w:right w:val="single" w:color="E2E8F0" w:sz="6" w:space="0"/>
            </w:tcBorders>
            <w:shd w:val="clear" w:color="auto" w:fill="F8FAFC"/>
          </w:tcPr>
          <w:p w14:paraId="73DC58B2">
            <w:pPr>
              <w:pStyle w:val="24"/>
              <w:jc w:val="left"/>
            </w:pPr>
            <w:r>
              <w:rPr>
                <w:rFonts w:ascii="Times New Roman" w:hAnsi="Times New Roman" w:eastAsia="微软雅黑"/>
                <w:sz w:val="22"/>
              </w:rPr>
              <w:t>0</w:t>
            </w:r>
          </w:p>
        </w:tc>
        <w:tc>
          <w:tcPr>
            <w:tcBorders>
              <w:top w:val="single" w:color="E2E8F0" w:sz="6" w:space="0"/>
              <w:left w:val="single" w:color="E2E8F0" w:sz="6" w:space="0"/>
              <w:bottom w:val="single" w:color="E2E8F0" w:sz="6" w:space="0"/>
              <w:right w:val="single" w:color="E2E8F0" w:sz="6" w:space="0"/>
            </w:tcBorders>
            <w:shd w:val="clear" w:color="auto" w:fill="F8FAFC"/>
          </w:tcPr>
          <w:p w14:paraId="72536ACE">
            <w:pPr>
              <w:pStyle w:val="24"/>
              <w:jc w:val="left"/>
            </w:pPr>
            <w:r>
              <w:rPr>
                <w:rFonts w:ascii="Times New Roman" w:hAnsi="Times New Roman" w:eastAsia="微软雅黑"/>
                <w:sz w:val="22"/>
              </w:rPr>
              <w:t>17.6%</w:t>
            </w:r>
          </w:p>
        </w:tc>
        <w:tc>
          <w:tcPr>
            <w:tcBorders>
              <w:top w:val="single" w:color="E2E8F0" w:sz="6" w:space="0"/>
              <w:left w:val="single" w:color="E2E8F0" w:sz="6" w:space="0"/>
              <w:bottom w:val="single" w:color="E2E8F0" w:sz="6" w:space="0"/>
              <w:right w:val="single" w:color="E2E8F0" w:sz="6" w:space="0"/>
            </w:tcBorders>
            <w:shd w:val="clear" w:color="auto" w:fill="F8FAFC"/>
          </w:tcPr>
          <w:p w14:paraId="7D9AC265">
            <w:pPr>
              <w:pStyle w:val="24"/>
              <w:jc w:val="left"/>
            </w:pPr>
            <w:r>
              <w:rPr>
                <w:rFonts w:ascii="Times New Roman" w:hAnsi="Times New Roman" w:eastAsia="微软雅黑"/>
                <w:sz w:val="22"/>
              </w:rPr>
              <w:t>+1.6pp</w:t>
            </w:r>
          </w:p>
        </w:tc>
        <w:tc>
          <w:tcPr>
            <w:tcBorders>
              <w:top w:val="single" w:color="E2E8F0" w:sz="6" w:space="0"/>
              <w:left w:val="single" w:color="E2E8F0" w:sz="6" w:space="0"/>
              <w:bottom w:val="single" w:color="E2E8F0" w:sz="6" w:space="0"/>
              <w:right w:val="single" w:color="E2E8F0" w:sz="6" w:space="0"/>
            </w:tcBorders>
            <w:shd w:val="clear" w:color="auto" w:fill="F8FAFC"/>
          </w:tcPr>
          <w:p w14:paraId="51FD3E93">
            <w:pPr>
              <w:pStyle w:val="24"/>
              <w:jc w:val="left"/>
            </w:pPr>
            <w:r>
              <w:rPr>
                <w:rFonts w:ascii="Times New Roman" w:hAnsi="Times New Roman" w:eastAsia="微软雅黑"/>
                <w:sz w:val="22"/>
              </w:rPr>
              <w:t>18.5%</w:t>
            </w:r>
          </w:p>
        </w:tc>
        <w:tc>
          <w:tcPr>
            <w:tcBorders>
              <w:top w:val="single" w:color="E2E8F0" w:sz="6" w:space="0"/>
              <w:left w:val="single" w:color="E2E8F0" w:sz="6" w:space="0"/>
              <w:bottom w:val="single" w:color="E2E8F0" w:sz="6" w:space="0"/>
              <w:right w:val="single" w:color="E2E8F0" w:sz="6" w:space="0"/>
            </w:tcBorders>
            <w:shd w:val="clear" w:color="auto" w:fill="F8FAFC"/>
          </w:tcPr>
          <w:p w14:paraId="06708CEA">
            <w:pPr>
              <w:pStyle w:val="24"/>
              <w:jc w:val="left"/>
            </w:pPr>
            <w:r>
              <w:rPr>
                <w:rFonts w:ascii="Times New Roman" w:hAnsi="Times New Roman" w:eastAsia="微软雅黑"/>
                <w:sz w:val="22"/>
              </w:rPr>
              <w:t>+0.7pp</w:t>
            </w:r>
          </w:p>
        </w:tc>
      </w:tr>
    </w:tbl>
    <w:p w14:paraId="64A0C79D">
      <w:pPr>
        <w:pStyle w:val="3"/>
      </w:pPr>
      <w:r>
        <w:rPr>
          <w:rFonts w:ascii="Times New Roman" w:hAnsi="Times New Roman" w:eastAsia="微软雅黑"/>
          <w:sz w:val="24"/>
        </w:rPr>
        <w:t>注：pp指百分点，利润率的同比变化用百分点差表达，不用百分比。</w:t>
      </w:r>
    </w:p>
    <w:p w14:paraId="2404C986">
      <w:pPr>
        <w:pStyle w:val="3"/>
      </w:pPr>
      <w:r>
        <w:rPr>
          <w:rFonts w:ascii="Times New Roman" w:hAnsi="Times New Roman" w:eastAsia="微软雅黑"/>
          <w:sz w:val="24"/>
        </w:rPr>
        <w:t>从这张表可以快速读出几个信息：6月各项指标均超预算，且超额幅度不大，整体执行良好；利润同比增长17.0%，远快于收入的7.3%，说明利润率在改善；利润率同比提升了1.6个百分点，这是一个比较显著的改善。</w:t>
      </w:r>
    </w:p>
    <w:bookmarkEnd w:id="33"/>
    <w:p w14:paraId="4394AA1C">
      <w:pPr>
        <w:pStyle w:val="6"/>
      </w:pPr>
      <w:bookmarkStart w:id="34" w:name="从计算结果到分析结论的跨越"/>
      <w:r>
        <w:rPr>
          <w:rFonts w:ascii="Times New Roman" w:hAnsi="Times New Roman" w:eastAsia="微软雅黑"/>
          <w:sz w:val="24"/>
        </w:rPr>
        <w:t>2. 从计算结果到分析结论的跨越</w:t>
      </w:r>
    </w:p>
    <w:p w14:paraId="7BF23AD0">
      <w:pPr>
        <w:pStyle w:val="23"/>
      </w:pPr>
      <w:r>
        <w:rPr>
          <w:rFonts w:ascii="Times New Roman" w:hAnsi="Times New Roman" w:eastAsia="微软雅黑"/>
          <w:sz w:val="24"/>
        </w:rPr>
        <w:t>有了表6-9，接下来要做的事，是把这些数字背后的含义说出来。这不是机械地翻译数字，而是需要判断：哪些变化是重要的，哪些是正常波动，管理层最需要关注的是什么？</w:t>
      </w:r>
    </w:p>
    <w:p w14:paraId="04055FED">
      <w:pPr>
        <w:pStyle w:val="3"/>
      </w:pPr>
      <w:r>
        <w:rPr>
          <w:rFonts w:ascii="Times New Roman" w:hAnsi="Times New Roman" w:eastAsia="微软雅黑"/>
          <w:sz w:val="24"/>
        </w:rPr>
        <w:t>以6月数据为例，可以提炼出以下三个关键发现：</w:t>
      </w:r>
    </w:p>
    <w:p w14:paraId="4F1C91C8">
      <w:pPr>
        <w:pStyle w:val="3"/>
      </w:pPr>
      <w:r>
        <w:rPr>
          <w:rFonts w:ascii="Times New Roman" w:hAnsi="Times New Roman" w:eastAsia="微软雅黑"/>
          <w:b/>
          <w:bCs/>
          <w:sz w:val="24"/>
        </w:rPr>
        <w:t>发现一</w:t>
      </w:r>
      <w:r>
        <w:rPr>
          <w:rFonts w:ascii="Times New Roman" w:hAnsi="Times New Roman" w:eastAsia="微软雅黑"/>
          <w:sz w:val="24"/>
        </w:rPr>
        <w:t>：6月收入超预算3.7%，同比增长7.3%，是上半年增速最快的月份，旺季效应明显。</w:t>
      </w:r>
    </w:p>
    <w:p w14:paraId="18E274B3">
      <w:pPr>
        <w:pStyle w:val="3"/>
      </w:pPr>
      <w:r>
        <w:rPr>
          <w:rFonts w:ascii="Times New Roman" w:hAnsi="Times New Roman" w:eastAsia="微软雅黑"/>
          <w:b/>
          <w:bCs/>
          <w:sz w:val="24"/>
        </w:rPr>
        <w:t>发现二</w:t>
      </w:r>
      <w:r>
        <w:rPr>
          <w:rFonts w:ascii="Times New Roman" w:hAnsi="Times New Roman" w:eastAsia="微软雅黑"/>
          <w:sz w:val="24"/>
        </w:rPr>
        <w:t>：6月营销费用超预算10.3%，占当月总费用比例达到10.1%，高于1—5月平均的8.6%。旺季加大营销投入有一定合理性，但投入产出比需要进一步核查。</w:t>
      </w:r>
    </w:p>
    <w:p w14:paraId="33068F60">
      <w:pPr>
        <w:pStyle w:val="3"/>
      </w:pPr>
      <w:r>
        <w:rPr>
          <w:rFonts w:ascii="Times New Roman" w:hAnsi="Times New Roman" w:eastAsia="微软雅黑"/>
          <w:b/>
          <w:bCs/>
          <w:sz w:val="24"/>
        </w:rPr>
        <w:t>发现三</w:t>
      </w:r>
      <w:r>
        <w:rPr>
          <w:rFonts w:ascii="Times New Roman" w:hAnsi="Times New Roman" w:eastAsia="微软雅黑"/>
          <w:sz w:val="24"/>
        </w:rPr>
        <w:t>：尽管营销费用超支，6月利润率仍与上月持平，同比提升1.6个百分点，说明收入增长抵消了费用超支的影响，整体盈利质量在改善。</w:t>
      </w:r>
    </w:p>
    <w:p w14:paraId="35987063">
      <w:pPr>
        <w:pStyle w:val="3"/>
      </w:pPr>
      <w:r>
        <w:rPr>
          <w:rFonts w:ascii="Times New Roman" w:hAnsi="Times New Roman" w:eastAsia="微软雅黑"/>
          <w:sz w:val="24"/>
        </w:rPr>
        <w:t>这三个发现，就是管理层在看这份报告时最需要知道的事情。</w:t>
      </w:r>
    </w:p>
    <w:p w14:paraId="10F1CB9F">
      <w:r>
        <w:pict>
          <v:rect id="_x0000_i1039" o:spt="1" style="height:1.5pt;width:0pt;" coordsize="21600,21600" o:hr="t" o:hrstd="t" o:hralign="center">
            <v:path/>
            <v:fill focussize="0,0"/>
            <v:stroke/>
            <v:imagedata o:title=""/>
            <o:lock v:ext="edit"/>
            <w10:wrap type="none"/>
            <w10:anchorlock/>
          </v:rect>
        </w:pict>
      </w:r>
    </w:p>
    <w:bookmarkEnd w:id="22"/>
    <w:bookmarkEnd w:id="32"/>
    <w:bookmarkEnd w:id="34"/>
    <w:p w14:paraId="58795C39">
      <w:pPr>
        <w:pStyle w:val="4"/>
      </w:pPr>
      <w:bookmarkStart w:id="35" w:name="善学勤思-1"/>
      <w:r>
        <w:rPr>
          <w:rFonts w:ascii="Times New Roman" w:hAnsi="Times New Roman" w:eastAsia="微软雅黑"/>
          <w:sz w:val="24"/>
        </w:rPr>
        <w:t>【善学勤思】</w:t>
      </w:r>
    </w:p>
    <w:p w14:paraId="5B29B9DB">
      <w:pPr>
        <w:pStyle w:val="24"/>
        <w:numPr>
          <w:ilvl w:val="0"/>
          <w:numId w:val="5"/>
        </w:numPr>
      </w:pPr>
      <w:r>
        <w:rPr>
          <w:rFonts w:ascii="Times New Roman" w:hAnsi="Times New Roman" w:eastAsia="微软雅黑"/>
          <w:sz w:val="24"/>
        </w:rPr>
        <w:t>表6-5显示团餐收入占比从14.0%升到16.4%。你认为这个变化对鲜合餐饮是好事还是需要进一步关注的信号？如果要判断，还需要哪些额外的信息？</w:t>
      </w:r>
    </w:p>
    <w:p w14:paraId="3A05B14B">
      <w:pPr>
        <w:pStyle w:val="24"/>
        <w:numPr>
          <w:ilvl w:val="0"/>
          <w:numId w:val="5"/>
        </w:numPr>
      </w:pPr>
      <w:r>
        <w:rPr>
          <w:rFonts w:ascii="Times New Roman" w:hAnsi="Times New Roman" w:eastAsia="微软雅黑"/>
          <w:sz w:val="24"/>
        </w:rPr>
        <w:t>表6-8中营销费用超预算11.9%，是所有科目中超支幅度最大的。但你认为仅凭这一个数字，能断定营销费用”花多了”吗？为什么？</w:t>
      </w:r>
    </w:p>
    <w:p w14:paraId="66E3D800">
      <w:pPr>
        <w:pStyle w:val="24"/>
        <w:numPr>
          <w:ilvl w:val="0"/>
          <w:numId w:val="5"/>
        </w:numPr>
      </w:pPr>
      <w:r>
        <w:rPr>
          <w:rFonts w:ascii="Times New Roman" w:hAnsi="Times New Roman" w:eastAsia="微软雅黑"/>
          <w:sz w:val="24"/>
        </w:rPr>
        <w:t>6.2.3中提炼出了三个”关键发现”。你认为什么样的发现值得写进管理报告？什么样的发现只是”数字变了”但不算重要发现？</w:t>
      </w:r>
    </w:p>
    <w:p w14:paraId="1B23A281">
      <w:r>
        <w:pict>
          <v:rect id="_x0000_i1040" o:spt="1" style="height:1.5pt;width:0pt;" coordsize="21600,21600" o:hr="t" o:hrstd="t" o:hralign="center">
            <v:path/>
            <v:fill focussize="0,0"/>
            <v:stroke/>
            <v:imagedata o:title=""/>
            <o:lock v:ext="edit"/>
            <w10:wrap type="none"/>
            <w10:anchorlock/>
          </v:rect>
        </w:pict>
      </w:r>
    </w:p>
    <w:bookmarkEnd w:id="35"/>
    <w:p w14:paraId="4FFAA661">
      <w:pPr>
        <w:pStyle w:val="4"/>
      </w:pPr>
      <w:bookmarkStart w:id="36" w:name="任务6.3-完成利润分析与文字输出"/>
      <w:r>
        <w:rPr>
          <w:rFonts w:ascii="Times New Roman" w:hAnsi="Times New Roman" w:eastAsia="微软雅黑"/>
          <w:sz w:val="24"/>
        </w:rPr>
        <w:t>任务6.3 完成利润分析与文字输出</w:t>
      </w:r>
    </w:p>
    <w:p w14:paraId="7369271A">
      <w:pPr>
        <w:pStyle w:val="5"/>
      </w:pPr>
      <w:bookmarkStart w:id="37" w:name="利润的计算与利润率分析"/>
      <w:r>
        <w:rPr>
          <w:rFonts w:ascii="Times New Roman" w:hAnsi="Times New Roman" w:eastAsia="微软雅黑"/>
          <w:sz w:val="24"/>
        </w:rPr>
        <w:t>6.3.1 利润的计算与利润率分析</w:t>
      </w:r>
    </w:p>
    <w:p w14:paraId="5FD17BC9">
      <w:pPr>
        <w:pStyle w:val="6"/>
      </w:pPr>
      <w:bookmarkStart w:id="38" w:name="利润的基本计算"/>
      <w:r>
        <w:rPr>
          <w:rFonts w:ascii="Times New Roman" w:hAnsi="Times New Roman" w:eastAsia="微软雅黑"/>
          <w:sz w:val="24"/>
        </w:rPr>
        <w:t>1. 利润的基本计算</w:t>
      </w:r>
    </w:p>
    <w:p w14:paraId="505ECA6A">
      <w:pPr>
        <w:pStyle w:val="23"/>
      </w:pPr>
      <w:r>
        <w:rPr>
          <w:rFonts w:ascii="Times New Roman" w:hAnsi="Times New Roman" w:eastAsia="微软雅黑"/>
          <w:sz w:val="24"/>
        </w:rPr>
        <w:t>在收入和费用都计算完之后，利润的计算顺理成章：</w:t>
      </w:r>
    </w:p>
    <w:p w14:paraId="6413C6C8">
      <w:pPr>
        <w:pStyle w:val="3"/>
      </w:pPr>
      <w:r>
        <w:rPr>
          <w:rFonts w:ascii="Times New Roman" w:hAnsi="Times New Roman" w:eastAsia="微软雅黑"/>
          <w:b/>
          <w:bCs/>
          <w:sz w:val="24"/>
        </w:rPr>
        <w:t>营业利润 = 营业收入 - 营业费用</w:t>
      </w:r>
    </w:p>
    <w:p w14:paraId="7FE0E406">
      <w:pPr>
        <w:pStyle w:val="3"/>
      </w:pPr>
      <w:r>
        <w:rPr>
          <w:rFonts w:ascii="Times New Roman" w:hAnsi="Times New Roman" w:eastAsia="微软雅黑"/>
          <w:sz w:val="24"/>
        </w:rPr>
        <w:t>鲜合餐饮上半年各月利润计算见表6-10。</w:t>
      </w:r>
    </w:p>
    <w:p w14:paraId="07FB7E69">
      <w:pPr>
        <w:pStyle w:val="3"/>
      </w:pPr>
      <w:r>
        <w:rPr>
          <w:rFonts w:ascii="Times New Roman" w:hAnsi="Times New Roman" w:eastAsia="微软雅黑"/>
          <w:b/>
          <w:bCs/>
          <w:sz w:val="24"/>
        </w:rPr>
        <w:t>表6-10 鲜合餐饮2024年上半年利润数据</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78"/>
        <w:gridCol w:w="2346"/>
        <w:gridCol w:w="2346"/>
        <w:gridCol w:w="2346"/>
        <w:gridCol w:w="1040"/>
      </w:tblGrid>
      <w:tr w14:paraId="35E8B0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4DEBBC9">
            <w:pPr>
              <w:pStyle w:val="24"/>
              <w:jc w:val="left"/>
            </w:pPr>
            <w:r>
              <w:rPr>
                <w:rFonts w:ascii="Times New Roman" w:hAnsi="Times New Roman" w:eastAsia="微软雅黑"/>
                <w:b/>
                <w:color w:val="1E3A8A"/>
                <w:sz w:val="22"/>
              </w:rPr>
              <w:t>月份</w:t>
            </w:r>
          </w:p>
        </w:tc>
        <w:tc>
          <w:tcPr>
            <w:tcBorders>
              <w:top w:val="single" w:color="E2E8F0" w:sz="6" w:space="0"/>
              <w:left w:val="single" w:color="E2E8F0" w:sz="6" w:space="0"/>
              <w:bottom w:val="single" w:color="E2E8F0" w:sz="6" w:space="0"/>
              <w:right w:val="single" w:color="E2E8F0" w:sz="6" w:space="0"/>
            </w:tcBorders>
            <w:shd w:val="clear" w:color="auto" w:fill="EEF4FF"/>
          </w:tcPr>
          <w:p w14:paraId="4484DAE0">
            <w:pPr>
              <w:pStyle w:val="24"/>
              <w:jc w:val="left"/>
            </w:pPr>
            <w:r>
              <w:rPr>
                <w:rFonts w:ascii="Times New Roman" w:hAnsi="Times New Roman" w:eastAsia="微软雅黑"/>
                <w:b/>
                <w:color w:val="1E3A8A"/>
                <w:sz w:val="22"/>
              </w:rPr>
              <w:t>营业收入（万元）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25FDDD91">
            <w:pPr>
              <w:pStyle w:val="24"/>
              <w:jc w:val="left"/>
            </w:pPr>
            <w:r>
              <w:rPr>
                <w:rFonts w:ascii="Times New Roman" w:hAnsi="Times New Roman" w:eastAsia="微软雅黑"/>
                <w:b/>
                <w:color w:val="1E3A8A"/>
                <w:sz w:val="22"/>
              </w:rPr>
              <w:t>营业费用（万元）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682B8183">
            <w:pPr>
              <w:pStyle w:val="24"/>
              <w:jc w:val="left"/>
            </w:pPr>
            <w:r>
              <w:rPr>
                <w:rFonts w:ascii="Times New Roman" w:hAnsi="Times New Roman" w:eastAsia="微软雅黑"/>
                <w:b/>
                <w:color w:val="1E3A8A"/>
                <w:sz w:val="22"/>
              </w:rPr>
              <w:t>营业利润（万元）</w:t>
            </w:r>
          </w:p>
        </w:tc>
        <w:tc>
          <w:tcPr>
            <w:tcBorders>
              <w:top w:val="single" w:color="E2E8F0" w:sz="6" w:space="0"/>
              <w:left w:val="single" w:color="E2E8F0" w:sz="6" w:space="0"/>
              <w:bottom w:val="single" w:color="E2E8F0" w:sz="6" w:space="0"/>
              <w:right w:val="single" w:color="E2E8F0" w:sz="6" w:space="0"/>
            </w:tcBorders>
            <w:shd w:val="clear" w:color="auto" w:fill="EEF4FF"/>
          </w:tcPr>
          <w:p w14:paraId="4DE8FDA7">
            <w:pPr>
              <w:pStyle w:val="24"/>
              <w:jc w:val="left"/>
            </w:pPr>
            <w:r>
              <w:rPr>
                <w:rFonts w:ascii="Times New Roman" w:hAnsi="Times New Roman" w:eastAsia="微软雅黑"/>
                <w:b/>
                <w:color w:val="1E3A8A"/>
                <w:sz w:val="22"/>
              </w:rPr>
              <w:t>利润率</w:t>
            </w:r>
          </w:p>
        </w:tc>
      </w:tr>
      <w:tr w14:paraId="28C211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6A8815">
            <w:pPr>
              <w:pStyle w:val="24"/>
              <w:jc w:val="left"/>
            </w:pPr>
            <w:r>
              <w:rPr>
                <w:rFonts w:ascii="Times New Roman" w:hAnsi="Times New Roman" w:eastAsia="微软雅黑"/>
                <w:sz w:val="22"/>
              </w:rPr>
              <w:t>1月</w:t>
            </w:r>
          </w:p>
        </w:tc>
        <w:tc>
          <w:tcPr>
            <w:tcBorders>
              <w:top w:val="single" w:color="E2E8F0" w:sz="6" w:space="0"/>
              <w:left w:val="single" w:color="E2E8F0" w:sz="6" w:space="0"/>
              <w:bottom w:val="single" w:color="E2E8F0" w:sz="6" w:space="0"/>
              <w:right w:val="single" w:color="E2E8F0" w:sz="6" w:space="0"/>
            </w:tcBorders>
          </w:tcPr>
          <w:p w14:paraId="61485E42">
            <w:pPr>
              <w:pStyle w:val="24"/>
              <w:jc w:val="left"/>
            </w:pPr>
            <w:r>
              <w:rPr>
                <w:rFonts w:ascii="Times New Roman" w:hAnsi="Times New Roman" w:eastAsia="微软雅黑"/>
                <w:sz w:val="22"/>
              </w:rPr>
              <w:t>323.9</w:t>
            </w:r>
          </w:p>
        </w:tc>
        <w:tc>
          <w:tcPr>
            <w:tcBorders>
              <w:top w:val="single" w:color="E2E8F0" w:sz="6" w:space="0"/>
              <w:left w:val="single" w:color="E2E8F0" w:sz="6" w:space="0"/>
              <w:bottom w:val="single" w:color="E2E8F0" w:sz="6" w:space="0"/>
              <w:right w:val="single" w:color="E2E8F0" w:sz="6" w:space="0"/>
            </w:tcBorders>
          </w:tcPr>
          <w:p w14:paraId="0697AC35">
            <w:pPr>
              <w:pStyle w:val="24"/>
              <w:jc w:val="left"/>
            </w:pPr>
            <w:r>
              <w:rPr>
                <w:rFonts w:ascii="Times New Roman" w:hAnsi="Times New Roman" w:eastAsia="微软雅黑"/>
                <w:sz w:val="22"/>
              </w:rPr>
              <w:t>274.6</w:t>
            </w:r>
          </w:p>
        </w:tc>
        <w:tc>
          <w:tcPr>
            <w:tcBorders>
              <w:top w:val="single" w:color="E2E8F0" w:sz="6" w:space="0"/>
              <w:left w:val="single" w:color="E2E8F0" w:sz="6" w:space="0"/>
              <w:bottom w:val="single" w:color="E2E8F0" w:sz="6" w:space="0"/>
              <w:right w:val="single" w:color="E2E8F0" w:sz="6" w:space="0"/>
            </w:tcBorders>
          </w:tcPr>
          <w:p w14:paraId="62174FB4">
            <w:pPr>
              <w:pStyle w:val="24"/>
              <w:jc w:val="left"/>
            </w:pPr>
            <w:r>
              <w:rPr>
                <w:rFonts w:ascii="Times New Roman" w:hAnsi="Times New Roman" w:eastAsia="微软雅黑"/>
                <w:sz w:val="22"/>
              </w:rPr>
              <w:t>49.3</w:t>
            </w:r>
          </w:p>
        </w:tc>
        <w:tc>
          <w:tcPr>
            <w:tcBorders>
              <w:top w:val="single" w:color="E2E8F0" w:sz="6" w:space="0"/>
              <w:left w:val="single" w:color="E2E8F0" w:sz="6" w:space="0"/>
              <w:bottom w:val="single" w:color="E2E8F0" w:sz="6" w:space="0"/>
              <w:right w:val="single" w:color="E2E8F0" w:sz="6" w:space="0"/>
            </w:tcBorders>
          </w:tcPr>
          <w:p w14:paraId="3DAA14EC">
            <w:pPr>
              <w:pStyle w:val="24"/>
              <w:jc w:val="left"/>
            </w:pPr>
            <w:r>
              <w:rPr>
                <w:rFonts w:ascii="Times New Roman" w:hAnsi="Times New Roman" w:eastAsia="微软雅黑"/>
                <w:sz w:val="22"/>
              </w:rPr>
              <w:t>15.2%</w:t>
            </w:r>
          </w:p>
        </w:tc>
      </w:tr>
      <w:tr w14:paraId="2C5BAD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E4E0BD9">
            <w:pPr>
              <w:pStyle w:val="24"/>
              <w:jc w:val="left"/>
            </w:pPr>
            <w:r>
              <w:rPr>
                <w:rFonts w:ascii="Times New Roman" w:hAnsi="Times New Roman" w:eastAsia="微软雅黑"/>
                <w:sz w:val="22"/>
              </w:rPr>
              <w:t>2月</w:t>
            </w:r>
          </w:p>
        </w:tc>
        <w:tc>
          <w:tcPr>
            <w:tcBorders>
              <w:top w:val="single" w:color="E2E8F0" w:sz="6" w:space="0"/>
              <w:left w:val="single" w:color="E2E8F0" w:sz="6" w:space="0"/>
              <w:bottom w:val="single" w:color="E2E8F0" w:sz="6" w:space="0"/>
              <w:right w:val="single" w:color="E2E8F0" w:sz="6" w:space="0"/>
            </w:tcBorders>
            <w:shd w:val="clear" w:color="auto" w:fill="F8FAFC"/>
          </w:tcPr>
          <w:p w14:paraId="7BE2905C">
            <w:pPr>
              <w:pStyle w:val="24"/>
              <w:jc w:val="left"/>
            </w:pPr>
            <w:r>
              <w:rPr>
                <w:rFonts w:ascii="Times New Roman" w:hAnsi="Times New Roman" w:eastAsia="微软雅黑"/>
                <w:sz w:val="22"/>
              </w:rPr>
              <w:t>262.9</w:t>
            </w:r>
          </w:p>
        </w:tc>
        <w:tc>
          <w:tcPr>
            <w:tcBorders>
              <w:top w:val="single" w:color="E2E8F0" w:sz="6" w:space="0"/>
              <w:left w:val="single" w:color="E2E8F0" w:sz="6" w:space="0"/>
              <w:bottom w:val="single" w:color="E2E8F0" w:sz="6" w:space="0"/>
              <w:right w:val="single" w:color="E2E8F0" w:sz="6" w:space="0"/>
            </w:tcBorders>
            <w:shd w:val="clear" w:color="auto" w:fill="F8FAFC"/>
          </w:tcPr>
          <w:p w14:paraId="75FAC239">
            <w:pPr>
              <w:pStyle w:val="24"/>
              <w:jc w:val="left"/>
            </w:pPr>
            <w:r>
              <w:rPr>
                <w:rFonts w:ascii="Times New Roman" w:hAnsi="Times New Roman" w:eastAsia="微软雅黑"/>
                <w:sz w:val="22"/>
              </w:rPr>
              <w:t>241.3</w:t>
            </w:r>
          </w:p>
        </w:tc>
        <w:tc>
          <w:tcPr>
            <w:tcBorders>
              <w:top w:val="single" w:color="E2E8F0" w:sz="6" w:space="0"/>
              <w:left w:val="single" w:color="E2E8F0" w:sz="6" w:space="0"/>
              <w:bottom w:val="single" w:color="E2E8F0" w:sz="6" w:space="0"/>
              <w:right w:val="single" w:color="E2E8F0" w:sz="6" w:space="0"/>
            </w:tcBorders>
            <w:shd w:val="clear" w:color="auto" w:fill="F8FAFC"/>
          </w:tcPr>
          <w:p w14:paraId="157A0C9D">
            <w:pPr>
              <w:pStyle w:val="24"/>
              <w:jc w:val="left"/>
            </w:pPr>
            <w:r>
              <w:rPr>
                <w:rFonts w:ascii="Times New Roman" w:hAnsi="Times New Roman" w:eastAsia="微软雅黑"/>
                <w:sz w:val="22"/>
              </w:rPr>
              <w:t>21.6</w:t>
            </w:r>
          </w:p>
        </w:tc>
        <w:tc>
          <w:tcPr>
            <w:tcBorders>
              <w:top w:val="single" w:color="E2E8F0" w:sz="6" w:space="0"/>
              <w:left w:val="single" w:color="E2E8F0" w:sz="6" w:space="0"/>
              <w:bottom w:val="single" w:color="E2E8F0" w:sz="6" w:space="0"/>
              <w:right w:val="single" w:color="E2E8F0" w:sz="6" w:space="0"/>
            </w:tcBorders>
            <w:shd w:val="clear" w:color="auto" w:fill="F8FAFC"/>
          </w:tcPr>
          <w:p w14:paraId="2B5BF515">
            <w:pPr>
              <w:pStyle w:val="24"/>
              <w:jc w:val="left"/>
            </w:pPr>
            <w:r>
              <w:rPr>
                <w:rFonts w:ascii="Times New Roman" w:hAnsi="Times New Roman" w:eastAsia="微软雅黑"/>
                <w:sz w:val="22"/>
              </w:rPr>
              <w:t>8.2%</w:t>
            </w:r>
          </w:p>
        </w:tc>
      </w:tr>
      <w:tr w14:paraId="635ABD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6FDA186">
            <w:pPr>
              <w:pStyle w:val="24"/>
              <w:jc w:val="left"/>
            </w:pPr>
            <w:r>
              <w:rPr>
                <w:rFonts w:ascii="Times New Roman" w:hAnsi="Times New Roman" w:eastAsia="微软雅黑"/>
                <w:sz w:val="22"/>
              </w:rPr>
              <w:t>3月</w:t>
            </w:r>
          </w:p>
        </w:tc>
        <w:tc>
          <w:tcPr>
            <w:tcBorders>
              <w:top w:val="single" w:color="E2E8F0" w:sz="6" w:space="0"/>
              <w:left w:val="single" w:color="E2E8F0" w:sz="6" w:space="0"/>
              <w:bottom w:val="single" w:color="E2E8F0" w:sz="6" w:space="0"/>
              <w:right w:val="single" w:color="E2E8F0" w:sz="6" w:space="0"/>
            </w:tcBorders>
          </w:tcPr>
          <w:p w14:paraId="3B057E9B">
            <w:pPr>
              <w:pStyle w:val="24"/>
              <w:jc w:val="left"/>
            </w:pPr>
            <w:r>
              <w:rPr>
                <w:rFonts w:ascii="Times New Roman" w:hAnsi="Times New Roman" w:eastAsia="微软雅黑"/>
                <w:sz w:val="22"/>
              </w:rPr>
              <w:t>352.8</w:t>
            </w:r>
          </w:p>
        </w:tc>
        <w:tc>
          <w:tcPr>
            <w:tcBorders>
              <w:top w:val="single" w:color="E2E8F0" w:sz="6" w:space="0"/>
              <w:left w:val="single" w:color="E2E8F0" w:sz="6" w:space="0"/>
              <w:bottom w:val="single" w:color="E2E8F0" w:sz="6" w:space="0"/>
              <w:right w:val="single" w:color="E2E8F0" w:sz="6" w:space="0"/>
            </w:tcBorders>
          </w:tcPr>
          <w:p w14:paraId="0611182A">
            <w:pPr>
              <w:pStyle w:val="24"/>
              <w:jc w:val="left"/>
            </w:pPr>
            <w:r>
              <w:rPr>
                <w:rFonts w:ascii="Times New Roman" w:hAnsi="Times New Roman" w:eastAsia="微软雅黑"/>
                <w:sz w:val="22"/>
              </w:rPr>
              <w:t>290.9</w:t>
            </w:r>
          </w:p>
        </w:tc>
        <w:tc>
          <w:tcPr>
            <w:tcBorders>
              <w:top w:val="single" w:color="E2E8F0" w:sz="6" w:space="0"/>
              <w:left w:val="single" w:color="E2E8F0" w:sz="6" w:space="0"/>
              <w:bottom w:val="single" w:color="E2E8F0" w:sz="6" w:space="0"/>
              <w:right w:val="single" w:color="E2E8F0" w:sz="6" w:space="0"/>
            </w:tcBorders>
          </w:tcPr>
          <w:p w14:paraId="56F1C324">
            <w:pPr>
              <w:pStyle w:val="24"/>
              <w:jc w:val="left"/>
            </w:pPr>
            <w:r>
              <w:rPr>
                <w:rFonts w:ascii="Times New Roman" w:hAnsi="Times New Roman" w:eastAsia="微软雅黑"/>
                <w:sz w:val="22"/>
              </w:rPr>
              <w:t>61.9</w:t>
            </w:r>
          </w:p>
        </w:tc>
        <w:tc>
          <w:tcPr>
            <w:tcBorders>
              <w:top w:val="single" w:color="E2E8F0" w:sz="6" w:space="0"/>
              <w:left w:val="single" w:color="E2E8F0" w:sz="6" w:space="0"/>
              <w:bottom w:val="single" w:color="E2E8F0" w:sz="6" w:space="0"/>
              <w:right w:val="single" w:color="E2E8F0" w:sz="6" w:space="0"/>
            </w:tcBorders>
          </w:tcPr>
          <w:p w14:paraId="70D7EE00">
            <w:pPr>
              <w:pStyle w:val="24"/>
              <w:jc w:val="left"/>
            </w:pPr>
            <w:r>
              <w:rPr>
                <w:rFonts w:ascii="Times New Roman" w:hAnsi="Times New Roman" w:eastAsia="微软雅黑"/>
                <w:sz w:val="22"/>
              </w:rPr>
              <w:t>17.5%</w:t>
            </w:r>
          </w:p>
        </w:tc>
      </w:tr>
      <w:tr w14:paraId="6AB4C9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AE68F1">
            <w:pPr>
              <w:pStyle w:val="24"/>
              <w:jc w:val="left"/>
            </w:pPr>
            <w:r>
              <w:rPr>
                <w:rFonts w:ascii="Times New Roman" w:hAnsi="Times New Roman" w:eastAsia="微软雅黑"/>
                <w:sz w:val="22"/>
              </w:rPr>
              <w:t>4月</w:t>
            </w:r>
          </w:p>
        </w:tc>
        <w:tc>
          <w:tcPr>
            <w:tcBorders>
              <w:top w:val="single" w:color="E2E8F0" w:sz="6" w:space="0"/>
              <w:left w:val="single" w:color="E2E8F0" w:sz="6" w:space="0"/>
              <w:bottom w:val="single" w:color="E2E8F0" w:sz="6" w:space="0"/>
              <w:right w:val="single" w:color="E2E8F0" w:sz="6" w:space="0"/>
            </w:tcBorders>
            <w:shd w:val="clear" w:color="auto" w:fill="F8FAFC"/>
          </w:tcPr>
          <w:p w14:paraId="7B7584EB">
            <w:pPr>
              <w:pStyle w:val="24"/>
              <w:jc w:val="left"/>
            </w:pPr>
            <w:r>
              <w:rPr>
                <w:rFonts w:ascii="Times New Roman" w:hAnsi="Times New Roman" w:eastAsia="微软雅黑"/>
                <w:sz w:val="22"/>
              </w:rPr>
              <w:t>369.6</w:t>
            </w:r>
          </w:p>
        </w:tc>
        <w:tc>
          <w:tcPr>
            <w:tcBorders>
              <w:top w:val="single" w:color="E2E8F0" w:sz="6" w:space="0"/>
              <w:left w:val="single" w:color="E2E8F0" w:sz="6" w:space="0"/>
              <w:bottom w:val="single" w:color="E2E8F0" w:sz="6" w:space="0"/>
              <w:right w:val="single" w:color="E2E8F0" w:sz="6" w:space="0"/>
            </w:tcBorders>
            <w:shd w:val="clear" w:color="auto" w:fill="F8FAFC"/>
          </w:tcPr>
          <w:p w14:paraId="6ABAB4F5">
            <w:pPr>
              <w:pStyle w:val="24"/>
              <w:jc w:val="left"/>
            </w:pPr>
            <w:r>
              <w:rPr>
                <w:rFonts w:ascii="Times New Roman" w:hAnsi="Times New Roman" w:eastAsia="微软雅黑"/>
                <w:sz w:val="22"/>
              </w:rPr>
              <w:t>301.9</w:t>
            </w:r>
          </w:p>
        </w:tc>
        <w:tc>
          <w:tcPr>
            <w:tcBorders>
              <w:top w:val="single" w:color="E2E8F0" w:sz="6" w:space="0"/>
              <w:left w:val="single" w:color="E2E8F0" w:sz="6" w:space="0"/>
              <w:bottom w:val="single" w:color="E2E8F0" w:sz="6" w:space="0"/>
              <w:right w:val="single" w:color="E2E8F0" w:sz="6" w:space="0"/>
            </w:tcBorders>
            <w:shd w:val="clear" w:color="auto" w:fill="F8FAFC"/>
          </w:tcPr>
          <w:p w14:paraId="124DDD9F">
            <w:pPr>
              <w:pStyle w:val="24"/>
              <w:jc w:val="left"/>
            </w:pPr>
            <w:r>
              <w:rPr>
                <w:rFonts w:ascii="Times New Roman" w:hAnsi="Times New Roman" w:eastAsia="微软雅黑"/>
                <w:sz w:val="22"/>
              </w:rPr>
              <w:t>67.7</w:t>
            </w:r>
          </w:p>
        </w:tc>
        <w:tc>
          <w:tcPr>
            <w:tcBorders>
              <w:top w:val="single" w:color="E2E8F0" w:sz="6" w:space="0"/>
              <w:left w:val="single" w:color="E2E8F0" w:sz="6" w:space="0"/>
              <w:bottom w:val="single" w:color="E2E8F0" w:sz="6" w:space="0"/>
              <w:right w:val="single" w:color="E2E8F0" w:sz="6" w:space="0"/>
            </w:tcBorders>
            <w:shd w:val="clear" w:color="auto" w:fill="F8FAFC"/>
          </w:tcPr>
          <w:p w14:paraId="54CF1FD3">
            <w:pPr>
              <w:pStyle w:val="24"/>
              <w:jc w:val="left"/>
            </w:pPr>
            <w:r>
              <w:rPr>
                <w:rFonts w:ascii="Times New Roman" w:hAnsi="Times New Roman" w:eastAsia="微软雅黑"/>
                <w:sz w:val="22"/>
              </w:rPr>
              <w:t>18.3%</w:t>
            </w:r>
          </w:p>
        </w:tc>
      </w:tr>
      <w:tr w14:paraId="7E2DF4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72AAEFE">
            <w:pPr>
              <w:pStyle w:val="24"/>
              <w:jc w:val="left"/>
            </w:pPr>
            <w:r>
              <w:rPr>
                <w:rFonts w:ascii="Times New Roman" w:hAnsi="Times New Roman" w:eastAsia="微软雅黑"/>
                <w:sz w:val="22"/>
              </w:rPr>
              <w:t>5月</w:t>
            </w:r>
          </w:p>
        </w:tc>
        <w:tc>
          <w:tcPr>
            <w:tcBorders>
              <w:top w:val="single" w:color="E2E8F0" w:sz="6" w:space="0"/>
              <w:left w:val="single" w:color="E2E8F0" w:sz="6" w:space="0"/>
              <w:bottom w:val="single" w:color="E2E8F0" w:sz="6" w:space="0"/>
              <w:right w:val="single" w:color="E2E8F0" w:sz="6" w:space="0"/>
            </w:tcBorders>
          </w:tcPr>
          <w:p w14:paraId="2AEB3E22">
            <w:pPr>
              <w:pStyle w:val="24"/>
              <w:jc w:val="left"/>
            </w:pPr>
            <w:r>
              <w:rPr>
                <w:rFonts w:ascii="Times New Roman" w:hAnsi="Times New Roman" w:eastAsia="微软雅黑"/>
                <w:sz w:val="22"/>
              </w:rPr>
              <w:t>389.4</w:t>
            </w:r>
          </w:p>
        </w:tc>
        <w:tc>
          <w:tcPr>
            <w:tcBorders>
              <w:top w:val="single" w:color="E2E8F0" w:sz="6" w:space="0"/>
              <w:left w:val="single" w:color="E2E8F0" w:sz="6" w:space="0"/>
              <w:bottom w:val="single" w:color="E2E8F0" w:sz="6" w:space="0"/>
              <w:right w:val="single" w:color="E2E8F0" w:sz="6" w:space="0"/>
            </w:tcBorders>
          </w:tcPr>
          <w:p w14:paraId="02C186D7">
            <w:pPr>
              <w:pStyle w:val="24"/>
              <w:jc w:val="left"/>
            </w:pPr>
            <w:r>
              <w:rPr>
                <w:rFonts w:ascii="Times New Roman" w:hAnsi="Times New Roman" w:eastAsia="微软雅黑"/>
                <w:sz w:val="22"/>
              </w:rPr>
              <w:t>314.7</w:t>
            </w:r>
          </w:p>
        </w:tc>
        <w:tc>
          <w:tcPr>
            <w:tcBorders>
              <w:top w:val="single" w:color="E2E8F0" w:sz="6" w:space="0"/>
              <w:left w:val="single" w:color="E2E8F0" w:sz="6" w:space="0"/>
              <w:bottom w:val="single" w:color="E2E8F0" w:sz="6" w:space="0"/>
              <w:right w:val="single" w:color="E2E8F0" w:sz="6" w:space="0"/>
            </w:tcBorders>
          </w:tcPr>
          <w:p w14:paraId="04E82AA0">
            <w:pPr>
              <w:pStyle w:val="24"/>
              <w:jc w:val="left"/>
            </w:pPr>
            <w:r>
              <w:rPr>
                <w:rFonts w:ascii="Times New Roman" w:hAnsi="Times New Roman" w:eastAsia="微软雅黑"/>
                <w:sz w:val="22"/>
              </w:rPr>
              <w:t>74.7</w:t>
            </w:r>
          </w:p>
        </w:tc>
        <w:tc>
          <w:tcPr>
            <w:tcBorders>
              <w:top w:val="single" w:color="E2E8F0" w:sz="6" w:space="0"/>
              <w:left w:val="single" w:color="E2E8F0" w:sz="6" w:space="0"/>
              <w:bottom w:val="single" w:color="E2E8F0" w:sz="6" w:space="0"/>
              <w:right w:val="single" w:color="E2E8F0" w:sz="6" w:space="0"/>
            </w:tcBorders>
          </w:tcPr>
          <w:p w14:paraId="411921C3">
            <w:pPr>
              <w:pStyle w:val="24"/>
              <w:jc w:val="left"/>
            </w:pPr>
            <w:r>
              <w:rPr>
                <w:rFonts w:ascii="Times New Roman" w:hAnsi="Times New Roman" w:eastAsia="微软雅黑"/>
                <w:sz w:val="22"/>
              </w:rPr>
              <w:t>19.2%</w:t>
            </w:r>
          </w:p>
        </w:tc>
      </w:tr>
      <w:tr w14:paraId="06663CC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2462BFC">
            <w:pPr>
              <w:pStyle w:val="24"/>
              <w:jc w:val="left"/>
            </w:pPr>
            <w:r>
              <w:rPr>
                <w:rFonts w:ascii="Times New Roman" w:hAnsi="Times New Roman" w:eastAsia="微软雅黑"/>
                <w:sz w:val="22"/>
              </w:rPr>
              <w:t>6月</w:t>
            </w:r>
          </w:p>
        </w:tc>
        <w:tc>
          <w:tcPr>
            <w:tcBorders>
              <w:top w:val="single" w:color="E2E8F0" w:sz="6" w:space="0"/>
              <w:left w:val="single" w:color="E2E8F0" w:sz="6" w:space="0"/>
              <w:bottom w:val="single" w:color="E2E8F0" w:sz="6" w:space="0"/>
              <w:right w:val="single" w:color="E2E8F0" w:sz="6" w:space="0"/>
            </w:tcBorders>
            <w:shd w:val="clear" w:color="auto" w:fill="F8FAFC"/>
          </w:tcPr>
          <w:p w14:paraId="4D4B0C77">
            <w:pPr>
              <w:pStyle w:val="24"/>
              <w:jc w:val="left"/>
            </w:pPr>
            <w:r>
              <w:rPr>
                <w:rFonts w:ascii="Times New Roman" w:hAnsi="Times New Roman" w:eastAsia="微软雅黑"/>
                <w:sz w:val="22"/>
              </w:rPr>
              <w:t>420.0</w:t>
            </w:r>
          </w:p>
        </w:tc>
        <w:tc>
          <w:tcPr>
            <w:tcBorders>
              <w:top w:val="single" w:color="E2E8F0" w:sz="6" w:space="0"/>
              <w:left w:val="single" w:color="E2E8F0" w:sz="6" w:space="0"/>
              <w:bottom w:val="single" w:color="E2E8F0" w:sz="6" w:space="0"/>
              <w:right w:val="single" w:color="E2E8F0" w:sz="6" w:space="0"/>
            </w:tcBorders>
            <w:shd w:val="clear" w:color="auto" w:fill="F8FAFC"/>
          </w:tcPr>
          <w:p w14:paraId="452EF14C">
            <w:pPr>
              <w:pStyle w:val="24"/>
              <w:jc w:val="left"/>
            </w:pPr>
            <w:r>
              <w:rPr>
                <w:rFonts w:ascii="Times New Roman" w:hAnsi="Times New Roman" w:eastAsia="微软雅黑"/>
                <w:sz w:val="22"/>
              </w:rPr>
              <w:t>339.5</w:t>
            </w:r>
          </w:p>
        </w:tc>
        <w:tc>
          <w:tcPr>
            <w:tcBorders>
              <w:top w:val="single" w:color="E2E8F0" w:sz="6" w:space="0"/>
              <w:left w:val="single" w:color="E2E8F0" w:sz="6" w:space="0"/>
              <w:bottom w:val="single" w:color="E2E8F0" w:sz="6" w:space="0"/>
              <w:right w:val="single" w:color="E2E8F0" w:sz="6" w:space="0"/>
            </w:tcBorders>
            <w:shd w:val="clear" w:color="auto" w:fill="F8FAFC"/>
          </w:tcPr>
          <w:p w14:paraId="606CA0A4">
            <w:pPr>
              <w:pStyle w:val="24"/>
              <w:jc w:val="left"/>
            </w:pPr>
            <w:r>
              <w:rPr>
                <w:rFonts w:ascii="Times New Roman" w:hAnsi="Times New Roman" w:eastAsia="微软雅黑"/>
                <w:sz w:val="22"/>
              </w:rPr>
              <w:t>80.5</w:t>
            </w:r>
          </w:p>
        </w:tc>
        <w:tc>
          <w:tcPr>
            <w:tcBorders>
              <w:top w:val="single" w:color="E2E8F0" w:sz="6" w:space="0"/>
              <w:left w:val="single" w:color="E2E8F0" w:sz="6" w:space="0"/>
              <w:bottom w:val="single" w:color="E2E8F0" w:sz="6" w:space="0"/>
              <w:right w:val="single" w:color="E2E8F0" w:sz="6" w:space="0"/>
            </w:tcBorders>
            <w:shd w:val="clear" w:color="auto" w:fill="F8FAFC"/>
          </w:tcPr>
          <w:p w14:paraId="75AA97E8">
            <w:pPr>
              <w:pStyle w:val="24"/>
              <w:jc w:val="left"/>
            </w:pPr>
            <w:r>
              <w:rPr>
                <w:rFonts w:ascii="Times New Roman" w:hAnsi="Times New Roman" w:eastAsia="微软雅黑"/>
                <w:sz w:val="22"/>
              </w:rPr>
              <w:t>19.2%</w:t>
            </w:r>
          </w:p>
        </w:tc>
      </w:tr>
      <w:tr w14:paraId="09DCF6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9226B2F">
            <w:pPr>
              <w:pStyle w:val="24"/>
              <w:jc w:val="left"/>
            </w:pPr>
            <w:r>
              <w:rPr>
                <w:rFonts w:ascii="Times New Roman" w:hAnsi="Times New Roman" w:eastAsia="微软雅黑"/>
                <w:b/>
                <w:bCs/>
                <w:sz w:val="22"/>
              </w:rPr>
              <w:t>合计</w:t>
            </w:r>
          </w:p>
        </w:tc>
        <w:tc>
          <w:tcPr>
            <w:tcBorders>
              <w:top w:val="single" w:color="E2E8F0" w:sz="6" w:space="0"/>
              <w:left w:val="single" w:color="E2E8F0" w:sz="6" w:space="0"/>
              <w:bottom w:val="single" w:color="E2E8F0" w:sz="6" w:space="0"/>
              <w:right w:val="single" w:color="E2E8F0" w:sz="6" w:space="0"/>
            </w:tcBorders>
          </w:tcPr>
          <w:p w14:paraId="041F94E8">
            <w:pPr>
              <w:pStyle w:val="24"/>
              <w:jc w:val="left"/>
            </w:pPr>
            <w:r>
              <w:rPr>
                <w:rFonts w:ascii="Times New Roman" w:hAnsi="Times New Roman" w:eastAsia="微软雅黑"/>
                <w:b/>
                <w:bCs/>
                <w:sz w:val="22"/>
              </w:rPr>
              <w:t>2118.6</w:t>
            </w:r>
          </w:p>
        </w:tc>
        <w:tc>
          <w:tcPr>
            <w:tcBorders>
              <w:top w:val="single" w:color="E2E8F0" w:sz="6" w:space="0"/>
              <w:left w:val="single" w:color="E2E8F0" w:sz="6" w:space="0"/>
              <w:bottom w:val="single" w:color="E2E8F0" w:sz="6" w:space="0"/>
              <w:right w:val="single" w:color="E2E8F0" w:sz="6" w:space="0"/>
            </w:tcBorders>
          </w:tcPr>
          <w:p w14:paraId="18DF48CD">
            <w:pPr>
              <w:pStyle w:val="24"/>
              <w:jc w:val="left"/>
            </w:pPr>
            <w:r>
              <w:rPr>
                <w:rFonts w:ascii="Times New Roman" w:hAnsi="Times New Roman" w:eastAsia="微软雅黑"/>
                <w:b/>
                <w:bCs/>
                <w:sz w:val="22"/>
              </w:rPr>
              <w:t>1762.9</w:t>
            </w:r>
          </w:p>
        </w:tc>
        <w:tc>
          <w:tcPr>
            <w:tcBorders>
              <w:top w:val="single" w:color="E2E8F0" w:sz="6" w:space="0"/>
              <w:left w:val="single" w:color="E2E8F0" w:sz="6" w:space="0"/>
              <w:bottom w:val="single" w:color="E2E8F0" w:sz="6" w:space="0"/>
              <w:right w:val="single" w:color="E2E8F0" w:sz="6" w:space="0"/>
            </w:tcBorders>
          </w:tcPr>
          <w:p w14:paraId="3EBBFA3B">
            <w:pPr>
              <w:pStyle w:val="24"/>
              <w:jc w:val="left"/>
            </w:pPr>
            <w:r>
              <w:rPr>
                <w:rFonts w:ascii="Times New Roman" w:hAnsi="Times New Roman" w:eastAsia="微软雅黑"/>
                <w:b/>
                <w:bCs/>
                <w:sz w:val="22"/>
              </w:rPr>
              <w:t>355.7</w:t>
            </w:r>
          </w:p>
        </w:tc>
        <w:tc>
          <w:tcPr>
            <w:tcBorders>
              <w:top w:val="single" w:color="E2E8F0" w:sz="6" w:space="0"/>
              <w:left w:val="single" w:color="E2E8F0" w:sz="6" w:space="0"/>
              <w:bottom w:val="single" w:color="E2E8F0" w:sz="6" w:space="0"/>
              <w:right w:val="single" w:color="E2E8F0" w:sz="6" w:space="0"/>
            </w:tcBorders>
          </w:tcPr>
          <w:p w14:paraId="6D5559C6">
            <w:pPr>
              <w:pStyle w:val="24"/>
              <w:jc w:val="left"/>
            </w:pPr>
            <w:r>
              <w:rPr>
                <w:rFonts w:ascii="Times New Roman" w:hAnsi="Times New Roman" w:eastAsia="微软雅黑"/>
                <w:b/>
                <w:bCs/>
                <w:sz w:val="22"/>
              </w:rPr>
              <w:t>16.8%</w:t>
            </w:r>
          </w:p>
        </w:tc>
      </w:tr>
    </w:tbl>
    <w:p w14:paraId="3740549D">
      <w:pPr>
        <w:pStyle w:val="3"/>
      </w:pPr>
      <w:r>
        <w:rPr>
          <w:rFonts w:ascii="Times New Roman" w:hAnsi="Times New Roman" w:eastAsia="微软雅黑"/>
          <w:sz w:val="24"/>
        </w:rPr>
        <w:t>利润率的计算公式：</w:t>
      </w:r>
    </w:p>
    <w:p w14:paraId="2E8DDCB6">
      <w:pPr>
        <w:pStyle w:val="37"/>
      </w:pPr>
      <w:r>
        <w:rPr>
          <w:rStyle w:val="36"/>
          <w:rFonts w:ascii="Times New Roman" w:hAnsi="Times New Roman" w:eastAsia="微软雅黑"/>
          <w:sz w:val="24"/>
        </w:rPr>
        <w:t>=营业利润/营业收入</w:t>
      </w:r>
    </w:p>
    <w:p w14:paraId="1419C402">
      <w:pPr>
        <w:pStyle w:val="23"/>
      </w:pPr>
      <w:r>
        <w:rPr>
          <w:rFonts w:ascii="Times New Roman" w:hAnsi="Times New Roman" w:eastAsia="微软雅黑"/>
          <w:sz w:val="24"/>
        </w:rPr>
        <w:t>表6-10中有一个值得注意的现象：2月利润率只有8.2%，远低于其他月份，这是春节假期导致收入大幅下降但固定成本（租金、部分人工）无法同步压缩的结果。3—6月利润率持续改善，从17.5%逐步提升到19.2%，呈现出清晰的改善趋势。</w:t>
      </w:r>
    </w:p>
    <w:bookmarkEnd w:id="38"/>
    <w:p w14:paraId="2461A683">
      <w:pPr>
        <w:pStyle w:val="6"/>
      </w:pPr>
      <w:bookmarkStart w:id="39" w:name="利润率的纵深分析"/>
      <w:r>
        <w:rPr>
          <w:rFonts w:ascii="Times New Roman" w:hAnsi="Times New Roman" w:eastAsia="微软雅黑"/>
          <w:sz w:val="24"/>
        </w:rPr>
        <w:t>2. 利润率的纵深分析</w:t>
      </w:r>
    </w:p>
    <w:p w14:paraId="1AE95C6E">
      <w:pPr>
        <w:pStyle w:val="23"/>
      </w:pPr>
      <w:r>
        <w:rPr>
          <w:rFonts w:ascii="Times New Roman" w:hAnsi="Times New Roman" w:eastAsia="微软雅黑"/>
          <w:sz w:val="24"/>
        </w:rPr>
        <w:t>上半年平均利润率16.8%是一个信息密度很低的数字——它掩盖了2月的低谷和6月的高点。对利润率的分析，不能只看平均值，要看分布和趋势。</w:t>
      </w:r>
    </w:p>
    <w:p w14:paraId="2A5B5931">
      <w:pPr>
        <w:pStyle w:val="3"/>
      </w:pPr>
      <w:r>
        <w:rPr>
          <w:rFonts w:ascii="Times New Roman" w:hAnsi="Times New Roman" w:eastAsia="微软雅黑"/>
          <w:sz w:val="24"/>
        </w:rPr>
        <w:t>利润率分析中常用的几个辅助指标见表6-11。</w:t>
      </w:r>
    </w:p>
    <w:p w14:paraId="73B71B2B">
      <w:pPr>
        <w:pStyle w:val="3"/>
      </w:pPr>
      <w:r>
        <w:rPr>
          <w:rFonts w:ascii="Times New Roman" w:hAnsi="Times New Roman" w:eastAsia="微软雅黑"/>
          <w:b/>
          <w:bCs/>
          <w:sz w:val="24"/>
        </w:rPr>
        <w:t>表6-11 利润率分析常用辅助指标</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584"/>
        <w:gridCol w:w="2823"/>
        <w:gridCol w:w="3449"/>
      </w:tblGrid>
      <w:tr w14:paraId="0B52B8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020C504">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01908F46">
            <w:pPr>
              <w:pStyle w:val="24"/>
              <w:jc w:val="left"/>
            </w:pPr>
            <w:r>
              <w:rPr>
                <w:rFonts w:ascii="Times New Roman" w:hAnsi="Times New Roman" w:eastAsia="微软雅黑"/>
                <w:b/>
                <w:color w:val="1E3A8A"/>
                <w:sz w:val="22"/>
              </w:rPr>
              <w:t>计算方式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01B5BE23">
            <w:pPr>
              <w:pStyle w:val="24"/>
              <w:jc w:val="left"/>
            </w:pPr>
            <w:r>
              <w:rPr>
                <w:rFonts w:ascii="Times New Roman" w:hAnsi="Times New Roman" w:eastAsia="微软雅黑"/>
                <w:b/>
                <w:color w:val="1E3A8A"/>
                <w:sz w:val="22"/>
              </w:rPr>
              <w:t>分析价值</w:t>
            </w:r>
          </w:p>
        </w:tc>
      </w:tr>
      <w:tr w14:paraId="1917D9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FE21E03">
            <w:pPr>
              <w:pStyle w:val="24"/>
              <w:jc w:val="left"/>
            </w:pPr>
            <w:r>
              <w:rPr>
                <w:rFonts w:ascii="Times New Roman" w:hAnsi="Times New Roman" w:eastAsia="微软雅黑"/>
                <w:sz w:val="22"/>
              </w:rPr>
              <w:t>月度最高利润率</w:t>
            </w:r>
          </w:p>
        </w:tc>
        <w:tc>
          <w:tcPr>
            <w:tcBorders>
              <w:top w:val="single" w:color="E2E8F0" w:sz="6" w:space="0"/>
              <w:left w:val="single" w:color="E2E8F0" w:sz="6" w:space="0"/>
              <w:bottom w:val="single" w:color="E2E8F0" w:sz="6" w:space="0"/>
              <w:right w:val="single" w:color="E2E8F0" w:sz="6" w:space="0"/>
            </w:tcBorders>
          </w:tcPr>
          <w:p w14:paraId="1CBC99A5">
            <w:pPr>
              <w:pStyle w:val="24"/>
              <w:jc w:val="left"/>
            </w:pPr>
            <w:r>
              <w:rPr>
                <w:rFonts w:ascii="Times New Roman" w:hAnsi="Times New Roman" w:eastAsia="微软雅黑"/>
                <w:sz w:val="22"/>
              </w:rPr>
              <w:t>MAX函数</w:t>
            </w:r>
          </w:p>
        </w:tc>
        <w:tc>
          <w:tcPr>
            <w:tcBorders>
              <w:top w:val="single" w:color="E2E8F0" w:sz="6" w:space="0"/>
              <w:left w:val="single" w:color="E2E8F0" w:sz="6" w:space="0"/>
              <w:bottom w:val="single" w:color="E2E8F0" w:sz="6" w:space="0"/>
              <w:right w:val="single" w:color="E2E8F0" w:sz="6" w:space="0"/>
            </w:tcBorders>
          </w:tcPr>
          <w:p w14:paraId="59E86057">
            <w:pPr>
              <w:pStyle w:val="24"/>
              <w:jc w:val="left"/>
            </w:pPr>
            <w:r>
              <w:rPr>
                <w:rFonts w:ascii="Times New Roman" w:hAnsi="Times New Roman" w:eastAsia="微软雅黑"/>
                <w:sz w:val="22"/>
              </w:rPr>
              <w:t>了解经营最好状态下的盈利能力</w:t>
            </w:r>
          </w:p>
        </w:tc>
      </w:tr>
      <w:tr w14:paraId="34674E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BF3E9A6">
            <w:pPr>
              <w:pStyle w:val="24"/>
              <w:jc w:val="left"/>
            </w:pPr>
            <w:r>
              <w:rPr>
                <w:rFonts w:ascii="Times New Roman" w:hAnsi="Times New Roman" w:eastAsia="微软雅黑"/>
                <w:sz w:val="22"/>
              </w:rPr>
              <w:t>月度最低利润率</w:t>
            </w:r>
          </w:p>
        </w:tc>
        <w:tc>
          <w:tcPr>
            <w:tcBorders>
              <w:top w:val="single" w:color="E2E8F0" w:sz="6" w:space="0"/>
              <w:left w:val="single" w:color="E2E8F0" w:sz="6" w:space="0"/>
              <w:bottom w:val="single" w:color="E2E8F0" w:sz="6" w:space="0"/>
              <w:right w:val="single" w:color="E2E8F0" w:sz="6" w:space="0"/>
            </w:tcBorders>
            <w:shd w:val="clear" w:color="auto" w:fill="F8FAFC"/>
          </w:tcPr>
          <w:p w14:paraId="45EDC951">
            <w:pPr>
              <w:pStyle w:val="24"/>
              <w:jc w:val="left"/>
            </w:pPr>
            <w:r>
              <w:rPr>
                <w:rFonts w:ascii="Times New Roman" w:hAnsi="Times New Roman" w:eastAsia="微软雅黑"/>
                <w:sz w:val="22"/>
              </w:rPr>
              <w:t>MIN函数</w:t>
            </w:r>
          </w:p>
        </w:tc>
        <w:tc>
          <w:tcPr>
            <w:tcBorders>
              <w:top w:val="single" w:color="E2E8F0" w:sz="6" w:space="0"/>
              <w:left w:val="single" w:color="E2E8F0" w:sz="6" w:space="0"/>
              <w:bottom w:val="single" w:color="E2E8F0" w:sz="6" w:space="0"/>
              <w:right w:val="single" w:color="E2E8F0" w:sz="6" w:space="0"/>
            </w:tcBorders>
            <w:shd w:val="clear" w:color="auto" w:fill="F8FAFC"/>
          </w:tcPr>
          <w:p w14:paraId="7C7F227D">
            <w:pPr>
              <w:pStyle w:val="24"/>
              <w:jc w:val="left"/>
            </w:pPr>
            <w:r>
              <w:rPr>
                <w:rFonts w:ascii="Times New Roman" w:hAnsi="Times New Roman" w:eastAsia="微软雅黑"/>
                <w:sz w:val="22"/>
              </w:rPr>
              <w:t>了解经营最差时的抗压能力</w:t>
            </w:r>
          </w:p>
        </w:tc>
      </w:tr>
      <w:tr w14:paraId="5B97EA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712D88">
            <w:pPr>
              <w:pStyle w:val="24"/>
              <w:jc w:val="left"/>
            </w:pPr>
            <w:r>
              <w:rPr>
                <w:rFonts w:ascii="Times New Roman" w:hAnsi="Times New Roman" w:eastAsia="微软雅黑"/>
                <w:sz w:val="22"/>
              </w:rPr>
              <w:t>利润率标准差</w:t>
            </w:r>
          </w:p>
        </w:tc>
        <w:tc>
          <w:tcPr>
            <w:tcBorders>
              <w:top w:val="single" w:color="E2E8F0" w:sz="6" w:space="0"/>
              <w:left w:val="single" w:color="E2E8F0" w:sz="6" w:space="0"/>
              <w:bottom w:val="single" w:color="E2E8F0" w:sz="6" w:space="0"/>
              <w:right w:val="single" w:color="E2E8F0" w:sz="6" w:space="0"/>
            </w:tcBorders>
          </w:tcPr>
          <w:p w14:paraId="2206AA76">
            <w:pPr>
              <w:pStyle w:val="24"/>
              <w:jc w:val="left"/>
            </w:pPr>
            <w:r>
              <w:rPr>
                <w:rFonts w:ascii="Times New Roman" w:hAnsi="Times New Roman" w:eastAsia="微软雅黑"/>
                <w:sz w:val="22"/>
              </w:rPr>
              <w:t>STDEV函数</w:t>
            </w:r>
          </w:p>
        </w:tc>
        <w:tc>
          <w:tcPr>
            <w:tcBorders>
              <w:top w:val="single" w:color="E2E8F0" w:sz="6" w:space="0"/>
              <w:left w:val="single" w:color="E2E8F0" w:sz="6" w:space="0"/>
              <w:bottom w:val="single" w:color="E2E8F0" w:sz="6" w:space="0"/>
              <w:right w:val="single" w:color="E2E8F0" w:sz="6" w:space="0"/>
            </w:tcBorders>
          </w:tcPr>
          <w:p w14:paraId="6EBBF7E1">
            <w:pPr>
              <w:pStyle w:val="24"/>
              <w:jc w:val="left"/>
            </w:pPr>
            <w:r>
              <w:rPr>
                <w:rFonts w:ascii="Times New Roman" w:hAnsi="Times New Roman" w:eastAsia="微软雅黑"/>
                <w:sz w:val="22"/>
              </w:rPr>
              <w:t>衡量利润率的波动性，越小越稳定</w:t>
            </w:r>
          </w:p>
        </w:tc>
      </w:tr>
      <w:tr w14:paraId="7FAEC2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7ADA5C">
            <w:pPr>
              <w:pStyle w:val="24"/>
              <w:jc w:val="left"/>
            </w:pPr>
            <w:r>
              <w:rPr>
                <w:rFonts w:ascii="Times New Roman" w:hAnsi="Times New Roman" w:eastAsia="微软雅黑"/>
                <w:sz w:val="22"/>
              </w:rPr>
              <w:t>利润率环比变化趋势</w:t>
            </w:r>
          </w:p>
        </w:tc>
        <w:tc>
          <w:tcPr>
            <w:tcBorders>
              <w:top w:val="single" w:color="E2E8F0" w:sz="6" w:space="0"/>
              <w:left w:val="single" w:color="E2E8F0" w:sz="6" w:space="0"/>
              <w:bottom w:val="single" w:color="E2E8F0" w:sz="6" w:space="0"/>
              <w:right w:val="single" w:color="E2E8F0" w:sz="6" w:space="0"/>
            </w:tcBorders>
            <w:shd w:val="clear" w:color="auto" w:fill="F8FAFC"/>
          </w:tcPr>
          <w:p w14:paraId="7348C0E6">
            <w:pPr>
              <w:pStyle w:val="24"/>
              <w:jc w:val="left"/>
            </w:pPr>
            <w:r>
              <w:rPr>
                <w:rFonts w:ascii="Times New Roman" w:hAnsi="Times New Roman" w:eastAsia="微软雅黑"/>
                <w:sz w:val="22"/>
              </w:rPr>
              <w:t>折线图</w:t>
            </w:r>
          </w:p>
        </w:tc>
        <w:tc>
          <w:tcPr>
            <w:tcBorders>
              <w:top w:val="single" w:color="E2E8F0" w:sz="6" w:space="0"/>
              <w:left w:val="single" w:color="E2E8F0" w:sz="6" w:space="0"/>
              <w:bottom w:val="single" w:color="E2E8F0" w:sz="6" w:space="0"/>
              <w:right w:val="single" w:color="E2E8F0" w:sz="6" w:space="0"/>
            </w:tcBorders>
            <w:shd w:val="clear" w:color="auto" w:fill="F8FAFC"/>
          </w:tcPr>
          <w:p w14:paraId="66E66811">
            <w:pPr>
              <w:pStyle w:val="24"/>
              <w:jc w:val="left"/>
            </w:pPr>
            <w:r>
              <w:rPr>
                <w:rFonts w:ascii="Times New Roman" w:hAnsi="Times New Roman" w:eastAsia="微软雅黑"/>
                <w:sz w:val="22"/>
              </w:rPr>
              <w:t>直观呈现改善或恶化的方向</w:t>
            </w:r>
          </w:p>
        </w:tc>
      </w:tr>
      <w:tr w14:paraId="5E58DF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596629">
            <w:pPr>
              <w:pStyle w:val="24"/>
              <w:jc w:val="left"/>
            </w:pPr>
            <w:r>
              <w:rPr>
                <w:rFonts w:ascii="Times New Roman" w:hAnsi="Times New Roman" w:eastAsia="微软雅黑"/>
                <w:sz w:val="22"/>
              </w:rPr>
              <w:t>剔除淡季后的平均利润率</w:t>
            </w:r>
          </w:p>
        </w:tc>
        <w:tc>
          <w:tcPr>
            <w:tcBorders>
              <w:top w:val="single" w:color="E2E8F0" w:sz="6" w:space="0"/>
              <w:left w:val="single" w:color="E2E8F0" w:sz="6" w:space="0"/>
              <w:bottom w:val="single" w:color="E2E8F0" w:sz="6" w:space="0"/>
              <w:right w:val="single" w:color="E2E8F0" w:sz="6" w:space="0"/>
            </w:tcBorders>
          </w:tcPr>
          <w:p w14:paraId="2AF5879E">
            <w:pPr>
              <w:pStyle w:val="24"/>
              <w:jc w:val="left"/>
            </w:pPr>
            <w:r>
              <w:rPr>
                <w:rFonts w:ascii="Times New Roman" w:hAnsi="Times New Roman" w:eastAsia="微软雅黑"/>
                <w:sz w:val="22"/>
              </w:rPr>
              <w:t>排除最低月后的AVERAGE</w:t>
            </w:r>
          </w:p>
        </w:tc>
        <w:tc>
          <w:tcPr>
            <w:tcBorders>
              <w:top w:val="single" w:color="E2E8F0" w:sz="6" w:space="0"/>
              <w:left w:val="single" w:color="E2E8F0" w:sz="6" w:space="0"/>
              <w:bottom w:val="single" w:color="E2E8F0" w:sz="6" w:space="0"/>
              <w:right w:val="single" w:color="E2E8F0" w:sz="6" w:space="0"/>
            </w:tcBorders>
          </w:tcPr>
          <w:p w14:paraId="775761DC">
            <w:pPr>
              <w:pStyle w:val="24"/>
              <w:jc w:val="left"/>
            </w:pPr>
            <w:r>
              <w:rPr>
                <w:rFonts w:ascii="Times New Roman" w:hAnsi="Times New Roman" w:eastAsia="微软雅黑"/>
                <w:sz w:val="22"/>
              </w:rPr>
              <w:t>更能反映正常经营水平</w:t>
            </w:r>
          </w:p>
        </w:tc>
      </w:tr>
    </w:tbl>
    <w:p w14:paraId="245011CD">
      <w:pPr>
        <w:pStyle w:val="3"/>
      </w:pPr>
      <w:r>
        <w:rPr>
          <w:rFonts w:ascii="Times New Roman" w:hAnsi="Times New Roman" w:eastAsia="微软雅黑"/>
          <w:sz w:val="24"/>
        </w:rPr>
        <w:t>以鲜合餐饮为例：上半年利润率最高19.2%（5月、6月），最低8.2%（2月），3—6月持续上升。剔除2月后，其余5个月平均利润率为18.1%，反映了正常经营期的盈利能力。</w:t>
      </w:r>
    </w:p>
    <w:p w14:paraId="431C5A92">
      <w:r>
        <w:pict>
          <v:rect id="_x0000_i1041" o:spt="1" style="height:1.5pt;width:0pt;" coordsize="21600,21600" o:hr="t" o:hrstd="t" o:hralign="center">
            <v:path/>
            <v:fill focussize="0,0"/>
            <v:stroke/>
            <v:imagedata o:title=""/>
            <o:lock v:ext="edit"/>
            <w10:wrap type="none"/>
            <w10:anchorlock/>
          </v:rect>
        </w:pict>
      </w:r>
    </w:p>
    <w:bookmarkEnd w:id="37"/>
    <w:bookmarkEnd w:id="39"/>
    <w:p w14:paraId="130B8941">
      <w:pPr>
        <w:pStyle w:val="5"/>
      </w:pPr>
      <w:bookmarkStart w:id="40" w:name="利润变动因素分析"/>
      <w:r>
        <w:rPr>
          <w:rFonts w:ascii="Times New Roman" w:hAnsi="Times New Roman" w:eastAsia="微软雅黑"/>
          <w:sz w:val="24"/>
        </w:rPr>
        <w:t>6.3.2 利润变动因素分析</w:t>
      </w:r>
    </w:p>
    <w:p w14:paraId="2386E8CC">
      <w:pPr>
        <w:pStyle w:val="23"/>
      </w:pPr>
      <w:r>
        <w:rPr>
          <w:rFonts w:ascii="Times New Roman" w:hAnsi="Times New Roman" w:eastAsia="微软雅黑"/>
          <w:sz w:val="24"/>
        </w:rPr>
        <w:t>利润在两个时期之间发生变化，通常受多个因素影响。利润变动因素分析，就是把利润的变化量拆解成各个因素的贡献，回答”这次利润增加（或减少），主要是哪些原因造成的”。</w:t>
      </w:r>
    </w:p>
    <w:p w14:paraId="2FFD14D8">
      <w:pPr>
        <w:pStyle w:val="6"/>
      </w:pPr>
      <w:bookmarkStart w:id="41" w:name="利润变动的基本拆解逻辑"/>
      <w:r>
        <w:rPr>
          <w:rFonts w:ascii="Times New Roman" w:hAnsi="Times New Roman" w:eastAsia="微软雅黑"/>
          <w:sz w:val="24"/>
        </w:rPr>
        <w:t>1. 利润变动的基本拆解逻辑</w:t>
      </w:r>
    </w:p>
    <w:p w14:paraId="22065F80">
      <w:pPr>
        <w:pStyle w:val="23"/>
      </w:pPr>
      <w:r>
        <w:rPr>
          <w:rFonts w:ascii="Times New Roman" w:hAnsi="Times New Roman" w:eastAsia="微软雅黑"/>
          <w:sz w:val="24"/>
        </w:rPr>
        <w:t>利润的变动可以从收入侧和费用侧两个方向拆解，利润变动因素的基本拆解框架见图6-3。</w:t>
      </w:r>
    </w:p>
    <w:p w14:paraId="6FAA65CF">
      <w:pPr>
        <w:pStyle w:val="35"/>
      </w:pPr>
      <w:r>
        <w:drawing>
          <wp:inline distT="0" distB="0" distL="114300" distR="114300">
            <wp:extent cx="4800600" cy="3719195"/>
            <wp:effectExtent l="0" t="0" r="0" b="0"/>
            <wp:docPr id="6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descr="mermaid diagram"/>
                    <pic:cNvPicPr>
                      <a:picLocks noChangeAspect="1" noChangeArrowheads="1"/>
                    </pic:cNvPicPr>
                  </pic:nvPicPr>
                  <pic:blipFill>
                    <a:blip r:embed="rId7"/>
                    <a:stretch>
                      <a:fillRect/>
                    </a:stretch>
                  </pic:blipFill>
                  <pic:spPr>
                    <a:xfrm>
                      <a:off x="0" y="0"/>
                      <a:ext cx="4800600" cy="3719236"/>
                    </a:xfrm>
                    <a:prstGeom prst="rect">
                      <a:avLst/>
                    </a:prstGeom>
                    <a:noFill/>
                    <a:ln w="9525">
                      <a:noFill/>
                    </a:ln>
                  </pic:spPr>
                </pic:pic>
              </a:graphicData>
            </a:graphic>
          </wp:inline>
        </w:drawing>
      </w:r>
    </w:p>
    <w:p w14:paraId="2BE7514E">
      <w:pPr>
        <w:pStyle w:val="3"/>
      </w:pPr>
      <w:r>
        <w:rPr>
          <w:rFonts w:ascii="Times New Roman" w:hAnsi="Times New Roman" w:eastAsia="微软雅黑"/>
          <w:sz w:val="24"/>
        </w:rPr>
        <w:t>图6-3 利润变动因素的基本拆解框架</w:t>
      </w:r>
    </w:p>
    <w:p w14:paraId="319A2653">
      <w:pPr>
        <w:pStyle w:val="3"/>
      </w:pPr>
      <w:r>
        <w:rPr>
          <w:rFonts w:ascii="Times New Roman" w:hAnsi="Times New Roman" w:eastAsia="微软雅黑"/>
          <w:sz w:val="24"/>
        </w:rPr>
        <w:t>以鲜合餐饮5月和6月的利润变动为例：</w:t>
      </w:r>
    </w:p>
    <w:p w14:paraId="7F5CBE41">
      <w:pPr>
        <w:pStyle w:val="24"/>
        <w:numPr>
          <w:ilvl w:val="0"/>
          <w:numId w:val="1"/>
        </w:numPr>
      </w:pPr>
      <w:r>
        <w:rPr>
          <w:rFonts w:ascii="Times New Roman" w:hAnsi="Times New Roman" w:eastAsia="微软雅黑"/>
          <w:sz w:val="24"/>
        </w:rPr>
        <w:t>6月利润80.5万，5月利润74.7万，利润增加了5.8万元</w:t>
      </w:r>
    </w:p>
    <w:p w14:paraId="2D12222A">
      <w:pPr>
        <w:pStyle w:val="24"/>
        <w:numPr>
          <w:ilvl w:val="0"/>
          <w:numId w:val="1"/>
        </w:numPr>
      </w:pPr>
      <w:r>
        <w:rPr>
          <w:rFonts w:ascii="Times New Roman" w:hAnsi="Times New Roman" w:eastAsia="微软雅黑"/>
          <w:sz w:val="24"/>
        </w:rPr>
        <w:t>6月收入420.0万，5月收入389.4万，</w:t>
      </w:r>
      <w:r>
        <w:rPr>
          <w:rFonts w:ascii="Times New Roman" w:hAnsi="Times New Roman" w:eastAsia="微软雅黑"/>
          <w:b/>
          <w:bCs/>
          <w:sz w:val="24"/>
        </w:rPr>
        <w:t>收入增加30.6万元</w:t>
      </w:r>
      <w:r>
        <w:rPr>
          <w:rFonts w:ascii="Times New Roman" w:hAnsi="Times New Roman" w:eastAsia="微软雅黑"/>
          <w:sz w:val="24"/>
        </w:rPr>
        <w:t>，按5月利润率（19.2%）估算，收入增量贡献利润约 30.6×19.2% =</w:t>
      </w:r>
      <w:r>
        <w:t xml:space="preserve"> </w:t>
      </w:r>
      <w:r>
        <w:rPr>
          <w:rFonts w:ascii="Times New Roman" w:hAnsi="Times New Roman" w:eastAsia="微软雅黑"/>
          <w:b/>
          <w:bCs/>
          <w:sz w:val="24"/>
        </w:rPr>
        <w:t>5.9万元</w:t>
      </w:r>
    </w:p>
    <w:p w14:paraId="293E7514">
      <w:pPr>
        <w:pStyle w:val="24"/>
        <w:numPr>
          <w:ilvl w:val="0"/>
          <w:numId w:val="1"/>
        </w:numPr>
      </w:pPr>
      <w:r>
        <w:rPr>
          <w:rFonts w:ascii="Times New Roman" w:hAnsi="Times New Roman" w:eastAsia="微软雅黑"/>
          <w:sz w:val="24"/>
        </w:rPr>
        <w:t>6月费用339.5万，5月费用314.7万，</w:t>
      </w:r>
      <w:r>
        <w:rPr>
          <w:rFonts w:ascii="Times New Roman" w:hAnsi="Times New Roman" w:eastAsia="微软雅黑"/>
          <w:b/>
          <w:bCs/>
          <w:sz w:val="24"/>
        </w:rPr>
        <w:t>费用增加24.8万元</w:t>
      </w:r>
      <w:r>
        <w:rPr>
          <w:rFonts w:ascii="Times New Roman" w:hAnsi="Times New Roman" w:eastAsia="微软雅黑"/>
          <w:sz w:val="24"/>
        </w:rPr>
        <w:t>，费用增加直接减少利润约</w:t>
      </w:r>
      <w:r>
        <w:t xml:space="preserve"> </w:t>
      </w:r>
      <w:r>
        <w:rPr>
          <w:rFonts w:ascii="Times New Roman" w:hAnsi="Times New Roman" w:eastAsia="微软雅黑"/>
          <w:b/>
          <w:bCs/>
          <w:sz w:val="24"/>
        </w:rPr>
        <w:t>-24.8万元</w:t>
      </w:r>
    </w:p>
    <w:p w14:paraId="28514A9D">
      <w:pPr>
        <w:pStyle w:val="23"/>
      </w:pPr>
      <w:r>
        <w:rPr>
          <w:rFonts w:ascii="Times New Roman" w:hAnsi="Times New Roman" w:eastAsia="微软雅黑"/>
          <w:sz w:val="24"/>
        </w:rPr>
        <w:t>两者合并：5.9 - 24.8 = -18.9万元？但实际上利润增加了5.8万元，这说明简单拆解有误差，需要更精确的分析方法，或者配合利润率的变化来解释。精确的因素分析超出本项目范围，这里的目的是建立”收入和费用双向影响利润”的基本逻辑认知。</w:t>
      </w:r>
    </w:p>
    <w:p w14:paraId="4946E35A">
      <w:pPr>
        <w:pStyle w:val="3"/>
      </w:pPr>
      <w:r>
        <w:rPr>
          <w:rFonts w:ascii="Times New Roman" w:hAnsi="Times New Roman" w:eastAsia="微软雅黑"/>
          <w:sz w:val="24"/>
        </w:rPr>
        <w:t>在实际报告中，通常用更直观的方式表达：</w:t>
      </w:r>
    </w:p>
    <w:p w14:paraId="1292081E">
      <w:pPr>
        <w:pStyle w:val="13"/>
      </w:pPr>
      <w:r>
        <w:rPr>
          <w:rFonts w:ascii="Times New Roman" w:hAnsi="Times New Roman" w:eastAsia="微软雅黑"/>
          <w:sz w:val="24"/>
        </w:rPr>
        <w:t>“6月利润较5月增加5.8万元，主要受益于收入增长30.6万元（+7.9%），部分被费用增加24.8万元（+7.9%）所抵消。收入和费用增速一致，利润率维持在19.2%的水平，与5月持平。”</w:t>
      </w:r>
    </w:p>
    <w:bookmarkEnd w:id="41"/>
    <w:p w14:paraId="3226656B">
      <w:pPr>
        <w:pStyle w:val="6"/>
      </w:pPr>
      <w:bookmarkStart w:id="42" w:name="有助于发现问题的利润率对比"/>
      <w:r>
        <w:rPr>
          <w:rFonts w:ascii="Times New Roman" w:hAnsi="Times New Roman" w:eastAsia="微软雅黑"/>
          <w:sz w:val="24"/>
        </w:rPr>
        <w:t>2. 有助于发现问题的利润率对比</w:t>
      </w:r>
    </w:p>
    <w:p w14:paraId="3AA7216A">
      <w:pPr>
        <w:pStyle w:val="23"/>
      </w:pPr>
      <w:r>
        <w:rPr>
          <w:rFonts w:ascii="Times New Roman" w:hAnsi="Times New Roman" w:eastAsia="微软雅黑"/>
          <w:sz w:val="24"/>
        </w:rPr>
        <w:t>有时候，对比不同维度的利润率比对比绝对利润额更有价值。以下是几个在餐饮行业常用的利润率对比角度，见表6-12。</w:t>
      </w:r>
    </w:p>
    <w:p w14:paraId="5041046B">
      <w:pPr>
        <w:pStyle w:val="3"/>
      </w:pPr>
      <w:r>
        <w:rPr>
          <w:rFonts w:ascii="Times New Roman" w:hAnsi="Times New Roman" w:eastAsia="微软雅黑"/>
          <w:b/>
          <w:bCs/>
          <w:sz w:val="24"/>
        </w:rPr>
        <w:t>表6-12 利润率对比的常用维度</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49"/>
        <w:gridCol w:w="3516"/>
        <w:gridCol w:w="2416"/>
      </w:tblGrid>
      <w:tr w14:paraId="688EAA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EF4F69F">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4D552A56">
            <w:pPr>
              <w:pStyle w:val="24"/>
              <w:jc w:val="left"/>
            </w:pPr>
            <w:r>
              <w:rPr>
                <w:rFonts w:ascii="Times New Roman" w:hAnsi="Times New Roman" w:eastAsia="微软雅黑"/>
                <w:b/>
                <w:color w:val="1E3A8A"/>
                <w:sz w:val="22"/>
              </w:rPr>
              <w:t>分析价值</w:t>
            </w:r>
          </w:p>
        </w:tc>
        <w:tc>
          <w:tcPr>
            <w:tcBorders>
              <w:top w:val="single" w:color="E2E8F0" w:sz="6" w:space="0"/>
              <w:left w:val="single" w:color="E2E8F0" w:sz="6" w:space="0"/>
              <w:bottom w:val="single" w:color="E2E8F0" w:sz="6" w:space="0"/>
              <w:right w:val="single" w:color="E2E8F0" w:sz="6" w:space="0"/>
            </w:tcBorders>
            <w:shd w:val="clear" w:color="auto" w:fill="EEF4FF"/>
          </w:tcPr>
          <w:p w14:paraId="2690CFD3">
            <w:pPr>
              <w:pStyle w:val="24"/>
              <w:jc w:val="left"/>
            </w:pPr>
            <w:r>
              <w:rPr>
                <w:rFonts w:ascii="Times New Roman" w:hAnsi="Times New Roman" w:eastAsia="微软雅黑"/>
                <w:b/>
                <w:color w:val="1E3A8A"/>
                <w:sz w:val="22"/>
              </w:rPr>
              <w:t>需要的数据</w:t>
            </w:r>
          </w:p>
        </w:tc>
      </w:tr>
      <w:tr w14:paraId="13B176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BC6A8C2">
            <w:pPr>
              <w:pStyle w:val="24"/>
              <w:jc w:val="left"/>
            </w:pPr>
            <w:r>
              <w:rPr>
                <w:rFonts w:ascii="Times New Roman" w:hAnsi="Times New Roman" w:eastAsia="微软雅黑"/>
                <w:sz w:val="22"/>
              </w:rPr>
              <w:t>本月vs上月</w:t>
            </w:r>
          </w:p>
        </w:tc>
        <w:tc>
          <w:tcPr>
            <w:tcBorders>
              <w:top w:val="single" w:color="E2E8F0" w:sz="6" w:space="0"/>
              <w:left w:val="single" w:color="E2E8F0" w:sz="6" w:space="0"/>
              <w:bottom w:val="single" w:color="E2E8F0" w:sz="6" w:space="0"/>
              <w:right w:val="single" w:color="E2E8F0" w:sz="6" w:space="0"/>
            </w:tcBorders>
          </w:tcPr>
          <w:p w14:paraId="5E7CE4AF">
            <w:pPr>
              <w:pStyle w:val="24"/>
              <w:jc w:val="left"/>
            </w:pPr>
            <w:r>
              <w:rPr>
                <w:rFonts w:ascii="Times New Roman" w:hAnsi="Times New Roman" w:eastAsia="微软雅黑"/>
                <w:sz w:val="22"/>
              </w:rPr>
              <w:t>利润率短期趋势，是否在改善</w:t>
            </w:r>
          </w:p>
        </w:tc>
        <w:tc>
          <w:tcPr>
            <w:tcBorders>
              <w:top w:val="single" w:color="E2E8F0" w:sz="6" w:space="0"/>
              <w:left w:val="single" w:color="E2E8F0" w:sz="6" w:space="0"/>
              <w:bottom w:val="single" w:color="E2E8F0" w:sz="6" w:space="0"/>
              <w:right w:val="single" w:color="E2E8F0" w:sz="6" w:space="0"/>
            </w:tcBorders>
          </w:tcPr>
          <w:p w14:paraId="2DCCB515">
            <w:pPr>
              <w:pStyle w:val="24"/>
              <w:jc w:val="left"/>
            </w:pPr>
            <w:r>
              <w:rPr>
                <w:rFonts w:ascii="Times New Roman" w:hAnsi="Times New Roman" w:eastAsia="微软雅黑"/>
                <w:sz w:val="22"/>
              </w:rPr>
              <w:t>月度收入和费用</w:t>
            </w:r>
          </w:p>
        </w:tc>
      </w:tr>
      <w:tr w14:paraId="53CDC6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DF5A77">
            <w:pPr>
              <w:pStyle w:val="24"/>
              <w:jc w:val="left"/>
            </w:pPr>
            <w:r>
              <w:rPr>
                <w:rFonts w:ascii="Times New Roman" w:hAnsi="Times New Roman" w:eastAsia="微软雅黑"/>
                <w:sz w:val="22"/>
              </w:rPr>
              <w:t>本年vs去年同期</w:t>
            </w:r>
          </w:p>
        </w:tc>
        <w:tc>
          <w:tcPr>
            <w:tcBorders>
              <w:top w:val="single" w:color="E2E8F0" w:sz="6" w:space="0"/>
              <w:left w:val="single" w:color="E2E8F0" w:sz="6" w:space="0"/>
              <w:bottom w:val="single" w:color="E2E8F0" w:sz="6" w:space="0"/>
              <w:right w:val="single" w:color="E2E8F0" w:sz="6" w:space="0"/>
            </w:tcBorders>
            <w:shd w:val="clear" w:color="auto" w:fill="F8FAFC"/>
          </w:tcPr>
          <w:p w14:paraId="3FC41613">
            <w:pPr>
              <w:pStyle w:val="24"/>
              <w:jc w:val="left"/>
            </w:pPr>
            <w:r>
              <w:rPr>
                <w:rFonts w:ascii="Times New Roman" w:hAnsi="Times New Roman" w:eastAsia="微软雅黑"/>
                <w:sz w:val="22"/>
              </w:rPr>
              <w:t>剔除季节性后，盈利能力是否提升</w:t>
            </w:r>
          </w:p>
        </w:tc>
        <w:tc>
          <w:tcPr>
            <w:tcBorders>
              <w:top w:val="single" w:color="E2E8F0" w:sz="6" w:space="0"/>
              <w:left w:val="single" w:color="E2E8F0" w:sz="6" w:space="0"/>
              <w:bottom w:val="single" w:color="E2E8F0" w:sz="6" w:space="0"/>
              <w:right w:val="single" w:color="E2E8F0" w:sz="6" w:space="0"/>
            </w:tcBorders>
            <w:shd w:val="clear" w:color="auto" w:fill="F8FAFC"/>
          </w:tcPr>
          <w:p w14:paraId="5AB32DED">
            <w:pPr>
              <w:pStyle w:val="24"/>
              <w:jc w:val="left"/>
            </w:pPr>
            <w:r>
              <w:rPr>
                <w:rFonts w:ascii="Times New Roman" w:hAnsi="Times New Roman" w:eastAsia="微软雅黑"/>
                <w:sz w:val="22"/>
              </w:rPr>
              <w:t>两年同期数据</w:t>
            </w:r>
          </w:p>
        </w:tc>
      </w:tr>
      <w:tr w14:paraId="665334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BEF0B70">
            <w:pPr>
              <w:pStyle w:val="24"/>
              <w:jc w:val="left"/>
            </w:pPr>
            <w:r>
              <w:rPr>
                <w:rFonts w:ascii="Times New Roman" w:hAnsi="Times New Roman" w:eastAsia="微软雅黑"/>
                <w:sz w:val="22"/>
              </w:rPr>
              <w:t>旺季vs淡季</w:t>
            </w:r>
          </w:p>
        </w:tc>
        <w:tc>
          <w:tcPr>
            <w:tcBorders>
              <w:top w:val="single" w:color="E2E8F0" w:sz="6" w:space="0"/>
              <w:left w:val="single" w:color="E2E8F0" w:sz="6" w:space="0"/>
              <w:bottom w:val="single" w:color="E2E8F0" w:sz="6" w:space="0"/>
              <w:right w:val="single" w:color="E2E8F0" w:sz="6" w:space="0"/>
            </w:tcBorders>
          </w:tcPr>
          <w:p w14:paraId="0972307A">
            <w:pPr>
              <w:pStyle w:val="24"/>
              <w:jc w:val="left"/>
            </w:pPr>
            <w:r>
              <w:rPr>
                <w:rFonts w:ascii="Times New Roman" w:hAnsi="Times New Roman" w:eastAsia="微软雅黑"/>
                <w:sz w:val="22"/>
              </w:rPr>
              <w:t>季节性对利润率的实际影响幅度</w:t>
            </w:r>
          </w:p>
        </w:tc>
        <w:tc>
          <w:tcPr>
            <w:tcBorders>
              <w:top w:val="single" w:color="E2E8F0" w:sz="6" w:space="0"/>
              <w:left w:val="single" w:color="E2E8F0" w:sz="6" w:space="0"/>
              <w:bottom w:val="single" w:color="E2E8F0" w:sz="6" w:space="0"/>
              <w:right w:val="single" w:color="E2E8F0" w:sz="6" w:space="0"/>
            </w:tcBorders>
          </w:tcPr>
          <w:p w14:paraId="47BC8619">
            <w:pPr>
              <w:pStyle w:val="24"/>
              <w:jc w:val="left"/>
            </w:pPr>
            <w:r>
              <w:rPr>
                <w:rFonts w:ascii="Times New Roman" w:hAnsi="Times New Roman" w:eastAsia="微软雅黑"/>
                <w:sz w:val="22"/>
              </w:rPr>
              <w:t>全年分月数据</w:t>
            </w:r>
          </w:p>
        </w:tc>
      </w:tr>
      <w:tr w14:paraId="66B036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7025C0">
            <w:pPr>
              <w:pStyle w:val="24"/>
              <w:jc w:val="left"/>
            </w:pPr>
            <w:r>
              <w:rPr>
                <w:rFonts w:ascii="Times New Roman" w:hAnsi="Times New Roman" w:eastAsia="微软雅黑"/>
                <w:sz w:val="22"/>
              </w:rPr>
              <w:t>实际vs预算</w:t>
            </w:r>
          </w:p>
        </w:tc>
        <w:tc>
          <w:tcPr>
            <w:tcBorders>
              <w:top w:val="single" w:color="E2E8F0" w:sz="6" w:space="0"/>
              <w:left w:val="single" w:color="E2E8F0" w:sz="6" w:space="0"/>
              <w:bottom w:val="single" w:color="E2E8F0" w:sz="6" w:space="0"/>
              <w:right w:val="single" w:color="E2E8F0" w:sz="6" w:space="0"/>
            </w:tcBorders>
            <w:shd w:val="clear" w:color="auto" w:fill="F8FAFC"/>
          </w:tcPr>
          <w:p w14:paraId="737B600E">
            <w:pPr>
              <w:pStyle w:val="24"/>
              <w:jc w:val="left"/>
            </w:pPr>
            <w:r>
              <w:rPr>
                <w:rFonts w:ascii="Times New Roman" w:hAnsi="Times New Roman" w:eastAsia="微软雅黑"/>
                <w:sz w:val="22"/>
              </w:rPr>
              <w:t>利润率是否达到了计划的盈利水平</w:t>
            </w:r>
          </w:p>
        </w:tc>
        <w:tc>
          <w:tcPr>
            <w:tcBorders>
              <w:top w:val="single" w:color="E2E8F0" w:sz="6" w:space="0"/>
              <w:left w:val="single" w:color="E2E8F0" w:sz="6" w:space="0"/>
              <w:bottom w:val="single" w:color="E2E8F0" w:sz="6" w:space="0"/>
              <w:right w:val="single" w:color="E2E8F0" w:sz="6" w:space="0"/>
            </w:tcBorders>
            <w:shd w:val="clear" w:color="auto" w:fill="F8FAFC"/>
          </w:tcPr>
          <w:p w14:paraId="0AEEAE0A">
            <w:pPr>
              <w:pStyle w:val="24"/>
              <w:jc w:val="left"/>
            </w:pPr>
            <w:r>
              <w:rPr>
                <w:rFonts w:ascii="Times New Roman" w:hAnsi="Times New Roman" w:eastAsia="微软雅黑"/>
                <w:sz w:val="22"/>
              </w:rPr>
              <w:t>预算数据</w:t>
            </w:r>
          </w:p>
        </w:tc>
      </w:tr>
      <w:tr w14:paraId="7BDE0F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0CBA27">
            <w:pPr>
              <w:pStyle w:val="24"/>
              <w:jc w:val="left"/>
            </w:pPr>
            <w:r>
              <w:rPr>
                <w:rFonts w:ascii="Times New Roman" w:hAnsi="Times New Roman" w:eastAsia="微软雅黑"/>
                <w:sz w:val="22"/>
              </w:rPr>
              <w:t>本企业vs行业均值</w:t>
            </w:r>
          </w:p>
        </w:tc>
        <w:tc>
          <w:tcPr>
            <w:tcBorders>
              <w:top w:val="single" w:color="E2E8F0" w:sz="6" w:space="0"/>
              <w:left w:val="single" w:color="E2E8F0" w:sz="6" w:space="0"/>
              <w:bottom w:val="single" w:color="E2E8F0" w:sz="6" w:space="0"/>
              <w:right w:val="single" w:color="E2E8F0" w:sz="6" w:space="0"/>
            </w:tcBorders>
          </w:tcPr>
          <w:p w14:paraId="4E8D2470">
            <w:pPr>
              <w:pStyle w:val="24"/>
              <w:jc w:val="left"/>
            </w:pPr>
            <w:r>
              <w:rPr>
                <w:rFonts w:ascii="Times New Roman" w:hAnsi="Times New Roman" w:eastAsia="微软雅黑"/>
                <w:sz w:val="22"/>
              </w:rPr>
              <w:t>盈利能力在行业中的相对位置</w:t>
            </w:r>
          </w:p>
        </w:tc>
        <w:tc>
          <w:tcPr>
            <w:tcBorders>
              <w:top w:val="single" w:color="E2E8F0" w:sz="6" w:space="0"/>
              <w:left w:val="single" w:color="E2E8F0" w:sz="6" w:space="0"/>
              <w:bottom w:val="single" w:color="E2E8F0" w:sz="6" w:space="0"/>
              <w:right w:val="single" w:color="E2E8F0" w:sz="6" w:space="0"/>
            </w:tcBorders>
          </w:tcPr>
          <w:p w14:paraId="11FB41CE">
            <w:pPr>
              <w:pStyle w:val="24"/>
              <w:jc w:val="left"/>
            </w:pPr>
            <w:r>
              <w:rPr>
                <w:rFonts w:ascii="Times New Roman" w:hAnsi="Times New Roman" w:eastAsia="微软雅黑"/>
                <w:sz w:val="22"/>
              </w:rPr>
              <w:t>行业数据（外部获取）</w:t>
            </w:r>
          </w:p>
        </w:tc>
      </w:tr>
    </w:tbl>
    <w:p w14:paraId="38B52B49">
      <w:r>
        <w:pict>
          <v:rect id="_x0000_i1042" o:spt="1" style="height:1.5pt;width:0pt;" coordsize="21600,21600" o:hr="t" o:hrstd="t" o:hralign="center">
            <v:path/>
            <v:fill focussize="0,0"/>
            <v:stroke/>
            <v:imagedata o:title=""/>
            <o:lock v:ext="edit"/>
            <w10:wrap type="none"/>
            <w10:anchorlock/>
          </v:rect>
        </w:pict>
      </w:r>
    </w:p>
    <w:bookmarkEnd w:id="40"/>
    <w:bookmarkEnd w:id="42"/>
    <w:p w14:paraId="6EB7961A">
      <w:pPr>
        <w:pStyle w:val="5"/>
      </w:pPr>
      <w:bookmarkStart w:id="43" w:name="让ai撰写分析段落并人工优化"/>
      <w:r>
        <w:rPr>
          <w:rFonts w:ascii="Times New Roman" w:hAnsi="Times New Roman" w:eastAsia="微软雅黑"/>
          <w:sz w:val="24"/>
        </w:rPr>
        <w:t>6.3.3 让AI撰写分析段落并人工优化</w:t>
      </w:r>
    </w:p>
    <w:p w14:paraId="4F5C3CC9">
      <w:pPr>
        <w:pStyle w:val="23"/>
      </w:pPr>
      <w:r>
        <w:rPr>
          <w:rFonts w:ascii="Times New Roman" w:hAnsi="Times New Roman" w:eastAsia="微软雅黑"/>
          <w:sz w:val="24"/>
        </w:rPr>
        <w:t>有了数据，有了发现，接下来要把这些转化为书面语言。这是很多财务人员感到困难的一步——数字看明白了，但不知道怎么写成一段流畅的、有说服力的分析文字。</w:t>
      </w:r>
    </w:p>
    <w:p w14:paraId="3AE908CC">
      <w:pPr>
        <w:pStyle w:val="3"/>
      </w:pPr>
      <w:r>
        <w:rPr>
          <w:rFonts w:ascii="Times New Roman" w:hAnsi="Times New Roman" w:eastAsia="微软雅黑"/>
          <w:sz w:val="24"/>
        </w:rPr>
        <w:t>AI在这个环节能提供实质性的帮助，但必须配合人工优化，才能得到真正可用的内容。</w:t>
      </w:r>
    </w:p>
    <w:p w14:paraId="2AC1AFBC">
      <w:pPr>
        <w:pStyle w:val="6"/>
      </w:pPr>
      <w:bookmarkStart w:id="44" w:name="让ai生成分析文字的提示词设计"/>
      <w:r>
        <w:rPr>
          <w:rFonts w:ascii="Times New Roman" w:hAnsi="Times New Roman" w:eastAsia="微软雅黑"/>
          <w:sz w:val="24"/>
        </w:rPr>
        <w:t>1. 让AI生成分析文字的提示词设计</w:t>
      </w:r>
    </w:p>
    <w:p w14:paraId="34D3F60C">
      <w:pPr>
        <w:pStyle w:val="23"/>
      </w:pPr>
      <w:r>
        <w:rPr>
          <w:rFonts w:ascii="Times New Roman" w:hAnsi="Times New Roman" w:eastAsia="微软雅黑"/>
          <w:sz w:val="24"/>
        </w:rPr>
        <w:t>给AI的信息越具体，生成的文字越贴近你的需求。一个有效的分析段落生成提示词，至少需要包含以下要素：数据背景、主要发现、文字风格要求、字数限制。</w:t>
      </w:r>
    </w:p>
    <w:p w14:paraId="44175AD0">
      <w:pPr>
        <w:pStyle w:val="3"/>
      </w:pPr>
      <w:r>
        <w:rPr>
          <w:rFonts w:ascii="Times New Roman" w:hAnsi="Times New Roman" w:eastAsia="微软雅黑"/>
          <w:sz w:val="24"/>
        </w:rPr>
        <w:t>以6月收入分析为例，提示词如下：</w:t>
      </w:r>
    </w:p>
    <w:p w14:paraId="672AE5D7">
      <w:pPr>
        <w:pStyle w:val="13"/>
      </w:pPr>
      <w:r>
        <w:rPr>
          <w:rFonts w:ascii="Times New Roman" w:hAnsi="Times New Roman" w:eastAsia="微软雅黑"/>
          <w:sz w:val="24"/>
        </w:rPr>
        <w:t>“请根据以下数据，撰写一段用于高管月报的6月收入分析段落：</w:t>
      </w:r>
    </w:p>
    <w:p w14:paraId="4F6F517F">
      <w:pPr>
        <w:pStyle w:val="13"/>
      </w:pPr>
      <w:r>
        <w:rPr>
          <w:rFonts w:ascii="Times New Roman" w:hAnsi="Times New Roman" w:eastAsia="微软雅黑"/>
          <w:sz w:val="24"/>
        </w:rPr>
        <w:t>核心数据：</w:t>
      </w:r>
    </w:p>
    <w:p w14:paraId="3D9B743B">
      <w:pPr>
        <w:pStyle w:val="24"/>
        <w:numPr>
          <w:ilvl w:val="0"/>
          <w:numId w:val="1"/>
        </w:numPr>
      </w:pPr>
      <w:r>
        <w:rPr>
          <w:rFonts w:ascii="Times New Roman" w:hAnsi="Times New Roman" w:eastAsia="微软雅黑"/>
          <w:sz w:val="24"/>
        </w:rPr>
        <w:t>6月营业收入420万元，环比增长7.9%，同比增长7.3%，超预算3.7%</w:t>
      </w:r>
    </w:p>
    <w:p w14:paraId="6974AC3A">
      <w:pPr>
        <w:pStyle w:val="24"/>
        <w:numPr>
          <w:ilvl w:val="0"/>
          <w:numId w:val="1"/>
        </w:numPr>
      </w:pPr>
      <w:r>
        <w:rPr>
          <w:rFonts w:ascii="Times New Roman" w:hAnsi="Times New Roman" w:eastAsia="微软雅黑"/>
          <w:sz w:val="24"/>
        </w:rPr>
        <w:t>三类收入：堂食228.5万（54.4%）、外卖122.6万（29.2%）、团餐68.9万（16.4%）</w:t>
      </w:r>
    </w:p>
    <w:p w14:paraId="5F2E3E9C">
      <w:pPr>
        <w:pStyle w:val="24"/>
        <w:numPr>
          <w:ilvl w:val="0"/>
          <w:numId w:val="1"/>
        </w:numPr>
      </w:pPr>
      <w:r>
        <w:rPr>
          <w:rFonts w:ascii="Times New Roman" w:hAnsi="Times New Roman" w:eastAsia="微软雅黑"/>
          <w:sz w:val="24"/>
        </w:rPr>
        <w:t>团餐收入占比较年初提升2.4个百分点，是半年来提升最快的业务板块</w:t>
      </w:r>
    </w:p>
    <w:p w14:paraId="4B6C90A2">
      <w:pPr>
        <w:pStyle w:val="24"/>
        <w:numPr>
          <w:ilvl w:val="0"/>
          <w:numId w:val="1"/>
        </w:numPr>
      </w:pPr>
      <w:r>
        <w:rPr>
          <w:rFonts w:ascii="Times New Roman" w:hAnsi="Times New Roman" w:eastAsia="微软雅黑"/>
          <w:sz w:val="24"/>
        </w:rPr>
        <w:t>6月是上半年收入最高月，也是同比增速最快的月份</w:t>
      </w:r>
    </w:p>
    <w:p w14:paraId="5FB2E996">
      <w:pPr>
        <w:pStyle w:val="13"/>
      </w:pPr>
      <w:r>
        <w:rPr>
          <w:rFonts w:ascii="Times New Roman" w:hAnsi="Times New Roman" w:eastAsia="微软雅黑"/>
          <w:sz w:val="24"/>
        </w:rPr>
        <w:t>要求：</w:t>
      </w:r>
    </w:p>
    <w:p w14:paraId="562D5661">
      <w:pPr>
        <w:pStyle w:val="24"/>
        <w:numPr>
          <w:ilvl w:val="0"/>
          <w:numId w:val="1"/>
        </w:numPr>
      </w:pPr>
      <w:r>
        <w:rPr>
          <w:rFonts w:ascii="Times New Roman" w:hAnsi="Times New Roman" w:eastAsia="微软雅黑"/>
          <w:sz w:val="24"/>
        </w:rPr>
        <w:t>约150字，语言简洁，重点突出</w:t>
      </w:r>
    </w:p>
    <w:p w14:paraId="5D6A13B5">
      <w:pPr>
        <w:pStyle w:val="24"/>
        <w:numPr>
          <w:ilvl w:val="0"/>
          <w:numId w:val="1"/>
        </w:numPr>
      </w:pPr>
      <w:r>
        <w:rPr>
          <w:rFonts w:ascii="Times New Roman" w:hAnsi="Times New Roman" w:eastAsia="微软雅黑"/>
          <w:sz w:val="24"/>
        </w:rPr>
        <w:t>面向非财务专业的高管，避免过多技术性术语</w:t>
      </w:r>
    </w:p>
    <w:p w14:paraId="6DC2BF03">
      <w:pPr>
        <w:pStyle w:val="24"/>
        <w:numPr>
          <w:ilvl w:val="0"/>
          <w:numId w:val="1"/>
        </w:numPr>
      </w:pPr>
      <w:r>
        <w:rPr>
          <w:rFonts w:ascii="Times New Roman" w:hAnsi="Times New Roman" w:eastAsia="微软雅黑"/>
          <w:sz w:val="24"/>
        </w:rPr>
        <w:t>先说总体表现，再说结构亮点，最后提一个值得关注的点</w:t>
      </w:r>
    </w:p>
    <w:p w14:paraId="2ACAB343">
      <w:pPr>
        <w:pStyle w:val="24"/>
        <w:numPr>
          <w:ilvl w:val="0"/>
          <w:numId w:val="1"/>
        </w:numPr>
      </w:pPr>
      <w:r>
        <w:rPr>
          <w:rFonts w:ascii="Times New Roman" w:hAnsi="Times New Roman" w:eastAsia="微软雅黑"/>
          <w:sz w:val="24"/>
        </w:rPr>
        <w:t>不要照搬数字，要对数字做解读”</w:t>
      </w:r>
    </w:p>
    <w:bookmarkEnd w:id="44"/>
    <w:p w14:paraId="1EB041F8">
      <w:pPr>
        <w:pStyle w:val="6"/>
      </w:pPr>
      <w:bookmarkStart w:id="45" w:name="人工优化ai输出的三个步骤"/>
      <w:r>
        <w:rPr>
          <w:rFonts w:ascii="Times New Roman" w:hAnsi="Times New Roman" w:eastAsia="微软雅黑"/>
          <w:sz w:val="24"/>
        </w:rPr>
        <w:t>2. 人工优化AI输出的三个步骤</w:t>
      </w:r>
    </w:p>
    <w:p w14:paraId="490F393D">
      <w:pPr>
        <w:pStyle w:val="23"/>
      </w:pPr>
      <w:r>
        <w:rPr>
          <w:rFonts w:ascii="Times New Roman" w:hAnsi="Times New Roman" w:eastAsia="微软雅黑"/>
          <w:sz w:val="24"/>
        </w:rPr>
        <w:t>AI生成的分析文字通常是一个不错的起点，但直接使用风险很大。人工优化必须经过三步，见图6-4。</w:t>
      </w:r>
    </w:p>
    <w:p w14:paraId="573F1856">
      <w:pPr>
        <w:pStyle w:val="35"/>
      </w:pPr>
      <w:r>
        <w:drawing>
          <wp:inline distT="0" distB="0" distL="114300" distR="114300">
            <wp:extent cx="4800600" cy="410210"/>
            <wp:effectExtent l="0" t="0" r="0" b="0"/>
            <wp:docPr id="7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descr="mermaid diagram"/>
                    <pic:cNvPicPr>
                      <a:picLocks noChangeAspect="1" noChangeArrowheads="1"/>
                    </pic:cNvPicPr>
                  </pic:nvPicPr>
                  <pic:blipFill>
                    <a:blip r:embed="rId8"/>
                    <a:stretch>
                      <a:fillRect/>
                    </a:stretch>
                  </pic:blipFill>
                  <pic:spPr>
                    <a:xfrm>
                      <a:off x="0" y="0"/>
                      <a:ext cx="4800600" cy="410255"/>
                    </a:xfrm>
                    <a:prstGeom prst="rect">
                      <a:avLst/>
                    </a:prstGeom>
                    <a:noFill/>
                    <a:ln w="9525">
                      <a:noFill/>
                    </a:ln>
                  </pic:spPr>
                </pic:pic>
              </a:graphicData>
            </a:graphic>
          </wp:inline>
        </w:drawing>
      </w:r>
    </w:p>
    <w:p w14:paraId="3C99B6BF">
      <w:pPr>
        <w:pStyle w:val="3"/>
      </w:pPr>
      <w:r>
        <w:rPr>
          <w:rFonts w:ascii="Times New Roman" w:hAnsi="Times New Roman" w:eastAsia="微软雅黑"/>
          <w:sz w:val="24"/>
        </w:rPr>
        <w:t>图6-4 AI分析文字的人工优化三步骤</w:t>
      </w:r>
    </w:p>
    <w:p w14:paraId="03D50963">
      <w:pPr>
        <w:pStyle w:val="3"/>
      </w:pPr>
      <w:r>
        <w:rPr>
          <w:rFonts w:ascii="Times New Roman" w:hAnsi="Times New Roman" w:eastAsia="微软雅黑"/>
          <w:b/>
          <w:bCs/>
          <w:sz w:val="24"/>
        </w:rPr>
        <w:t>第一步：核实数字是否正确</w:t>
      </w:r>
    </w:p>
    <w:p w14:paraId="38B11C21">
      <w:pPr>
        <w:pStyle w:val="3"/>
      </w:pPr>
      <w:r>
        <w:rPr>
          <w:rFonts w:ascii="Times New Roman" w:hAnsi="Times New Roman" w:eastAsia="微软雅黑"/>
          <w:sz w:val="24"/>
        </w:rPr>
        <w:t>AI有时会在生成文字时”记错”数字，或者把你提供的数字重新计算后得出错误结论。拿到AI的输出后，第一件事是逐句核对其中的每一个数字和百分比，确认与原始数据一致。这一步不能省。</w:t>
      </w:r>
    </w:p>
    <w:p w14:paraId="1E0BF56E">
      <w:pPr>
        <w:pStyle w:val="3"/>
      </w:pPr>
      <w:r>
        <w:rPr>
          <w:rFonts w:ascii="Times New Roman" w:hAnsi="Times New Roman" w:eastAsia="微软雅黑"/>
          <w:b/>
          <w:bCs/>
          <w:sz w:val="24"/>
        </w:rPr>
        <w:t>第二步：补充业务背景</w:t>
      </w:r>
    </w:p>
    <w:p w14:paraId="7908E16B">
      <w:pPr>
        <w:pStyle w:val="3"/>
      </w:pPr>
      <w:r>
        <w:rPr>
          <w:rFonts w:ascii="Times New Roman" w:hAnsi="Times New Roman" w:eastAsia="微软雅黑"/>
          <w:sz w:val="24"/>
        </w:rPr>
        <w:t>AI看不到你企业的具体业务情况，它给出的解读都是基于数字推断的通用分析。如果6月团餐收入增长，是因为新签了一个大型企业客户，这个背景AI不知道，但这才是收入增长的真实原因。把这类具体背景信息补充进去，分析才有说服力。</w:t>
      </w:r>
    </w:p>
    <w:p w14:paraId="54C1E637">
      <w:pPr>
        <w:pStyle w:val="3"/>
      </w:pPr>
      <w:r>
        <w:rPr>
          <w:rFonts w:ascii="Times New Roman" w:hAnsi="Times New Roman" w:eastAsia="微软雅黑"/>
          <w:b/>
          <w:bCs/>
          <w:sz w:val="24"/>
        </w:rPr>
        <w:t>第三步：调整语气和风格</w:t>
      </w:r>
    </w:p>
    <w:p w14:paraId="1980906D">
      <w:pPr>
        <w:pStyle w:val="3"/>
      </w:pPr>
      <w:r>
        <w:rPr>
          <w:rFonts w:ascii="Times New Roman" w:hAnsi="Times New Roman" w:eastAsia="微软雅黑"/>
          <w:sz w:val="24"/>
        </w:rPr>
        <w:t>不同企业的管理报告有不同的写作习惯——有些倾向于简洁直白，有些惯用数据+图表的形式，有些管理层更偏好问题导向的表述。AI不了解你所在企业的文化，生成的文字可能和你们的报告风格有出入，需要调整。</w:t>
      </w:r>
    </w:p>
    <w:bookmarkEnd w:id="45"/>
    <w:p w14:paraId="7860F1FB">
      <w:pPr>
        <w:pStyle w:val="6"/>
      </w:pPr>
      <w:bookmarkStart w:id="46" w:name="一个典型的优化例子"/>
      <w:r>
        <w:rPr>
          <w:rFonts w:ascii="Times New Roman" w:hAnsi="Times New Roman" w:eastAsia="微软雅黑"/>
          <w:sz w:val="24"/>
        </w:rPr>
        <w:t>3. 一个典型的优化例子</w:t>
      </w:r>
    </w:p>
    <w:p w14:paraId="5FB84CD4">
      <w:pPr>
        <w:pStyle w:val="23"/>
      </w:pPr>
      <w:r>
        <w:rPr>
          <w:rFonts w:ascii="Times New Roman" w:hAnsi="Times New Roman" w:eastAsia="微软雅黑"/>
          <w:sz w:val="24"/>
        </w:rPr>
        <w:t>AI生成的原始段落：</w:t>
      </w:r>
    </w:p>
    <w:p w14:paraId="7B2A9D3A">
      <w:pPr>
        <w:pStyle w:val="13"/>
      </w:pPr>
      <w:r>
        <w:rPr>
          <w:rFonts w:ascii="Times New Roman" w:hAnsi="Times New Roman" w:eastAsia="微软雅黑"/>
          <w:sz w:val="24"/>
        </w:rPr>
        <w:t>“2024年6月，公司营业收入实现420万元，环比增长7.9%，同比增长7.3%，超额完成预算3.7%。从收入结构看，堂食收入228.5万元，占比54.4%；外卖收入122.6万元，占比29.2%；团餐收入68.9万元，占比16.4%。团餐业务占比较1月提升2.4个百分点，增长较为显著。”</w:t>
      </w:r>
    </w:p>
    <w:p w14:paraId="0B758DD0">
      <w:pPr>
        <w:pStyle w:val="23"/>
      </w:pPr>
      <w:r>
        <w:rPr>
          <w:rFonts w:ascii="Times New Roman" w:hAnsi="Times New Roman" w:eastAsia="微软雅黑"/>
          <w:sz w:val="24"/>
        </w:rPr>
        <w:t>问题：语言平淡，只是罗列数字，缺少判断和重点。</w:t>
      </w:r>
    </w:p>
    <w:p w14:paraId="3D56FA17">
      <w:pPr>
        <w:pStyle w:val="3"/>
      </w:pPr>
      <w:r>
        <w:rPr>
          <w:rFonts w:ascii="Times New Roman" w:hAnsi="Times New Roman" w:eastAsia="微软雅黑"/>
          <w:sz w:val="24"/>
        </w:rPr>
        <w:t>人工优化后的版本：</w:t>
      </w:r>
    </w:p>
    <w:p w14:paraId="001A80E2">
      <w:pPr>
        <w:pStyle w:val="13"/>
      </w:pPr>
      <w:r>
        <w:rPr>
          <w:rFonts w:ascii="Times New Roman" w:hAnsi="Times New Roman" w:eastAsia="微软雅黑"/>
          <w:sz w:val="24"/>
        </w:rPr>
        <w:t>“6月收入达420万元，是上半年月度最高值，同比和环比均录得上半年最快增速，旺季拉动效应明显。结构上，团餐业务占比16.4%，较年初提升2.4个百分点，是半年内增速最快的业务板块，背后是5—6月新签的三家企业客户开始持续供餐。需关注的是，OTA外卖渠道的获客成本较5月上升约12%，若下半年维持这一趋势，将对外卖业务利润率形成压力。”</w:t>
      </w:r>
    </w:p>
    <w:p w14:paraId="6A2BF347">
      <w:pPr>
        <w:pStyle w:val="23"/>
      </w:pPr>
      <w:r>
        <w:rPr>
          <w:rFonts w:ascii="Times New Roman" w:hAnsi="Times New Roman" w:eastAsia="微软雅黑"/>
          <w:sz w:val="24"/>
        </w:rPr>
        <w:t>差别在于：优化版加入了”旺季拉动效应明显”的判断，补充了团餐增长的具体原因（新签企业客户），以及一个前瞻性的风险提示（OTA成本上升）。这些内容AI不会自动生成，必须由了解业务的财务人员手动加入。</w:t>
      </w:r>
    </w:p>
    <w:p w14:paraId="6B61CE44">
      <w:r>
        <w:pict>
          <v:rect id="_x0000_i1043" o:spt="1" style="height:1.5pt;width:0pt;" coordsize="21600,21600" o:hr="t" o:hrstd="t" o:hralign="center">
            <v:path/>
            <v:fill focussize="0,0"/>
            <v:stroke/>
            <v:imagedata o:title=""/>
            <o:lock v:ext="edit"/>
            <w10:wrap type="none"/>
            <w10:anchorlock/>
          </v:rect>
        </w:pict>
      </w:r>
    </w:p>
    <w:bookmarkEnd w:id="36"/>
    <w:bookmarkEnd w:id="43"/>
    <w:bookmarkEnd w:id="46"/>
    <w:p w14:paraId="1C469DF1">
      <w:pPr>
        <w:pStyle w:val="4"/>
      </w:pPr>
      <w:bookmarkStart w:id="47" w:name="善学勤思-2"/>
      <w:r>
        <w:rPr>
          <w:rFonts w:ascii="Times New Roman" w:hAnsi="Times New Roman" w:eastAsia="微软雅黑"/>
          <w:sz w:val="24"/>
        </w:rPr>
        <w:t>【善学勤思】</w:t>
      </w:r>
    </w:p>
    <w:p w14:paraId="05EE6067">
      <w:pPr>
        <w:pStyle w:val="24"/>
        <w:numPr>
          <w:ilvl w:val="0"/>
          <w:numId w:val="6"/>
        </w:numPr>
      </w:pPr>
      <w:r>
        <w:rPr>
          <w:rFonts w:ascii="Times New Roman" w:hAnsi="Times New Roman" w:eastAsia="微软雅黑"/>
          <w:sz w:val="24"/>
        </w:rPr>
        <w:t>表6-10显示2月利润率只有8.2%，远低于其他月份。这个现象是”经营问题”还是”正常现象”？你会在分析报告里怎么描述这个数字？</w:t>
      </w:r>
    </w:p>
    <w:p w14:paraId="75A30E7A">
      <w:pPr>
        <w:pStyle w:val="24"/>
        <w:numPr>
          <w:ilvl w:val="0"/>
          <w:numId w:val="6"/>
        </w:numPr>
      </w:pPr>
      <w:r>
        <w:rPr>
          <w:rFonts w:ascii="Times New Roman" w:hAnsi="Times New Roman" w:eastAsia="微软雅黑"/>
          <w:sz w:val="24"/>
        </w:rPr>
        <w:t>6.3.3中优化后的版本加入了”OTA获客成本上升约12%“这个信息。如果在原始数据里这个信息并不存在，财务分析师是如何得知的？这说明做好分析需要什么样的信息来源？</w:t>
      </w:r>
    </w:p>
    <w:p w14:paraId="4D757BCB">
      <w:pPr>
        <w:pStyle w:val="24"/>
        <w:numPr>
          <w:ilvl w:val="0"/>
          <w:numId w:val="6"/>
        </w:numPr>
      </w:pPr>
      <w:r>
        <w:rPr>
          <w:rFonts w:ascii="Times New Roman" w:hAnsi="Times New Roman" w:eastAsia="微软雅黑"/>
          <w:sz w:val="24"/>
        </w:rPr>
        <w:t>你认为AI生成的分析文字最大的局限是什么？哪类信息是AI永远无法在分析段落里提供的？</w:t>
      </w:r>
    </w:p>
    <w:p w14:paraId="4B32319F">
      <w:r>
        <w:pict>
          <v:rect id="_x0000_i1044" o:spt="1" style="height:1.5pt;width:0pt;" coordsize="21600,21600" o:hr="t" o:hrstd="t" o:hralign="center">
            <v:path/>
            <v:fill focussize="0,0"/>
            <v:stroke/>
            <v:imagedata o:title=""/>
            <o:lock v:ext="edit"/>
            <w10:wrap type="none"/>
            <w10:anchorlock/>
          </v:rect>
        </w:pict>
      </w:r>
    </w:p>
    <w:bookmarkEnd w:id="47"/>
    <w:p w14:paraId="092A24D8">
      <w:pPr>
        <w:pStyle w:val="4"/>
      </w:pPr>
      <w:bookmarkStart w:id="48" w:name="任务6.4-搭建分析智能体财务分析报告生成助手"/>
      <w:r>
        <w:rPr>
          <w:rFonts w:ascii="Times New Roman" w:hAnsi="Times New Roman" w:eastAsia="微软雅黑"/>
          <w:sz w:val="24"/>
        </w:rPr>
        <w:t>任务6.4 搭建分析智能体：财务分析报告生成助手</w:t>
      </w:r>
    </w:p>
    <w:p w14:paraId="66C3CBEF">
      <w:pPr>
        <w:pStyle w:val="23"/>
      </w:pPr>
      <w:r>
        <w:rPr>
          <w:rFonts w:ascii="Times New Roman" w:hAnsi="Times New Roman" w:eastAsia="微软雅黑"/>
          <w:sz w:val="24"/>
        </w:rPr>
        <w:t>在项目5中，你搭建的”数据质量诊断助手”主要通过对话提供建议，不需要直接处理数据文件。本任务要搭建的”财务分析报告生成助手”要更进一步：</w:t>
      </w:r>
      <w:r>
        <w:rPr>
          <w:rFonts w:ascii="Times New Roman" w:hAnsi="Times New Roman" w:eastAsia="微软雅黑"/>
          <w:b/>
          <w:bCs/>
          <w:sz w:val="24"/>
        </w:rPr>
        <w:t>用户上传一份数据表格，智能体基于数据内容生成结构化的分析报告</w:t>
      </w:r>
      <w:r>
        <w:rPr>
          <w:rFonts w:ascii="Times New Roman" w:hAnsi="Times New Roman" w:eastAsia="微软雅黑"/>
          <w:sz w:val="24"/>
        </w:rPr>
        <w:t>。</w:t>
      </w:r>
    </w:p>
    <w:p w14:paraId="718BB08C">
      <w:pPr>
        <w:pStyle w:val="3"/>
      </w:pPr>
      <w:r>
        <w:rPr>
          <w:rFonts w:ascii="Times New Roman" w:hAnsi="Times New Roman" w:eastAsia="微软雅黑"/>
          <w:sz w:val="24"/>
        </w:rPr>
        <w:t>这是一个不小的跨越，也是这个智能体真正产生实用价值的地方。</w:t>
      </w:r>
    </w:p>
    <w:p w14:paraId="6BC108A3">
      <w:pPr>
        <w:pStyle w:val="5"/>
      </w:pPr>
      <w:bookmarkStart w:id="49" w:name="智能体能力设计"/>
      <w:r>
        <w:rPr>
          <w:rFonts w:ascii="Times New Roman" w:hAnsi="Times New Roman" w:eastAsia="微软雅黑"/>
          <w:sz w:val="24"/>
        </w:rPr>
        <w:t>6.4.1 智能体能力设计</w:t>
      </w:r>
    </w:p>
    <w:p w14:paraId="74F5B239">
      <w:pPr>
        <w:pStyle w:val="6"/>
      </w:pPr>
      <w:bookmarkStart w:id="50" w:name="这个智能体要解决什么问题"/>
      <w:r>
        <w:rPr>
          <w:rFonts w:ascii="Times New Roman" w:hAnsi="Times New Roman" w:eastAsia="微软雅黑"/>
          <w:sz w:val="24"/>
        </w:rPr>
        <w:t>1. 这个智能体要解决什么问题</w:t>
      </w:r>
    </w:p>
    <w:p w14:paraId="36C04563">
      <w:pPr>
        <w:pStyle w:val="23"/>
      </w:pPr>
      <w:r>
        <w:rPr>
          <w:rFonts w:ascii="Times New Roman" w:hAnsi="Times New Roman" w:eastAsia="微软雅黑"/>
          <w:sz w:val="24"/>
        </w:rPr>
        <w:t>先回答”为什么要搭建这个智能体”。</w:t>
      </w:r>
    </w:p>
    <w:p w14:paraId="30EFECC1">
      <w:pPr>
        <w:pStyle w:val="3"/>
      </w:pPr>
      <w:r>
        <w:rPr>
          <w:rFonts w:ascii="Times New Roman" w:hAnsi="Times New Roman" w:eastAsia="微软雅黑"/>
          <w:sz w:val="24"/>
        </w:rPr>
        <w:t>每个月月末，财务人员都面临同样的任务：把当月的收入、费用、利润数据整理成分析报告。这个任务本身的结构是固定的——框架不变、分析角度不变、报告结构不变，只有数据每月不同。</w:t>
      </w:r>
    </w:p>
    <w:p w14:paraId="0EA0FCD3">
      <w:pPr>
        <w:pStyle w:val="3"/>
      </w:pPr>
      <w:r>
        <w:rPr>
          <w:rFonts w:ascii="Times New Roman" w:hAnsi="Times New Roman" w:eastAsia="微软雅黑"/>
          <w:sz w:val="24"/>
        </w:rPr>
        <w:t>这种”结构固定、数据变化”的场景，正是智能体最擅长处理的场景。把分析框架和报告结构固化在智能体里，每个月上传新数据，智能体生成初稿，财务人员只需要审核和补充背景信息——月报的制作时间可以从半天缩短到一两个小时。</w:t>
      </w:r>
    </w:p>
    <w:bookmarkEnd w:id="50"/>
    <w:p w14:paraId="4A1D266F">
      <w:pPr>
        <w:pStyle w:val="6"/>
      </w:pPr>
      <w:bookmarkStart w:id="51" w:name="智能体的功能定位"/>
      <w:r>
        <w:rPr>
          <w:rFonts w:ascii="Times New Roman" w:hAnsi="Times New Roman" w:eastAsia="微软雅黑"/>
          <w:sz w:val="24"/>
        </w:rPr>
        <w:t>2. 智能体的功能定位</w:t>
      </w:r>
    </w:p>
    <w:p w14:paraId="45BDFD21">
      <w:pPr>
        <w:pStyle w:val="23"/>
      </w:pPr>
      <w:r>
        <w:rPr>
          <w:rFonts w:ascii="Times New Roman" w:hAnsi="Times New Roman" w:eastAsia="微软雅黑"/>
          <w:sz w:val="24"/>
        </w:rPr>
        <w:t>“财务分析报告生成助手”的定位设计见表6-13。</w:t>
      </w:r>
    </w:p>
    <w:p w14:paraId="46D62ADF">
      <w:pPr>
        <w:pStyle w:val="3"/>
      </w:pPr>
      <w:r>
        <w:rPr>
          <w:rFonts w:ascii="Times New Roman" w:hAnsi="Times New Roman" w:eastAsia="微软雅黑"/>
          <w:b/>
          <w:bCs/>
          <w:sz w:val="24"/>
        </w:rPr>
        <w:t>表6-13 财务分析报告生成助手的定位设计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14"/>
        <w:gridCol w:w="7642"/>
      </w:tblGrid>
      <w:tr w14:paraId="25CCC9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744E1CF">
            <w:pPr>
              <w:pStyle w:val="24"/>
              <w:jc w:val="left"/>
            </w:pPr>
            <w:r>
              <w:rPr>
                <w:rFonts w:ascii="Times New Roman" w:hAnsi="Times New Roman" w:eastAsia="微软雅黑"/>
                <w:b/>
                <w:color w:val="1E3A8A"/>
                <w:sz w:val="22"/>
              </w:rPr>
              <w:t>设计维度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70642267">
            <w:pPr>
              <w:pStyle w:val="24"/>
              <w:jc w:val="left"/>
            </w:pPr>
            <w:r>
              <w:rPr>
                <w:rFonts w:ascii="Times New Roman" w:hAnsi="Times New Roman" w:eastAsia="微软雅黑"/>
                <w:b/>
                <w:color w:val="1E3A8A"/>
                <w:sz w:val="22"/>
              </w:rPr>
              <w:t>设计内容</w:t>
            </w:r>
          </w:p>
        </w:tc>
      </w:tr>
      <w:tr w14:paraId="0EDB77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D90384">
            <w:pPr>
              <w:pStyle w:val="24"/>
              <w:jc w:val="left"/>
            </w:pPr>
            <w:r>
              <w:rPr>
                <w:rFonts w:ascii="Times New Roman" w:hAnsi="Times New Roman" w:eastAsia="微软雅黑"/>
                <w:sz w:val="22"/>
              </w:rPr>
              <w:t>智能体名称</w:t>
            </w:r>
          </w:p>
        </w:tc>
        <w:tc>
          <w:tcPr>
            <w:tcBorders>
              <w:top w:val="single" w:color="E2E8F0" w:sz="6" w:space="0"/>
              <w:left w:val="single" w:color="E2E8F0" w:sz="6" w:space="0"/>
              <w:bottom w:val="single" w:color="E2E8F0" w:sz="6" w:space="0"/>
              <w:right w:val="single" w:color="E2E8F0" w:sz="6" w:space="0"/>
            </w:tcBorders>
          </w:tcPr>
          <w:p w14:paraId="14C1E139">
            <w:pPr>
              <w:pStyle w:val="24"/>
              <w:jc w:val="left"/>
            </w:pPr>
            <w:r>
              <w:rPr>
                <w:rFonts w:ascii="Times New Roman" w:hAnsi="Times New Roman" w:eastAsia="微软雅黑"/>
                <w:sz w:val="22"/>
              </w:rPr>
              <w:t>财务分析报告生成助手</w:t>
            </w:r>
          </w:p>
        </w:tc>
      </w:tr>
      <w:tr w14:paraId="3C8518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64A098">
            <w:pPr>
              <w:pStyle w:val="24"/>
              <w:jc w:val="left"/>
            </w:pPr>
            <w:r>
              <w:rPr>
                <w:rFonts w:ascii="Times New Roman" w:hAnsi="Times New Roman" w:eastAsia="微软雅黑"/>
                <w:sz w:val="22"/>
              </w:rPr>
              <w:t>解决的问题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400BF92A">
            <w:pPr>
              <w:pStyle w:val="24"/>
              <w:jc w:val="left"/>
            </w:pPr>
            <w:r>
              <w:rPr>
                <w:rFonts w:ascii="Times New Roman" w:hAnsi="Times New Roman" w:eastAsia="微软雅黑"/>
                <w:sz w:val="22"/>
              </w:rPr>
              <w:t>把月度收入、费用、利润数据快速转化为结构化的分析报告初稿</w:t>
            </w:r>
          </w:p>
        </w:tc>
      </w:tr>
      <w:tr w14:paraId="09CB90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76604064">
            <w:pPr>
              <w:pStyle w:val="24"/>
              <w:jc w:val="left"/>
            </w:pPr>
            <w:r>
              <w:rPr>
                <w:rFonts w:ascii="Times New Roman" w:hAnsi="Times New Roman" w:eastAsia="微软雅黑"/>
                <w:sz w:val="22"/>
              </w:rPr>
              <w:t>用户场景</w:t>
            </w:r>
          </w:p>
        </w:tc>
        <w:tc>
          <w:tcPr>
            <w:tcBorders>
              <w:top w:val="single" w:color="E2E8F0" w:sz="6" w:space="0"/>
              <w:left w:val="single" w:color="E2E8F0" w:sz="6" w:space="0"/>
              <w:bottom w:val="single" w:color="E2E8F0" w:sz="6" w:space="0"/>
              <w:right w:val="single" w:color="E2E8F0" w:sz="6" w:space="0"/>
            </w:tcBorders>
          </w:tcPr>
          <w:p w14:paraId="517D5F4B">
            <w:pPr>
              <w:pStyle w:val="24"/>
              <w:jc w:val="left"/>
            </w:pPr>
            <w:r>
              <w:rPr>
                <w:rFonts w:ascii="Times New Roman" w:hAnsi="Times New Roman" w:eastAsia="微软雅黑"/>
                <w:sz w:val="22"/>
              </w:rPr>
              <w:t>财务人员上传当月数据，获得一份包含分析要点和初稿文字的报告框架</w:t>
            </w:r>
          </w:p>
        </w:tc>
      </w:tr>
      <w:tr w14:paraId="3534F6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E9AAC65">
            <w:pPr>
              <w:pStyle w:val="24"/>
              <w:jc w:val="left"/>
            </w:pPr>
            <w:r>
              <w:rPr>
                <w:rFonts w:ascii="Times New Roman" w:hAnsi="Times New Roman" w:eastAsia="微软雅黑"/>
                <w:sz w:val="22"/>
              </w:rPr>
              <w:t>核心输出</w:t>
            </w:r>
          </w:p>
        </w:tc>
        <w:tc>
          <w:tcPr>
            <w:tcBorders>
              <w:top w:val="single" w:color="E2E8F0" w:sz="6" w:space="0"/>
              <w:left w:val="single" w:color="E2E8F0" w:sz="6" w:space="0"/>
              <w:bottom w:val="single" w:color="E2E8F0" w:sz="6" w:space="0"/>
              <w:right w:val="single" w:color="E2E8F0" w:sz="6" w:space="0"/>
            </w:tcBorders>
            <w:shd w:val="clear" w:color="auto" w:fill="F8FAFC"/>
          </w:tcPr>
          <w:p w14:paraId="73974255">
            <w:pPr>
              <w:pStyle w:val="24"/>
              <w:jc w:val="left"/>
            </w:pPr>
            <w:r>
              <w:rPr>
                <w:rFonts w:ascii="Times New Roman" w:hAnsi="Times New Roman" w:eastAsia="微软雅黑"/>
                <w:sz w:val="22"/>
              </w:rPr>
              <w:t>Markdown格式的分析报告，包含总体概览、收入分析、费用分析、利润分析四个模块</w:t>
            </w:r>
          </w:p>
        </w:tc>
      </w:tr>
      <w:tr w14:paraId="166B27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E06315">
            <w:pPr>
              <w:pStyle w:val="24"/>
              <w:jc w:val="left"/>
            </w:pPr>
            <w:r>
              <w:rPr>
                <w:rFonts w:ascii="Times New Roman" w:hAnsi="Times New Roman" w:eastAsia="微软雅黑"/>
                <w:sz w:val="22"/>
              </w:rPr>
              <w:t>必要的配置</w:t>
            </w:r>
          </w:p>
        </w:tc>
        <w:tc>
          <w:tcPr>
            <w:tcBorders>
              <w:top w:val="single" w:color="E2E8F0" w:sz="6" w:space="0"/>
              <w:left w:val="single" w:color="E2E8F0" w:sz="6" w:space="0"/>
              <w:bottom w:val="single" w:color="E2E8F0" w:sz="6" w:space="0"/>
              <w:right w:val="single" w:color="E2E8F0" w:sz="6" w:space="0"/>
            </w:tcBorders>
          </w:tcPr>
          <w:p w14:paraId="0378354A">
            <w:pPr>
              <w:pStyle w:val="24"/>
              <w:jc w:val="left"/>
            </w:pPr>
            <w:r>
              <w:rPr>
                <w:rFonts w:ascii="Times New Roman" w:hAnsi="Times New Roman" w:eastAsia="微软雅黑"/>
                <w:sz w:val="22"/>
              </w:rPr>
              <w:t>系统提示词（定义分析框架和报告结构）+ 代码执行Skills（处理上传的数据文件）</w:t>
            </w:r>
          </w:p>
        </w:tc>
      </w:tr>
      <w:tr w14:paraId="7C14C2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9A50C0F">
            <w:pPr>
              <w:pStyle w:val="24"/>
              <w:jc w:val="left"/>
            </w:pPr>
            <w:r>
              <w:rPr>
                <w:rFonts w:ascii="Times New Roman" w:hAnsi="Times New Roman" w:eastAsia="微软雅黑"/>
                <w:sz w:val="22"/>
              </w:rPr>
              <w:t>使用限制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1A613C82">
            <w:pPr>
              <w:pStyle w:val="24"/>
              <w:jc w:val="left"/>
            </w:pPr>
            <w:r>
              <w:rPr>
                <w:rFonts w:ascii="Times New Roman" w:hAnsi="Times New Roman" w:eastAsia="微软雅黑"/>
                <w:sz w:val="22"/>
              </w:rPr>
              <w:t>智能体生成的是初稿，业务背景信息和管理建议需要人工补充</w:t>
            </w:r>
          </w:p>
        </w:tc>
      </w:tr>
      <w:bookmarkEnd w:id="51"/>
    </w:tbl>
    <w:p w14:paraId="1DD938C3">
      <w:pPr>
        <w:pStyle w:val="6"/>
      </w:pPr>
      <w:bookmarkStart w:id="52" w:name="与项目5智能体的核心区别"/>
      <w:r>
        <w:rPr>
          <w:rFonts w:ascii="Times New Roman" w:hAnsi="Times New Roman" w:eastAsia="微软雅黑"/>
          <w:sz w:val="24"/>
        </w:rPr>
        <w:t>3. 与项目5智能体的核心区别</w:t>
      </w:r>
    </w:p>
    <w:p w14:paraId="08859B74">
      <w:pPr>
        <w:pStyle w:val="23"/>
      </w:pPr>
      <w:r>
        <w:rPr>
          <w:rFonts w:ascii="Times New Roman" w:hAnsi="Times New Roman" w:eastAsia="微软雅黑"/>
          <w:sz w:val="24"/>
        </w:rPr>
        <w:t>两个智能体在能力结构上有一个重要区别，见表6-14。</w:t>
      </w:r>
    </w:p>
    <w:p w14:paraId="3BC8179D">
      <w:pPr>
        <w:pStyle w:val="3"/>
      </w:pPr>
      <w:r>
        <w:rPr>
          <w:rFonts w:ascii="Times New Roman" w:hAnsi="Times New Roman" w:eastAsia="微软雅黑"/>
          <w:b/>
          <w:bCs/>
          <w:sz w:val="24"/>
        </w:rPr>
        <w:t>表6-14 两个智能体的能力对比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6"/>
        <w:gridCol w:w="2802"/>
        <w:gridCol w:w="3516"/>
      </w:tblGrid>
      <w:tr w14:paraId="5BB573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AD80D29">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10EC446C">
            <w:pPr>
              <w:pStyle w:val="24"/>
              <w:jc w:val="left"/>
            </w:pPr>
            <w:r>
              <w:rPr>
                <w:rFonts w:ascii="Times New Roman" w:hAnsi="Times New Roman" w:eastAsia="微软雅黑"/>
                <w:b/>
                <w:color w:val="1E3A8A"/>
                <w:sz w:val="22"/>
              </w:rPr>
              <w:t>项目5：数据质量诊断助手</w:t>
            </w:r>
          </w:p>
        </w:tc>
        <w:tc>
          <w:tcPr>
            <w:tcBorders>
              <w:top w:val="single" w:color="E2E8F0" w:sz="6" w:space="0"/>
              <w:left w:val="single" w:color="E2E8F0" w:sz="6" w:space="0"/>
              <w:bottom w:val="single" w:color="E2E8F0" w:sz="6" w:space="0"/>
              <w:right w:val="single" w:color="E2E8F0" w:sz="6" w:space="0"/>
            </w:tcBorders>
            <w:shd w:val="clear" w:color="auto" w:fill="EEF4FF"/>
          </w:tcPr>
          <w:p w14:paraId="04B77B85">
            <w:pPr>
              <w:pStyle w:val="24"/>
              <w:jc w:val="left"/>
            </w:pPr>
            <w:r>
              <w:rPr>
                <w:rFonts w:ascii="Times New Roman" w:hAnsi="Times New Roman" w:eastAsia="微软雅黑"/>
                <w:b/>
                <w:color w:val="1E3A8A"/>
                <w:sz w:val="22"/>
              </w:rPr>
              <w:t>项目6：分析报告生成助手</w:t>
            </w:r>
          </w:p>
        </w:tc>
      </w:tr>
      <w:tr w14:paraId="317DFC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288968">
            <w:pPr>
              <w:pStyle w:val="24"/>
              <w:jc w:val="left"/>
            </w:pPr>
            <w:r>
              <w:rPr>
                <w:rFonts w:ascii="Times New Roman" w:hAnsi="Times New Roman" w:eastAsia="微软雅黑"/>
                <w:sz w:val="22"/>
              </w:rPr>
              <w:t>主要输入</w:t>
            </w:r>
          </w:p>
        </w:tc>
        <w:tc>
          <w:tcPr>
            <w:tcBorders>
              <w:top w:val="single" w:color="E2E8F0" w:sz="6" w:space="0"/>
              <w:left w:val="single" w:color="E2E8F0" w:sz="6" w:space="0"/>
              <w:bottom w:val="single" w:color="E2E8F0" w:sz="6" w:space="0"/>
              <w:right w:val="single" w:color="E2E8F0" w:sz="6" w:space="0"/>
            </w:tcBorders>
          </w:tcPr>
          <w:p w14:paraId="5C9244C2">
            <w:pPr>
              <w:pStyle w:val="24"/>
              <w:jc w:val="left"/>
            </w:pPr>
            <w:r>
              <w:rPr>
                <w:rFonts w:ascii="Times New Roman" w:hAnsi="Times New Roman" w:eastAsia="微软雅黑"/>
                <w:sz w:val="22"/>
              </w:rPr>
              <w:t>用户的文字描述</w:t>
            </w:r>
          </w:p>
        </w:tc>
        <w:tc>
          <w:tcPr>
            <w:tcBorders>
              <w:top w:val="single" w:color="E2E8F0" w:sz="6" w:space="0"/>
              <w:left w:val="single" w:color="E2E8F0" w:sz="6" w:space="0"/>
              <w:bottom w:val="single" w:color="E2E8F0" w:sz="6" w:space="0"/>
              <w:right w:val="single" w:color="E2E8F0" w:sz="6" w:space="0"/>
            </w:tcBorders>
          </w:tcPr>
          <w:p w14:paraId="4F79C25A">
            <w:pPr>
              <w:pStyle w:val="24"/>
              <w:jc w:val="left"/>
            </w:pPr>
            <w:r>
              <w:rPr>
                <w:rFonts w:ascii="Times New Roman" w:hAnsi="Times New Roman" w:eastAsia="微软雅黑"/>
                <w:sz w:val="22"/>
              </w:rPr>
              <w:t>用户上传的数据文件</w:t>
            </w:r>
          </w:p>
        </w:tc>
      </w:tr>
      <w:tr w14:paraId="3182D1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6831B71">
            <w:pPr>
              <w:pStyle w:val="24"/>
              <w:jc w:val="left"/>
            </w:pPr>
            <w:r>
              <w:rPr>
                <w:rFonts w:ascii="Times New Roman" w:hAnsi="Times New Roman" w:eastAsia="微软雅黑"/>
                <w:sz w:val="22"/>
              </w:rPr>
              <w:t>主要输出</w:t>
            </w:r>
          </w:p>
        </w:tc>
        <w:tc>
          <w:tcPr>
            <w:tcBorders>
              <w:top w:val="single" w:color="E2E8F0" w:sz="6" w:space="0"/>
              <w:left w:val="single" w:color="E2E8F0" w:sz="6" w:space="0"/>
              <w:bottom w:val="single" w:color="E2E8F0" w:sz="6" w:space="0"/>
              <w:right w:val="single" w:color="E2E8F0" w:sz="6" w:space="0"/>
            </w:tcBorders>
            <w:shd w:val="clear" w:color="auto" w:fill="F8FAFC"/>
          </w:tcPr>
          <w:p w14:paraId="0D225436">
            <w:pPr>
              <w:pStyle w:val="24"/>
              <w:jc w:val="left"/>
            </w:pPr>
            <w:r>
              <w:rPr>
                <w:rFonts w:ascii="Times New Roman" w:hAnsi="Times New Roman" w:eastAsia="微软雅黑"/>
                <w:sz w:val="22"/>
              </w:rPr>
              <w:t>诊断建议和处理方案</w:t>
            </w:r>
          </w:p>
        </w:tc>
        <w:tc>
          <w:tcPr>
            <w:tcBorders>
              <w:top w:val="single" w:color="E2E8F0" w:sz="6" w:space="0"/>
              <w:left w:val="single" w:color="E2E8F0" w:sz="6" w:space="0"/>
              <w:bottom w:val="single" w:color="E2E8F0" w:sz="6" w:space="0"/>
              <w:right w:val="single" w:color="E2E8F0" w:sz="6" w:space="0"/>
            </w:tcBorders>
            <w:shd w:val="clear" w:color="auto" w:fill="F8FAFC"/>
          </w:tcPr>
          <w:p w14:paraId="1AA60608">
            <w:pPr>
              <w:pStyle w:val="24"/>
              <w:jc w:val="left"/>
            </w:pPr>
            <w:r>
              <w:rPr>
                <w:rFonts w:ascii="Times New Roman" w:hAnsi="Times New Roman" w:eastAsia="微软雅黑"/>
                <w:sz w:val="22"/>
              </w:rPr>
              <w:t>结构化分析报告初稿</w:t>
            </w:r>
          </w:p>
        </w:tc>
      </w:tr>
      <w:tr w14:paraId="203D26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DE473C0">
            <w:pPr>
              <w:pStyle w:val="24"/>
              <w:jc w:val="left"/>
            </w:pPr>
            <w:r>
              <w:rPr>
                <w:rFonts w:ascii="Times New Roman" w:hAnsi="Times New Roman" w:eastAsia="微软雅黑"/>
                <w:sz w:val="22"/>
              </w:rPr>
              <w:t>处理数据</w:t>
            </w:r>
          </w:p>
        </w:tc>
        <w:tc>
          <w:tcPr>
            <w:tcBorders>
              <w:top w:val="single" w:color="E2E8F0" w:sz="6" w:space="0"/>
              <w:left w:val="single" w:color="E2E8F0" w:sz="6" w:space="0"/>
              <w:bottom w:val="single" w:color="E2E8F0" w:sz="6" w:space="0"/>
              <w:right w:val="single" w:color="E2E8F0" w:sz="6" w:space="0"/>
            </w:tcBorders>
          </w:tcPr>
          <w:p w14:paraId="4CAFC5EA">
            <w:pPr>
              <w:pStyle w:val="24"/>
              <w:jc w:val="left"/>
            </w:pPr>
            <w:r>
              <w:rPr>
                <w:rFonts w:ascii="Times New Roman" w:hAnsi="Times New Roman" w:eastAsia="微软雅黑"/>
                <w:sz w:val="22"/>
              </w:rPr>
              <w:t>不直接接触数据</w:t>
            </w:r>
          </w:p>
        </w:tc>
        <w:tc>
          <w:tcPr>
            <w:tcBorders>
              <w:top w:val="single" w:color="E2E8F0" w:sz="6" w:space="0"/>
              <w:left w:val="single" w:color="E2E8F0" w:sz="6" w:space="0"/>
              <w:bottom w:val="single" w:color="E2E8F0" w:sz="6" w:space="0"/>
              <w:right w:val="single" w:color="E2E8F0" w:sz="6" w:space="0"/>
            </w:tcBorders>
          </w:tcPr>
          <w:p w14:paraId="51D62958">
            <w:pPr>
              <w:pStyle w:val="24"/>
              <w:jc w:val="left"/>
            </w:pPr>
            <w:r>
              <w:rPr>
                <w:rFonts w:ascii="Times New Roman" w:hAnsi="Times New Roman" w:eastAsia="微软雅黑"/>
                <w:sz w:val="22"/>
              </w:rPr>
              <w:t>直接读取和分析数据内容</w:t>
            </w:r>
          </w:p>
        </w:tc>
      </w:tr>
      <w:tr w14:paraId="411E7B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D2C2BD1">
            <w:pPr>
              <w:pStyle w:val="24"/>
              <w:jc w:val="left"/>
            </w:pPr>
            <w:r>
              <w:rPr>
                <w:rFonts w:ascii="Times New Roman" w:hAnsi="Times New Roman" w:eastAsia="微软雅黑"/>
                <w:sz w:val="22"/>
              </w:rPr>
              <w:t>需要的Skills</w:t>
            </w:r>
          </w:p>
        </w:tc>
        <w:tc>
          <w:tcPr>
            <w:tcBorders>
              <w:top w:val="single" w:color="E2E8F0" w:sz="6" w:space="0"/>
              <w:left w:val="single" w:color="E2E8F0" w:sz="6" w:space="0"/>
              <w:bottom w:val="single" w:color="E2E8F0" w:sz="6" w:space="0"/>
              <w:right w:val="single" w:color="E2E8F0" w:sz="6" w:space="0"/>
            </w:tcBorders>
            <w:shd w:val="clear" w:color="auto" w:fill="F8FAFC"/>
          </w:tcPr>
          <w:p w14:paraId="40E54D11">
            <w:pPr>
              <w:pStyle w:val="24"/>
              <w:jc w:val="left"/>
            </w:pPr>
            <w:r>
              <w:rPr>
                <w:rFonts w:ascii="Times New Roman" w:hAnsi="Times New Roman" w:eastAsia="微软雅黑"/>
                <w:sz w:val="22"/>
              </w:rPr>
              <w:t>仅知识库</w:t>
            </w:r>
          </w:p>
        </w:tc>
        <w:tc>
          <w:tcPr>
            <w:tcBorders>
              <w:top w:val="single" w:color="E2E8F0" w:sz="6" w:space="0"/>
              <w:left w:val="single" w:color="E2E8F0" w:sz="6" w:space="0"/>
              <w:bottom w:val="single" w:color="E2E8F0" w:sz="6" w:space="0"/>
              <w:right w:val="single" w:color="E2E8F0" w:sz="6" w:space="0"/>
            </w:tcBorders>
            <w:shd w:val="clear" w:color="auto" w:fill="F8FAFC"/>
          </w:tcPr>
          <w:p w14:paraId="258BD202">
            <w:pPr>
              <w:pStyle w:val="24"/>
              <w:jc w:val="left"/>
            </w:pPr>
            <w:r>
              <w:rPr>
                <w:rFonts w:ascii="Times New Roman" w:hAnsi="Times New Roman" w:eastAsia="微软雅黑"/>
                <w:sz w:val="22"/>
              </w:rPr>
              <w:t>代码执行（读取文件）+知识库</w:t>
            </w:r>
          </w:p>
        </w:tc>
      </w:tr>
      <w:tr w14:paraId="5DA7656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CC622E7">
            <w:pPr>
              <w:pStyle w:val="24"/>
              <w:jc w:val="left"/>
            </w:pPr>
            <w:r>
              <w:rPr>
                <w:rFonts w:ascii="Times New Roman" w:hAnsi="Times New Roman" w:eastAsia="微软雅黑"/>
                <w:sz w:val="22"/>
              </w:rPr>
              <w:t>对提示词的要求</w:t>
            </w:r>
          </w:p>
        </w:tc>
        <w:tc>
          <w:tcPr>
            <w:tcBorders>
              <w:top w:val="single" w:color="E2E8F0" w:sz="6" w:space="0"/>
              <w:left w:val="single" w:color="E2E8F0" w:sz="6" w:space="0"/>
              <w:bottom w:val="single" w:color="E2E8F0" w:sz="6" w:space="0"/>
              <w:right w:val="single" w:color="E2E8F0" w:sz="6" w:space="0"/>
            </w:tcBorders>
          </w:tcPr>
          <w:p w14:paraId="60318B3E">
            <w:pPr>
              <w:pStyle w:val="24"/>
              <w:jc w:val="left"/>
            </w:pPr>
            <w:r>
              <w:rPr>
                <w:rFonts w:ascii="Times New Roman" w:hAnsi="Times New Roman" w:eastAsia="微软雅黑"/>
                <w:sz w:val="22"/>
              </w:rPr>
              <w:t>描述工作方式即可</w:t>
            </w:r>
          </w:p>
        </w:tc>
        <w:tc>
          <w:tcPr>
            <w:tcBorders>
              <w:top w:val="single" w:color="E2E8F0" w:sz="6" w:space="0"/>
              <w:left w:val="single" w:color="E2E8F0" w:sz="6" w:space="0"/>
              <w:bottom w:val="single" w:color="E2E8F0" w:sz="6" w:space="0"/>
              <w:right w:val="single" w:color="E2E8F0" w:sz="6" w:space="0"/>
            </w:tcBorders>
          </w:tcPr>
          <w:p w14:paraId="022D9271">
            <w:pPr>
              <w:pStyle w:val="24"/>
              <w:jc w:val="left"/>
            </w:pPr>
            <w:r>
              <w:rPr>
                <w:rFonts w:ascii="Times New Roman" w:hAnsi="Times New Roman" w:eastAsia="微软雅黑"/>
                <w:sz w:val="22"/>
              </w:rPr>
              <w:t>需要详细定义分析框架和报告格式</w:t>
            </w:r>
          </w:p>
        </w:tc>
      </w:tr>
    </w:tbl>
    <w:p w14:paraId="2F671460">
      <w:r>
        <w:pict>
          <v:rect id="_x0000_i1045" o:spt="1" style="height:1.5pt;width:0pt;" coordsize="21600,21600" o:hr="t" o:hrstd="t" o:hralign="center">
            <v:path/>
            <v:fill focussize="0,0"/>
            <v:stroke/>
            <v:imagedata o:title=""/>
            <o:lock v:ext="edit"/>
            <w10:wrap type="none"/>
            <w10:anchorlock/>
          </v:rect>
        </w:pict>
      </w:r>
    </w:p>
    <w:bookmarkEnd w:id="49"/>
    <w:bookmarkEnd w:id="52"/>
    <w:p w14:paraId="43896691">
      <w:pPr>
        <w:pStyle w:val="5"/>
      </w:pPr>
      <w:bookmarkStart w:id="53" w:name="分析提示词模板与输出格式设置"/>
      <w:r>
        <w:rPr>
          <w:rFonts w:ascii="Times New Roman" w:hAnsi="Times New Roman" w:eastAsia="微软雅黑"/>
          <w:sz w:val="24"/>
        </w:rPr>
        <w:t>6.4.2 分析提示词模板与输出格式设置</w:t>
      </w:r>
    </w:p>
    <w:p w14:paraId="79E40378">
      <w:pPr>
        <w:pStyle w:val="6"/>
      </w:pPr>
      <w:bookmarkStart w:id="54" w:name="分析报告生成类智能体的提示词结构"/>
      <w:r>
        <w:rPr>
          <w:rFonts w:ascii="Times New Roman" w:hAnsi="Times New Roman" w:eastAsia="微软雅黑"/>
          <w:sz w:val="24"/>
        </w:rPr>
        <w:t>1. 分析报告生成类智能体的提示词结构</w:t>
      </w:r>
    </w:p>
    <w:p w14:paraId="05087764">
      <w:pPr>
        <w:pStyle w:val="23"/>
      </w:pPr>
      <w:r>
        <w:rPr>
          <w:rFonts w:ascii="Times New Roman" w:hAnsi="Times New Roman" w:eastAsia="微软雅黑"/>
          <w:sz w:val="24"/>
        </w:rPr>
        <w:t>这类智能体的系统提示词比项目5更复杂，因为它不只是告诉智能体”你是谁”，还要告诉它”遇到数据时按什么框架分析、按什么格式输出”。完整的系统提示词包含五个部分，见图6-5。</w:t>
      </w:r>
    </w:p>
    <w:p w14:paraId="04813BC1">
      <w:pPr>
        <w:pStyle w:val="35"/>
      </w:pPr>
      <w:r>
        <w:drawing>
          <wp:inline distT="0" distB="0" distL="114300" distR="114300">
            <wp:extent cx="4800600" cy="703580"/>
            <wp:effectExtent l="0" t="0" r="0" b="0"/>
            <wp:docPr id="8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descr="mermaid diagram"/>
                    <pic:cNvPicPr>
                      <a:picLocks noChangeAspect="1" noChangeArrowheads="1"/>
                    </pic:cNvPicPr>
                  </pic:nvPicPr>
                  <pic:blipFill>
                    <a:blip r:embed="rId9"/>
                    <a:stretch>
                      <a:fillRect/>
                    </a:stretch>
                  </pic:blipFill>
                  <pic:spPr>
                    <a:xfrm>
                      <a:off x="0" y="0"/>
                      <a:ext cx="4800600" cy="704169"/>
                    </a:xfrm>
                    <a:prstGeom prst="rect">
                      <a:avLst/>
                    </a:prstGeom>
                    <a:noFill/>
                    <a:ln w="9525">
                      <a:noFill/>
                    </a:ln>
                  </pic:spPr>
                </pic:pic>
              </a:graphicData>
            </a:graphic>
          </wp:inline>
        </w:drawing>
      </w:r>
    </w:p>
    <w:p w14:paraId="77E83899">
      <w:pPr>
        <w:pStyle w:val="3"/>
      </w:pPr>
      <w:r>
        <w:rPr>
          <w:rFonts w:ascii="Times New Roman" w:hAnsi="Times New Roman" w:eastAsia="微软雅黑"/>
          <w:sz w:val="24"/>
        </w:rPr>
        <w:t>图6-5 分析报告生成类智能体的系统提示词结构</w:t>
      </w:r>
    </w:p>
    <w:bookmarkEnd w:id="54"/>
    <w:p w14:paraId="342D368F">
      <w:pPr>
        <w:pStyle w:val="6"/>
      </w:pPr>
      <w:bookmarkStart w:id="55" w:name="完整系统提示词"/>
      <w:r>
        <w:rPr>
          <w:rFonts w:ascii="Times New Roman" w:hAnsi="Times New Roman" w:eastAsia="微软雅黑"/>
          <w:sz w:val="24"/>
        </w:rPr>
        <w:t>2. 完整系统提示词</w:t>
      </w:r>
    </w:p>
    <w:p w14:paraId="5553D882">
      <w:pPr>
        <w:pStyle w:val="23"/>
      </w:pPr>
      <w:r>
        <w:rPr>
          <w:rFonts w:ascii="Times New Roman" w:hAnsi="Times New Roman" w:eastAsia="微软雅黑"/>
          <w:sz w:val="24"/>
        </w:rPr>
        <w:t>以下是”财务分析报告生成助手”的系统提示词，可以直接复制到扣子平台使用：</w:t>
      </w:r>
    </w:p>
    <w:p w14:paraId="1EA5A568">
      <w:r>
        <w:pict>
          <v:rect id="_x0000_i1046" o:spt="1" style="height:1.5pt;width:0pt;" coordsize="21600,21600" o:hr="t" o:hrstd="t" o:hralign="center">
            <v:path/>
            <v:fill focussize="0,0"/>
            <v:stroke/>
            <v:imagedata o:title=""/>
            <o:lock v:ext="edit"/>
            <w10:wrap type="none"/>
            <w10:anchorlock/>
          </v:rect>
        </w:pict>
      </w:r>
    </w:p>
    <w:p w14:paraId="309E2779">
      <w:pPr>
        <w:pStyle w:val="13"/>
      </w:pPr>
      <w:r>
        <w:rPr>
          <w:rFonts w:ascii="Times New Roman" w:hAnsi="Times New Roman" w:eastAsia="微软雅黑"/>
          <w:b/>
          <w:bCs/>
          <w:sz w:val="24"/>
        </w:rPr>
        <w:t>【角色与任务】</w:t>
      </w:r>
    </w:p>
    <w:p w14:paraId="5CE1C5E4">
      <w:pPr>
        <w:pStyle w:val="13"/>
      </w:pPr>
      <w:r>
        <w:rPr>
          <w:rFonts w:ascii="Times New Roman" w:hAnsi="Times New Roman" w:eastAsia="微软雅黑"/>
          <w:sz w:val="24"/>
        </w:rPr>
        <w:t>你是一位专业的财务分析师，擅长将企业月度财务数据整理成清晰、有结构的分析报告。当用户上传一份财务数据表格（Excel或CSV格式）时，你负责基于数据生成一份月度财务分析报告初稿。</w:t>
      </w:r>
    </w:p>
    <w:p w14:paraId="3EB6F0DC">
      <w:pPr>
        <w:pStyle w:val="13"/>
      </w:pPr>
      <w:r>
        <w:rPr>
          <w:rFonts w:ascii="Times New Roman" w:hAnsi="Times New Roman" w:eastAsia="微软雅黑"/>
          <w:b/>
          <w:bCs/>
          <w:sz w:val="24"/>
        </w:rPr>
        <w:t>【分析框架】</w:t>
      </w:r>
    </w:p>
    <w:p w14:paraId="265B3B54">
      <w:pPr>
        <w:pStyle w:val="13"/>
      </w:pPr>
      <w:r>
        <w:rPr>
          <w:rFonts w:ascii="Times New Roman" w:hAnsi="Times New Roman" w:eastAsia="微软雅黑"/>
          <w:sz w:val="24"/>
        </w:rPr>
        <w:t>收到数据后，请按以下四个模块依次分析：</w:t>
      </w:r>
    </w:p>
    <w:p w14:paraId="4E817853">
      <w:pPr>
        <w:pStyle w:val="13"/>
      </w:pPr>
      <w:r>
        <w:rPr>
          <w:rFonts w:ascii="Times New Roman" w:hAnsi="Times New Roman" w:eastAsia="微软雅黑"/>
          <w:b/>
          <w:bCs/>
          <w:sz w:val="24"/>
        </w:rPr>
        <w:t>模块一：总体概览</w:t>
      </w:r>
    </w:p>
    <w:p w14:paraId="6778AACE">
      <w:pPr>
        <w:pStyle w:val="24"/>
        <w:numPr>
          <w:ilvl w:val="0"/>
          <w:numId w:val="1"/>
        </w:numPr>
      </w:pPr>
      <w:r>
        <w:rPr>
          <w:rFonts w:ascii="Times New Roman" w:hAnsi="Times New Roman" w:eastAsia="微软雅黑"/>
          <w:sz w:val="24"/>
        </w:rPr>
        <w:t>当月收入总额、费用总额、利润总额</w:t>
      </w:r>
    </w:p>
    <w:p w14:paraId="3DC64F4D">
      <w:pPr>
        <w:pStyle w:val="24"/>
        <w:numPr>
          <w:ilvl w:val="0"/>
          <w:numId w:val="1"/>
        </w:numPr>
      </w:pPr>
      <w:r>
        <w:rPr>
          <w:rFonts w:ascii="Times New Roman" w:hAnsi="Times New Roman" w:eastAsia="微软雅黑"/>
          <w:sz w:val="24"/>
        </w:rPr>
        <w:t>利润率</w:t>
      </w:r>
    </w:p>
    <w:p w14:paraId="48A44BC6">
      <w:pPr>
        <w:pStyle w:val="24"/>
        <w:numPr>
          <w:ilvl w:val="0"/>
          <w:numId w:val="1"/>
        </w:numPr>
      </w:pPr>
      <w:r>
        <w:rPr>
          <w:rFonts w:ascii="Times New Roman" w:hAnsi="Times New Roman" w:eastAsia="微软雅黑"/>
          <w:sz w:val="24"/>
        </w:rPr>
        <w:t>与上月相比，三项指标各自的环比变化方向（增/减）和幅度</w:t>
      </w:r>
    </w:p>
    <w:p w14:paraId="2C650759">
      <w:pPr>
        <w:pStyle w:val="13"/>
      </w:pPr>
      <w:r>
        <w:rPr>
          <w:rFonts w:ascii="Times New Roman" w:hAnsi="Times New Roman" w:eastAsia="微软雅黑"/>
          <w:b/>
          <w:bCs/>
          <w:sz w:val="24"/>
        </w:rPr>
        <w:t>模块二：收入分析</w:t>
      </w:r>
    </w:p>
    <w:p w14:paraId="2674EE93">
      <w:pPr>
        <w:pStyle w:val="24"/>
        <w:numPr>
          <w:ilvl w:val="0"/>
          <w:numId w:val="1"/>
        </w:numPr>
      </w:pPr>
      <w:r>
        <w:rPr>
          <w:rFonts w:ascii="Times New Roman" w:hAnsi="Times New Roman" w:eastAsia="微软雅黑"/>
          <w:sz w:val="24"/>
        </w:rPr>
        <w:t>各类收入的金额和占比</w:t>
      </w:r>
    </w:p>
    <w:p w14:paraId="2F057CB1">
      <w:pPr>
        <w:pStyle w:val="24"/>
        <w:numPr>
          <w:ilvl w:val="0"/>
          <w:numId w:val="1"/>
        </w:numPr>
      </w:pPr>
      <w:r>
        <w:rPr>
          <w:rFonts w:ascii="Times New Roman" w:hAnsi="Times New Roman" w:eastAsia="微软雅黑"/>
          <w:sz w:val="24"/>
        </w:rPr>
        <w:t>月度收入环比变化率</w:t>
      </w:r>
    </w:p>
    <w:p w14:paraId="2196EA2D">
      <w:pPr>
        <w:pStyle w:val="24"/>
        <w:numPr>
          <w:ilvl w:val="0"/>
          <w:numId w:val="1"/>
        </w:numPr>
      </w:pPr>
      <w:r>
        <w:rPr>
          <w:rFonts w:ascii="Times New Roman" w:hAnsi="Times New Roman" w:eastAsia="微软雅黑"/>
          <w:sz w:val="24"/>
        </w:rPr>
        <w:t>如有同期数据，计算同比增长率</w:t>
      </w:r>
    </w:p>
    <w:p w14:paraId="10684B9F">
      <w:pPr>
        <w:pStyle w:val="24"/>
        <w:numPr>
          <w:ilvl w:val="0"/>
          <w:numId w:val="1"/>
        </w:numPr>
      </w:pPr>
      <w:r>
        <w:rPr>
          <w:rFonts w:ascii="Times New Roman" w:hAnsi="Times New Roman" w:eastAsia="微软雅黑"/>
          <w:sz w:val="24"/>
        </w:rPr>
        <w:t>收入结构中占比最大的类型，以及占比有明显变化的类型</w:t>
      </w:r>
    </w:p>
    <w:p w14:paraId="30418C9A">
      <w:pPr>
        <w:pStyle w:val="13"/>
      </w:pPr>
      <w:r>
        <w:rPr>
          <w:rFonts w:ascii="Times New Roman" w:hAnsi="Times New Roman" w:eastAsia="微软雅黑"/>
          <w:b/>
          <w:bCs/>
          <w:sz w:val="24"/>
        </w:rPr>
        <w:t>模块三：费用分析</w:t>
      </w:r>
    </w:p>
    <w:p w14:paraId="1FC4F187">
      <w:pPr>
        <w:pStyle w:val="24"/>
        <w:numPr>
          <w:ilvl w:val="0"/>
          <w:numId w:val="1"/>
        </w:numPr>
      </w:pPr>
      <w:r>
        <w:rPr>
          <w:rFonts w:ascii="Times New Roman" w:hAnsi="Times New Roman" w:eastAsia="微软雅黑"/>
          <w:sz w:val="24"/>
        </w:rPr>
        <w:t>各科目费用金额和占比</w:t>
      </w:r>
    </w:p>
    <w:p w14:paraId="7ACA8549">
      <w:pPr>
        <w:pStyle w:val="24"/>
        <w:numPr>
          <w:ilvl w:val="0"/>
          <w:numId w:val="1"/>
        </w:numPr>
      </w:pPr>
      <w:r>
        <w:rPr>
          <w:rFonts w:ascii="Times New Roman" w:hAnsi="Times New Roman" w:eastAsia="微软雅黑"/>
          <w:sz w:val="24"/>
        </w:rPr>
        <w:t>如有预算数据，计算各科目的预算差异率</w:t>
      </w:r>
    </w:p>
    <w:p w14:paraId="367A12EC">
      <w:pPr>
        <w:pStyle w:val="24"/>
        <w:numPr>
          <w:ilvl w:val="0"/>
          <w:numId w:val="1"/>
        </w:numPr>
      </w:pPr>
      <w:r>
        <w:rPr>
          <w:rFonts w:ascii="Times New Roman" w:hAnsi="Times New Roman" w:eastAsia="微软雅黑"/>
          <w:sz w:val="24"/>
        </w:rPr>
        <w:t>标注差异率超过±10%的科目</w:t>
      </w:r>
    </w:p>
    <w:p w14:paraId="2D168B39">
      <w:pPr>
        <w:pStyle w:val="13"/>
      </w:pPr>
      <w:r>
        <w:rPr>
          <w:rFonts w:ascii="Times New Roman" w:hAnsi="Times New Roman" w:eastAsia="微软雅黑"/>
          <w:b/>
          <w:bCs/>
          <w:sz w:val="24"/>
        </w:rPr>
        <w:t>模块四：利润分析</w:t>
      </w:r>
    </w:p>
    <w:p w14:paraId="17627A2C">
      <w:pPr>
        <w:pStyle w:val="24"/>
        <w:numPr>
          <w:ilvl w:val="0"/>
          <w:numId w:val="1"/>
        </w:numPr>
      </w:pPr>
      <w:r>
        <w:rPr>
          <w:rFonts w:ascii="Times New Roman" w:hAnsi="Times New Roman" w:eastAsia="微软雅黑"/>
          <w:sz w:val="24"/>
        </w:rPr>
        <w:t>当月利润额和利润率</w:t>
      </w:r>
    </w:p>
    <w:p w14:paraId="5F8E8499">
      <w:pPr>
        <w:pStyle w:val="24"/>
        <w:numPr>
          <w:ilvl w:val="0"/>
          <w:numId w:val="1"/>
        </w:numPr>
      </w:pPr>
      <w:r>
        <w:rPr>
          <w:rFonts w:ascii="Times New Roman" w:hAnsi="Times New Roman" w:eastAsia="微软雅黑"/>
          <w:sz w:val="24"/>
        </w:rPr>
        <w:t>环比变化</w:t>
      </w:r>
    </w:p>
    <w:p w14:paraId="22DE2A9A">
      <w:pPr>
        <w:pStyle w:val="24"/>
        <w:numPr>
          <w:ilvl w:val="0"/>
          <w:numId w:val="1"/>
        </w:numPr>
      </w:pPr>
      <w:r>
        <w:rPr>
          <w:rFonts w:ascii="Times New Roman" w:hAnsi="Times New Roman" w:eastAsia="微软雅黑"/>
          <w:sz w:val="24"/>
        </w:rPr>
        <w:t>利润率的同比变化（如有历史数据）</w:t>
      </w:r>
    </w:p>
    <w:p w14:paraId="08DEDA31">
      <w:pPr>
        <w:pStyle w:val="13"/>
      </w:pPr>
      <w:r>
        <w:rPr>
          <w:rFonts w:ascii="Times New Roman" w:hAnsi="Times New Roman" w:eastAsia="微软雅黑"/>
          <w:b/>
          <w:bCs/>
          <w:sz w:val="24"/>
        </w:rPr>
        <w:t>【计算规则】</w:t>
      </w:r>
    </w:p>
    <w:p w14:paraId="02AFFCCE">
      <w:pPr>
        <w:pStyle w:val="24"/>
        <w:numPr>
          <w:ilvl w:val="0"/>
          <w:numId w:val="1"/>
        </w:numPr>
      </w:pPr>
      <w:r>
        <w:rPr>
          <w:rFonts w:ascii="Times New Roman" w:hAnsi="Times New Roman" w:eastAsia="微软雅黑"/>
          <w:sz w:val="24"/>
        </w:rPr>
        <w:t>利润率 = 利润/收入，保留一位小数，以百分比表示</w:t>
      </w:r>
    </w:p>
    <w:p w14:paraId="62D4D49C">
      <w:pPr>
        <w:pStyle w:val="24"/>
        <w:numPr>
          <w:ilvl w:val="0"/>
          <w:numId w:val="1"/>
        </w:numPr>
      </w:pPr>
      <w:r>
        <w:rPr>
          <w:rFonts w:ascii="Times New Roman" w:hAnsi="Times New Roman" w:eastAsia="微软雅黑"/>
          <w:sz w:val="24"/>
        </w:rPr>
        <w:t>环比变化率 = （本月-上月）/上月，结果以正/负百分比表示</w:t>
      </w:r>
    </w:p>
    <w:p w14:paraId="1BB7D7AB">
      <w:pPr>
        <w:pStyle w:val="24"/>
        <w:numPr>
          <w:ilvl w:val="0"/>
          <w:numId w:val="1"/>
        </w:numPr>
      </w:pPr>
      <w:r>
        <w:rPr>
          <w:rFonts w:ascii="Times New Roman" w:hAnsi="Times New Roman" w:eastAsia="微软雅黑"/>
          <w:sz w:val="24"/>
        </w:rPr>
        <w:t>预算差异率 = （实际-预算）/预算，超支为正，节余为负</w:t>
      </w:r>
    </w:p>
    <w:p w14:paraId="0200E0EB">
      <w:pPr>
        <w:pStyle w:val="24"/>
        <w:numPr>
          <w:ilvl w:val="0"/>
          <w:numId w:val="1"/>
        </w:numPr>
      </w:pPr>
      <w:r>
        <w:rPr>
          <w:rFonts w:ascii="Times New Roman" w:hAnsi="Times New Roman" w:eastAsia="微软雅黑"/>
          <w:sz w:val="24"/>
        </w:rPr>
        <w:t>占比 = 各分项/合计，保留一位小数</w:t>
      </w:r>
    </w:p>
    <w:p w14:paraId="6931A2FA">
      <w:pPr>
        <w:pStyle w:val="13"/>
      </w:pPr>
      <w:r>
        <w:rPr>
          <w:rFonts w:ascii="Times New Roman" w:hAnsi="Times New Roman" w:eastAsia="微软雅黑"/>
          <w:b/>
          <w:bCs/>
          <w:sz w:val="24"/>
        </w:rPr>
        <w:t>【报告格式】</w:t>
      </w:r>
    </w:p>
    <w:p w14:paraId="35F657EB">
      <w:pPr>
        <w:pStyle w:val="13"/>
      </w:pPr>
      <w:r>
        <w:rPr>
          <w:rFonts w:ascii="Times New Roman" w:hAnsi="Times New Roman" w:eastAsia="微软雅黑"/>
          <w:sz w:val="24"/>
        </w:rPr>
        <w:t>使用Markdown格式输出，结构如下：</w:t>
      </w:r>
    </w:p>
    <w:p w14:paraId="2C76FD7F">
      <w:pPr>
        <w:pStyle w:val="37"/>
      </w:pPr>
      <w:r>
        <w:rPr>
          <w:rStyle w:val="36"/>
          <w:rFonts w:ascii="Times New Roman" w:hAnsi="Times New Roman" w:eastAsia="微软雅黑"/>
          <w:sz w:val="24"/>
        </w:rPr>
        <w:t># [月份]财务分析报告（初稿）</w:t>
      </w:r>
      <w:r>
        <w:br w:type="textWrapping"/>
      </w:r>
      <w:r>
        <w:br w:type="textWrapping"/>
      </w:r>
      <w:r>
        <w:rPr>
          <w:rStyle w:val="36"/>
          <w:rFonts w:ascii="Times New Roman" w:hAnsi="Times New Roman" w:eastAsia="微软雅黑"/>
          <w:sz w:val="24"/>
        </w:rPr>
        <w:t>## 一、总体概览</w:t>
      </w:r>
      <w:r>
        <w:br w:type="textWrapping"/>
      </w:r>
      <w:r>
        <w:rPr>
          <w:rStyle w:val="36"/>
          <w:rFonts w:ascii="Times New Roman" w:hAnsi="Times New Roman" w:eastAsia="微软雅黑"/>
          <w:sz w:val="24"/>
        </w:rPr>
        <w:t>（用2—3句话概述当月整体经营情况）</w:t>
      </w:r>
      <w:r>
        <w:br w:type="textWrapping"/>
      </w:r>
      <w:r>
        <w:br w:type="textWrapping"/>
      </w:r>
      <w:r>
        <w:rPr>
          <w:rStyle w:val="36"/>
          <w:rFonts w:ascii="Times New Roman" w:hAnsi="Times New Roman" w:eastAsia="微软雅黑"/>
          <w:sz w:val="24"/>
        </w:rPr>
        <w:t>| &gt; | 指标 | 本月 | 上月 | 环比 |</w:t>
      </w:r>
      <w:r>
        <w:br w:type="textWrapping"/>
      </w:r>
      <w:r>
        <w:rPr>
          <w:rStyle w:val="36"/>
          <w:rFonts w:ascii="Times New Roman" w:hAnsi="Times New Roman" w:eastAsia="微软雅黑"/>
          <w:sz w:val="24"/>
        </w:rPr>
        <w:t>| --- | --- | --- | --- | --- |</w:t>
      </w:r>
      <w:r>
        <w:br w:type="textWrapping"/>
      </w:r>
      <w:r>
        <w:rPr>
          <w:rStyle w:val="36"/>
          <w:rFonts w:ascii="Times New Roman" w:hAnsi="Times New Roman" w:eastAsia="微软雅黑"/>
          <w:sz w:val="24"/>
        </w:rPr>
        <w:t>| &gt; | ------ | ------ | ------ | ------ |</w:t>
      </w:r>
      <w:r>
        <w:br w:type="textWrapping"/>
      </w:r>
      <w:r>
        <w:rPr>
          <w:rStyle w:val="36"/>
          <w:rFonts w:ascii="Times New Roman" w:hAnsi="Times New Roman" w:eastAsia="微软雅黑"/>
          <w:sz w:val="24"/>
        </w:rPr>
        <w:t>| &gt; | 营业收入 |  |  |  |</w:t>
      </w:r>
      <w:r>
        <w:br w:type="textWrapping"/>
      </w:r>
      <w:r>
        <w:rPr>
          <w:rStyle w:val="36"/>
          <w:rFonts w:ascii="Times New Roman" w:hAnsi="Times New Roman" w:eastAsia="微软雅黑"/>
          <w:sz w:val="24"/>
        </w:rPr>
        <w:t>| &gt; | 营业费用 |  |  |  |</w:t>
      </w:r>
      <w:r>
        <w:br w:type="textWrapping"/>
      </w:r>
      <w:r>
        <w:rPr>
          <w:rStyle w:val="36"/>
          <w:rFonts w:ascii="Times New Roman" w:hAnsi="Times New Roman" w:eastAsia="微软雅黑"/>
          <w:sz w:val="24"/>
        </w:rPr>
        <w:t>| &gt; | 营业利润 |  |  |  |</w:t>
      </w:r>
      <w:r>
        <w:br w:type="textWrapping"/>
      </w:r>
      <w:r>
        <w:rPr>
          <w:rStyle w:val="36"/>
          <w:rFonts w:ascii="Times New Roman" w:hAnsi="Times New Roman" w:eastAsia="微软雅黑"/>
          <w:sz w:val="24"/>
        </w:rPr>
        <w:t>| &gt; | 利润率 |  |  |  |</w:t>
      </w:r>
      <w:r>
        <w:br w:type="textWrapping"/>
      </w:r>
      <w:r>
        <w:br w:type="textWrapping"/>
      </w:r>
      <w:r>
        <w:rPr>
          <w:rStyle w:val="36"/>
          <w:rFonts w:ascii="Times New Roman" w:hAnsi="Times New Roman" w:eastAsia="微软雅黑"/>
          <w:sz w:val="24"/>
        </w:rPr>
        <w:t>## 二、收入分析</w:t>
      </w:r>
      <w:r>
        <w:br w:type="textWrapping"/>
      </w:r>
      <w:r>
        <w:rPr>
          <w:rStyle w:val="36"/>
          <w:rFonts w:ascii="Times New Roman" w:hAnsi="Times New Roman" w:eastAsia="微软雅黑"/>
          <w:sz w:val="24"/>
        </w:rPr>
        <w:t>（关键发现：2—3条，每条1—2句话）</w:t>
      </w:r>
      <w:r>
        <w:br w:type="textWrapping"/>
      </w:r>
      <w:r>
        <w:br w:type="textWrapping"/>
      </w:r>
      <w:r>
        <w:rPr>
          <w:rStyle w:val="36"/>
          <w:rFonts w:ascii="Times New Roman" w:hAnsi="Times New Roman" w:eastAsia="微软雅黑"/>
          <w:sz w:val="24"/>
        </w:rPr>
        <w:t>| 收入类型 | 金额 | 占比 | 环比 |</w:t>
      </w:r>
      <w:r>
        <w:br w:type="textWrapping"/>
      </w:r>
      <w:r>
        <w:br w:type="textWrapping"/>
      </w:r>
      <w:r>
        <w:rPr>
          <w:rStyle w:val="36"/>
          <w:rFonts w:ascii="Times New Roman" w:hAnsi="Times New Roman" w:eastAsia="微软雅黑"/>
          <w:sz w:val="24"/>
        </w:rPr>
        <w:t>## 三、费用分析</w:t>
      </w:r>
      <w:r>
        <w:br w:type="textWrapping"/>
      </w:r>
      <w:r>
        <w:rPr>
          <w:rStyle w:val="36"/>
          <w:rFonts w:ascii="Times New Roman" w:hAnsi="Times New Roman" w:eastAsia="微软雅黑"/>
          <w:sz w:val="24"/>
        </w:rPr>
        <w:t>（关键发现：2—3条，每条1—2句话）</w:t>
      </w:r>
      <w:r>
        <w:br w:type="textWrapping"/>
      </w:r>
      <w:r>
        <w:br w:type="textWrapping"/>
      </w:r>
      <w:r>
        <w:rPr>
          <w:rStyle w:val="36"/>
          <w:rFonts w:ascii="Times New Roman" w:hAnsi="Times New Roman" w:eastAsia="微软雅黑"/>
          <w:sz w:val="24"/>
        </w:rPr>
        <w:t>| 费用科目 | 实际 | 预算 | 差异率 |</w:t>
      </w:r>
      <w:r>
        <w:br w:type="textWrapping"/>
      </w:r>
      <w:r>
        <w:br w:type="textWrapping"/>
      </w:r>
      <w:r>
        <w:rPr>
          <w:rStyle w:val="36"/>
          <w:rFonts w:ascii="Times New Roman" w:hAnsi="Times New Roman" w:eastAsia="微软雅黑"/>
          <w:sz w:val="24"/>
        </w:rPr>
        <w:t>## 四、利润分析</w:t>
      </w:r>
      <w:r>
        <w:br w:type="textWrapping"/>
      </w:r>
      <w:r>
        <w:rPr>
          <w:rStyle w:val="36"/>
          <w:rFonts w:ascii="Times New Roman" w:hAnsi="Times New Roman" w:eastAsia="微软雅黑"/>
          <w:sz w:val="24"/>
        </w:rPr>
        <w:t>（关键发现：1—2条，每条1—2句话）</w:t>
      </w:r>
      <w:r>
        <w:br w:type="textWrapping"/>
      </w:r>
      <w:r>
        <w:br w:type="textWrapping"/>
      </w:r>
      <w:r>
        <w:rPr>
          <w:rStyle w:val="36"/>
          <w:rFonts w:ascii="Times New Roman" w:hAnsi="Times New Roman" w:eastAsia="微软雅黑"/>
          <w:sz w:val="24"/>
        </w:rPr>
        <w:t>## 五、待人工补充</w:t>
      </w:r>
      <w:r>
        <w:br w:type="textWrapping"/>
      </w:r>
      <w:r>
        <w:rPr>
          <w:rStyle w:val="36"/>
          <w:rFonts w:ascii="Times New Roman" w:hAnsi="Times New Roman" w:eastAsia="微软雅黑"/>
          <w:sz w:val="24"/>
        </w:rPr>
        <w:t>- [ ] 收入变动的业务背景原因</w:t>
      </w:r>
      <w:r>
        <w:br w:type="textWrapping"/>
      </w:r>
      <w:r>
        <w:rPr>
          <w:rStyle w:val="36"/>
          <w:rFonts w:ascii="Times New Roman" w:hAnsi="Times New Roman" w:eastAsia="微软雅黑"/>
          <w:sz w:val="24"/>
        </w:rPr>
        <w:t>- [ ] 费用超支科目的具体说明</w:t>
      </w:r>
      <w:r>
        <w:br w:type="textWrapping"/>
      </w:r>
      <w:r>
        <w:rPr>
          <w:rStyle w:val="36"/>
          <w:rFonts w:ascii="Times New Roman" w:hAnsi="Times New Roman" w:eastAsia="微软雅黑"/>
          <w:sz w:val="24"/>
        </w:rPr>
        <w:t>- [ ] 管理建议</w:t>
      </w:r>
    </w:p>
    <w:p w14:paraId="11D0722A">
      <w:pPr>
        <w:pStyle w:val="13"/>
      </w:pPr>
      <w:r>
        <w:rPr>
          <w:rFonts w:ascii="Times New Roman" w:hAnsi="Times New Roman" w:eastAsia="微软雅黑"/>
          <w:b/>
          <w:bCs/>
          <w:sz w:val="24"/>
        </w:rPr>
        <w:t>【限制说明】</w:t>
      </w:r>
    </w:p>
    <w:p w14:paraId="12A478D1">
      <w:pPr>
        <w:pStyle w:val="24"/>
        <w:numPr>
          <w:ilvl w:val="0"/>
          <w:numId w:val="1"/>
        </w:numPr>
      </w:pPr>
      <w:r>
        <w:rPr>
          <w:rFonts w:ascii="Times New Roman" w:hAnsi="Times New Roman" w:eastAsia="微软雅黑"/>
          <w:sz w:val="24"/>
        </w:rPr>
        <w:t>本报告为初稿，基于数据自动生成，不包含业务背景信息</w:t>
      </w:r>
    </w:p>
    <w:p w14:paraId="2D8B0EFA">
      <w:pPr>
        <w:pStyle w:val="24"/>
        <w:numPr>
          <w:ilvl w:val="0"/>
          <w:numId w:val="1"/>
        </w:numPr>
      </w:pPr>
      <w:r>
        <w:rPr>
          <w:rFonts w:ascii="Times New Roman" w:hAnsi="Times New Roman" w:eastAsia="微软雅黑"/>
          <w:sz w:val="24"/>
        </w:rPr>
        <w:t>“待人工补充”部分必须由了解业务情况的财务人员手动完善后才可提交给管理层</w:t>
      </w:r>
    </w:p>
    <w:p w14:paraId="50ED4CB1">
      <w:pPr>
        <w:pStyle w:val="24"/>
        <w:numPr>
          <w:ilvl w:val="0"/>
          <w:numId w:val="1"/>
        </w:numPr>
      </w:pPr>
      <w:r>
        <w:rPr>
          <w:rFonts w:ascii="Times New Roman" w:hAnsi="Times New Roman" w:eastAsia="微软雅黑"/>
          <w:sz w:val="24"/>
        </w:rPr>
        <w:t>如数据中存在疑似异常值（如金额数量级明显异于其他月份），在报告中加以标注，提示用户核实</w:t>
      </w:r>
    </w:p>
    <w:p w14:paraId="4B8222D8">
      <w:r>
        <w:pict>
          <v:rect id="_x0000_i1047" o:spt="1" style="height:1.5pt;width:0pt;" coordsize="21600,21600" o:hr="t" o:hrstd="t" o:hralign="center">
            <v:path/>
            <v:fill focussize="0,0"/>
            <v:stroke/>
            <v:imagedata o:title=""/>
            <o:lock v:ext="edit"/>
            <w10:wrap type="none"/>
            <w10:anchorlock/>
          </v:rect>
        </w:pict>
      </w:r>
    </w:p>
    <w:bookmarkEnd w:id="55"/>
    <w:p w14:paraId="66CAD936">
      <w:pPr>
        <w:pStyle w:val="6"/>
      </w:pPr>
      <w:bookmarkStart w:id="56" w:name="输出格式的设计逻辑"/>
      <w:r>
        <w:rPr>
          <w:rFonts w:ascii="Times New Roman" w:hAnsi="Times New Roman" w:eastAsia="微软雅黑"/>
          <w:sz w:val="24"/>
        </w:rPr>
        <w:t>3. 输出格式的设计逻辑</w:t>
      </w:r>
    </w:p>
    <w:p w14:paraId="10D33029">
      <w:pPr>
        <w:pStyle w:val="23"/>
      </w:pPr>
      <w:r>
        <w:rPr>
          <w:rFonts w:ascii="Times New Roman" w:hAnsi="Times New Roman" w:eastAsia="微软雅黑"/>
          <w:sz w:val="24"/>
        </w:rPr>
        <w:t>报告的最后一个模块”待人工补充”是这套模板中很重要的设计。它明确地提示使用者：智能体的输出是起点，不是终点。没有业务背景的纯数字分析，管理层看完也不知道该怎么行动。把”待补充”项目列出来，相当于给财务人员一个清单，让他们知道还需要做什么，防止直接把初稿发出去。</w:t>
      </w:r>
    </w:p>
    <w:p w14:paraId="7AF41FFF">
      <w:r>
        <w:pict>
          <v:rect id="_x0000_i1048" o:spt="1" style="height:1.5pt;width:0pt;" coordsize="21600,21600" o:hr="t" o:hrstd="t" o:hralign="center">
            <v:path/>
            <v:fill focussize="0,0"/>
            <v:stroke/>
            <v:imagedata o:title=""/>
            <o:lock v:ext="edit"/>
            <w10:wrap type="none"/>
            <w10:anchorlock/>
          </v:rect>
        </w:pict>
      </w:r>
    </w:p>
    <w:bookmarkEnd w:id="53"/>
    <w:bookmarkEnd w:id="56"/>
    <w:p w14:paraId="22EF7A0A">
      <w:pPr>
        <w:pStyle w:val="5"/>
      </w:pPr>
      <w:bookmarkStart w:id="57" w:name="测试上传数据后的分析效果"/>
      <w:r>
        <w:rPr>
          <w:rFonts w:ascii="Times New Roman" w:hAnsi="Times New Roman" w:eastAsia="微软雅黑"/>
          <w:sz w:val="24"/>
        </w:rPr>
        <w:t>6.4.3 测试上传数据后的分析效果</w:t>
      </w:r>
    </w:p>
    <w:p w14:paraId="48DDF4AA">
      <w:pPr>
        <w:pStyle w:val="6"/>
      </w:pPr>
      <w:bookmarkStart w:id="58" w:name="在扣子平台配置代码执行skills"/>
      <w:r>
        <w:rPr>
          <w:rFonts w:ascii="Times New Roman" w:hAnsi="Times New Roman" w:eastAsia="微软雅黑"/>
          <w:sz w:val="24"/>
        </w:rPr>
        <w:t>1. 在扣子平台配置代码执行Skills</w:t>
      </w:r>
    </w:p>
    <w:p w14:paraId="02A08D17">
      <w:pPr>
        <w:pStyle w:val="23"/>
      </w:pPr>
      <w:r>
        <w:rPr>
          <w:rFonts w:ascii="Times New Roman" w:hAnsi="Times New Roman" w:eastAsia="微软雅黑"/>
          <w:sz w:val="24"/>
        </w:rPr>
        <w:t>要让智能体能够读取用户上传的Excel或CSV文件，需要在扣子平台配置”代码执行”Skills。操作步骤如下：</w:t>
      </w:r>
    </w:p>
    <w:p w14:paraId="45E29140">
      <w:pPr>
        <w:pStyle w:val="3"/>
      </w:pPr>
      <w:r>
        <w:rPr>
          <w:rFonts w:ascii="Times New Roman" w:hAnsi="Times New Roman" w:eastAsia="微软雅黑"/>
          <w:b/>
          <w:bCs/>
          <w:sz w:val="24"/>
        </w:rPr>
        <w:t>第一步</w:t>
      </w:r>
      <w:r>
        <w:rPr>
          <w:rFonts w:ascii="Times New Roman" w:hAnsi="Times New Roman" w:eastAsia="微软雅黑"/>
          <w:sz w:val="24"/>
        </w:rPr>
        <w:t>：打开智能体配置页面，找到”技能”（Skills）模块。</w:t>
      </w:r>
    </w:p>
    <w:p w14:paraId="3FD59374">
      <w:pPr>
        <w:pStyle w:val="3"/>
      </w:pPr>
      <w:r>
        <w:rPr>
          <w:rFonts w:ascii="Times New Roman" w:hAnsi="Times New Roman" w:eastAsia="微软雅黑"/>
          <w:b/>
          <w:bCs/>
          <w:sz w:val="24"/>
        </w:rPr>
        <w:t>第二步</w:t>
      </w:r>
      <w:r>
        <w:rPr>
          <w:rFonts w:ascii="Times New Roman" w:hAnsi="Times New Roman" w:eastAsia="微软雅黑"/>
          <w:sz w:val="24"/>
        </w:rPr>
        <w:t>：在技能列表中找到”代码解释器”或”Code Interpreter”，开启该技能。</w:t>
      </w:r>
    </w:p>
    <w:p w14:paraId="5C3AB783">
      <w:pPr>
        <w:pStyle w:val="3"/>
      </w:pPr>
      <w:r>
        <w:rPr>
          <w:rFonts w:ascii="Times New Roman" w:hAnsi="Times New Roman" w:eastAsia="微软雅黑"/>
          <w:b/>
          <w:bCs/>
          <w:sz w:val="24"/>
        </w:rPr>
        <w:t>第三步</w:t>
      </w:r>
      <w:r>
        <w:rPr>
          <w:rFonts w:ascii="Times New Roman" w:hAnsi="Times New Roman" w:eastAsia="微软雅黑"/>
          <w:sz w:val="24"/>
        </w:rPr>
        <w:t>：在系统提示词中，加入以下说明（放在角色定义之后）：</w:t>
      </w:r>
    </w:p>
    <w:p w14:paraId="73AC53B0">
      <w:pPr>
        <w:pStyle w:val="13"/>
      </w:pPr>
      <w:r>
        <w:rPr>
          <w:rFonts w:ascii="Times New Roman" w:hAnsi="Times New Roman" w:eastAsia="微软雅黑"/>
          <w:sz w:val="24"/>
        </w:rPr>
        <w:t>“当用户上传文件时，使用代码解释器读取文件内容，确认数据结构（字段名称、行数、数值范围）后，按照分析框架进行计算和分析。如果文件格式不符合预期，先询问用户确认字段含义再继续。”</w:t>
      </w:r>
    </w:p>
    <w:p w14:paraId="4FAD2404">
      <w:pPr>
        <w:pStyle w:val="23"/>
      </w:pPr>
      <w:r>
        <w:rPr>
          <w:rFonts w:ascii="Times New Roman" w:hAnsi="Times New Roman" w:eastAsia="微软雅黑"/>
          <w:b/>
          <w:bCs/>
          <w:sz w:val="24"/>
        </w:rPr>
        <w:t>第四步</w:t>
      </w:r>
      <w:r>
        <w:rPr>
          <w:rFonts w:ascii="Times New Roman" w:hAnsi="Times New Roman" w:eastAsia="微软雅黑"/>
          <w:sz w:val="24"/>
        </w:rPr>
        <w:t>：保存配置，进入测试模式。</w:t>
      </w:r>
    </w:p>
    <w:bookmarkEnd w:id="58"/>
    <w:p w14:paraId="0CE830FF">
      <w:pPr>
        <w:pStyle w:val="6"/>
      </w:pPr>
      <w:bookmarkStart w:id="59" w:name="准备测试数据"/>
      <w:r>
        <w:rPr>
          <w:rFonts w:ascii="Times New Roman" w:hAnsi="Times New Roman" w:eastAsia="微软雅黑"/>
          <w:sz w:val="24"/>
        </w:rPr>
        <w:t>2. 准备测试数据</w:t>
      </w:r>
    </w:p>
    <w:p w14:paraId="7992F62F">
      <w:pPr>
        <w:pStyle w:val="23"/>
      </w:pPr>
      <w:r>
        <w:rPr>
          <w:rFonts w:ascii="Times New Roman" w:hAnsi="Times New Roman" w:eastAsia="微软雅黑"/>
          <w:sz w:val="24"/>
        </w:rPr>
        <w:t>在正式测试之前，需要准备一份格式规范的测试数据文件。测试文件的建议格式见表6-15。</w:t>
      </w:r>
    </w:p>
    <w:p w14:paraId="5F1AF0F8">
      <w:pPr>
        <w:pStyle w:val="3"/>
      </w:pPr>
      <w:r>
        <w:rPr>
          <w:rFonts w:ascii="Times New Roman" w:hAnsi="Times New Roman" w:eastAsia="微软雅黑"/>
          <w:b/>
          <w:bCs/>
          <w:sz w:val="24"/>
        </w:rPr>
        <w:t>表6-15 智能体测试数据文件建议格式</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42"/>
        <w:gridCol w:w="3690"/>
        <w:gridCol w:w="4124"/>
      </w:tblGrid>
      <w:tr w14:paraId="78C931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9DAE6C7">
            <w:pPr>
              <w:pStyle w:val="24"/>
              <w:jc w:val="left"/>
            </w:pPr>
            <w:r>
              <w:rPr>
                <w:rFonts w:ascii="Times New Roman" w:hAnsi="Times New Roman" w:eastAsia="微软雅黑"/>
                <w:b/>
                <w:color w:val="1E3A8A"/>
                <w:sz w:val="22"/>
              </w:rPr>
              <w:t>数据类型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CCC4D0F">
            <w:pPr>
              <w:pStyle w:val="24"/>
              <w:jc w:val="left"/>
            </w:pPr>
            <w:r>
              <w:rPr>
                <w:rFonts w:ascii="Times New Roman" w:hAnsi="Times New Roman" w:eastAsia="微软雅黑"/>
                <w:b/>
                <w:color w:val="1E3A8A"/>
                <w:sz w:val="22"/>
              </w:rPr>
              <w:t>建议结构</w:t>
            </w:r>
          </w:p>
        </w:tc>
        <w:tc>
          <w:tcPr>
            <w:tcBorders>
              <w:top w:val="single" w:color="E2E8F0" w:sz="6" w:space="0"/>
              <w:left w:val="single" w:color="E2E8F0" w:sz="6" w:space="0"/>
              <w:bottom w:val="single" w:color="E2E8F0" w:sz="6" w:space="0"/>
              <w:right w:val="single" w:color="E2E8F0" w:sz="6" w:space="0"/>
            </w:tcBorders>
            <w:shd w:val="clear" w:color="auto" w:fill="EEF4FF"/>
          </w:tcPr>
          <w:p w14:paraId="26C96391">
            <w:pPr>
              <w:pStyle w:val="24"/>
              <w:jc w:val="left"/>
            </w:pPr>
            <w:r>
              <w:rPr>
                <w:rFonts w:ascii="Times New Roman" w:hAnsi="Times New Roman" w:eastAsia="微软雅黑"/>
                <w:b/>
                <w:color w:val="1E3A8A"/>
                <w:sz w:val="22"/>
              </w:rPr>
              <w:t>说明</w:t>
            </w:r>
          </w:p>
        </w:tc>
      </w:tr>
      <w:tr w14:paraId="1D25A0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0E8D22">
            <w:pPr>
              <w:pStyle w:val="24"/>
              <w:jc w:val="left"/>
            </w:pPr>
            <w:r>
              <w:rPr>
                <w:rFonts w:ascii="Times New Roman" w:hAnsi="Times New Roman" w:eastAsia="微软雅黑"/>
                <w:sz w:val="22"/>
              </w:rPr>
              <w:t>收入数据</w:t>
            </w:r>
          </w:p>
        </w:tc>
        <w:tc>
          <w:tcPr>
            <w:tcBorders>
              <w:top w:val="single" w:color="E2E8F0" w:sz="6" w:space="0"/>
              <w:left w:val="single" w:color="E2E8F0" w:sz="6" w:space="0"/>
              <w:bottom w:val="single" w:color="E2E8F0" w:sz="6" w:space="0"/>
              <w:right w:val="single" w:color="E2E8F0" w:sz="6" w:space="0"/>
            </w:tcBorders>
          </w:tcPr>
          <w:p w14:paraId="4222DAB1">
            <w:pPr>
              <w:pStyle w:val="24"/>
              <w:jc w:val="left"/>
            </w:pPr>
            <w:r>
              <w:rPr>
                <w:rFonts w:ascii="Times New Roman" w:hAnsi="Times New Roman" w:eastAsia="微软雅黑"/>
                <w:sz w:val="22"/>
              </w:rPr>
              <w:t>月份、收入类型、金额</w:t>
            </w:r>
          </w:p>
        </w:tc>
        <w:tc>
          <w:tcPr>
            <w:tcBorders>
              <w:top w:val="single" w:color="E2E8F0" w:sz="6" w:space="0"/>
              <w:left w:val="single" w:color="E2E8F0" w:sz="6" w:space="0"/>
              <w:bottom w:val="single" w:color="E2E8F0" w:sz="6" w:space="0"/>
              <w:right w:val="single" w:color="E2E8F0" w:sz="6" w:space="0"/>
            </w:tcBorders>
          </w:tcPr>
          <w:p w14:paraId="2F521B69">
            <w:pPr>
              <w:pStyle w:val="24"/>
              <w:jc w:val="left"/>
            </w:pPr>
            <w:r>
              <w:rPr>
                <w:rFonts w:ascii="Times New Roman" w:hAnsi="Times New Roman" w:eastAsia="微软雅黑"/>
                <w:sz w:val="22"/>
              </w:rPr>
              <w:t>至少包含2—3个收入类型，2个月以上数据</w:t>
            </w:r>
          </w:p>
        </w:tc>
      </w:tr>
      <w:tr w14:paraId="044FFB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B8D35C9">
            <w:pPr>
              <w:pStyle w:val="24"/>
              <w:jc w:val="left"/>
            </w:pPr>
            <w:r>
              <w:rPr>
                <w:rFonts w:ascii="Times New Roman" w:hAnsi="Times New Roman" w:eastAsia="微软雅黑"/>
                <w:sz w:val="22"/>
              </w:rPr>
              <w:t>费用数据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51AD981D">
            <w:pPr>
              <w:pStyle w:val="24"/>
              <w:jc w:val="left"/>
            </w:pPr>
            <w:r>
              <w:rPr>
                <w:rFonts w:ascii="Times New Roman" w:hAnsi="Times New Roman" w:eastAsia="微软雅黑"/>
                <w:sz w:val="22"/>
              </w:rPr>
              <w:t>月份、费用科目、实际金额、预算金额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55595B32">
            <w:pPr>
              <w:pStyle w:val="24"/>
              <w:jc w:val="left"/>
            </w:pPr>
            <w:r>
              <w:rPr>
                <w:rFonts w:ascii="Times New Roman" w:hAnsi="Times New Roman" w:eastAsia="微软雅黑"/>
                <w:sz w:val="22"/>
              </w:rPr>
              <w:t>至少包含4—5个费用科目</w:t>
            </w:r>
          </w:p>
        </w:tc>
      </w:tr>
      <w:tr w14:paraId="1B89EC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523046">
            <w:pPr>
              <w:pStyle w:val="24"/>
              <w:jc w:val="left"/>
            </w:pPr>
            <w:r>
              <w:rPr>
                <w:rFonts w:ascii="Times New Roman" w:hAnsi="Times New Roman" w:eastAsia="微软雅黑"/>
                <w:sz w:val="22"/>
              </w:rPr>
              <w:t>历史数据</w:t>
            </w:r>
          </w:p>
        </w:tc>
        <w:tc>
          <w:tcPr>
            <w:tcBorders>
              <w:top w:val="single" w:color="E2E8F0" w:sz="6" w:space="0"/>
              <w:left w:val="single" w:color="E2E8F0" w:sz="6" w:space="0"/>
              <w:bottom w:val="single" w:color="E2E8F0" w:sz="6" w:space="0"/>
              <w:right w:val="single" w:color="E2E8F0" w:sz="6" w:space="0"/>
            </w:tcBorders>
          </w:tcPr>
          <w:p w14:paraId="4A12A2DC">
            <w:pPr>
              <w:pStyle w:val="24"/>
              <w:jc w:val="left"/>
            </w:pPr>
            <w:r>
              <w:rPr>
                <w:rFonts w:ascii="Times New Roman" w:hAnsi="Times New Roman" w:eastAsia="微软雅黑"/>
                <w:sz w:val="22"/>
              </w:rPr>
              <w:t>包含上年同期数据（可选）</w:t>
            </w:r>
          </w:p>
        </w:tc>
        <w:tc>
          <w:tcPr>
            <w:tcBorders>
              <w:top w:val="single" w:color="E2E8F0" w:sz="6" w:space="0"/>
              <w:left w:val="single" w:color="E2E8F0" w:sz="6" w:space="0"/>
              <w:bottom w:val="single" w:color="E2E8F0" w:sz="6" w:space="0"/>
              <w:right w:val="single" w:color="E2E8F0" w:sz="6" w:space="0"/>
            </w:tcBorders>
          </w:tcPr>
          <w:p w14:paraId="49175E0D">
            <w:pPr>
              <w:pStyle w:val="24"/>
              <w:jc w:val="left"/>
            </w:pPr>
            <w:r>
              <w:rPr>
                <w:rFonts w:ascii="Times New Roman" w:hAnsi="Times New Roman" w:eastAsia="微软雅黑"/>
                <w:sz w:val="22"/>
              </w:rPr>
              <w:t>有助于测试同比计算功能</w:t>
            </w:r>
          </w:p>
        </w:tc>
      </w:tr>
    </w:tbl>
    <w:p w14:paraId="2F4A2DE2">
      <w:pPr>
        <w:pStyle w:val="3"/>
      </w:pPr>
      <w:r>
        <w:rPr>
          <w:rFonts w:ascii="Times New Roman" w:hAnsi="Times New Roman" w:eastAsia="微软雅黑"/>
          <w:sz w:val="24"/>
        </w:rPr>
        <w:t>可以使用本项目6.2节中鲜合餐饮的数据作为测试集。</w:t>
      </w:r>
    </w:p>
    <w:bookmarkEnd w:id="59"/>
    <w:p w14:paraId="04D261EF">
      <w:pPr>
        <w:pStyle w:val="6"/>
      </w:pPr>
      <w:bookmarkStart w:id="60" w:name="系统性测试与优化"/>
      <w:r>
        <w:rPr>
          <w:rFonts w:ascii="Times New Roman" w:hAnsi="Times New Roman" w:eastAsia="微软雅黑"/>
          <w:sz w:val="24"/>
        </w:rPr>
        <w:t>3. 系统性测试与优化</w:t>
      </w:r>
    </w:p>
    <w:p w14:paraId="5BE30797">
      <w:pPr>
        <w:pStyle w:val="23"/>
      </w:pPr>
      <w:r>
        <w:rPr>
          <w:rFonts w:ascii="Times New Roman" w:hAnsi="Times New Roman" w:eastAsia="微软雅黑"/>
          <w:sz w:val="24"/>
        </w:rPr>
        <w:t>测试要覆盖四种场景，每种场景发现的问题类型不同，见表6-16。</w:t>
      </w:r>
    </w:p>
    <w:p w14:paraId="4459A7EF">
      <w:pPr>
        <w:pStyle w:val="3"/>
      </w:pPr>
      <w:r>
        <w:rPr>
          <w:rFonts w:ascii="Times New Roman" w:hAnsi="Times New Roman" w:eastAsia="微软雅黑"/>
          <w:b/>
          <w:bCs/>
          <w:sz w:val="24"/>
        </w:rPr>
        <w:t>表6-16 分析报告生成助手的测试场景设计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51"/>
        <w:gridCol w:w="2400"/>
        <w:gridCol w:w="2902"/>
        <w:gridCol w:w="2503"/>
      </w:tblGrid>
      <w:tr w14:paraId="4DC7E8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563C050">
            <w:pPr>
              <w:pStyle w:val="24"/>
              <w:jc w:val="left"/>
            </w:pPr>
            <w:r>
              <w:rPr>
                <w:rFonts w:ascii="Times New Roman" w:hAnsi="Times New Roman" w:eastAsia="微软雅黑"/>
                <w:b/>
                <w:color w:val="1E3A8A"/>
                <w:sz w:val="22"/>
              </w:rPr>
              <w:t>测试场景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2DE744BE">
            <w:pPr>
              <w:pStyle w:val="24"/>
              <w:jc w:val="left"/>
            </w:pPr>
            <w:r>
              <w:rPr>
                <w:rFonts w:ascii="Times New Roman" w:hAnsi="Times New Roman" w:eastAsia="微软雅黑"/>
                <w:b/>
                <w:color w:val="1E3A8A"/>
                <w:sz w:val="22"/>
              </w:rPr>
              <w:t>测试操作</w:t>
            </w:r>
          </w:p>
        </w:tc>
        <w:tc>
          <w:tcPr>
            <w:tcBorders>
              <w:top w:val="single" w:color="E2E8F0" w:sz="6" w:space="0"/>
              <w:left w:val="single" w:color="E2E8F0" w:sz="6" w:space="0"/>
              <w:bottom w:val="single" w:color="E2E8F0" w:sz="6" w:space="0"/>
              <w:right w:val="single" w:color="E2E8F0" w:sz="6" w:space="0"/>
            </w:tcBorders>
            <w:shd w:val="clear" w:color="auto" w:fill="EEF4FF"/>
          </w:tcPr>
          <w:p w14:paraId="396E6AA1">
            <w:pPr>
              <w:pStyle w:val="24"/>
              <w:jc w:val="left"/>
            </w:pPr>
            <w:r>
              <w:rPr>
                <w:rFonts w:ascii="Times New Roman" w:hAnsi="Times New Roman" w:eastAsia="微软雅黑"/>
                <w:b/>
                <w:color w:val="1E3A8A"/>
                <w:sz w:val="22"/>
              </w:rPr>
              <w:t>预期表现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33FBD8BF">
            <w:pPr>
              <w:pStyle w:val="24"/>
              <w:jc w:val="left"/>
            </w:pPr>
            <w:r>
              <w:rPr>
                <w:rFonts w:ascii="Times New Roman" w:hAnsi="Times New Roman" w:eastAsia="微软雅黑"/>
                <w:b/>
                <w:color w:val="1E3A8A"/>
                <w:sz w:val="22"/>
              </w:rPr>
              <w:t>常见问题</w:t>
            </w:r>
          </w:p>
        </w:tc>
      </w:tr>
      <w:tr w14:paraId="6936B6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349C8A3">
            <w:pPr>
              <w:pStyle w:val="24"/>
              <w:jc w:val="left"/>
            </w:pPr>
            <w:r>
              <w:rPr>
                <w:rFonts w:ascii="Times New Roman" w:hAnsi="Times New Roman" w:eastAsia="微软雅黑"/>
                <w:sz w:val="22"/>
              </w:rPr>
              <w:t>标准数据测试</w:t>
            </w:r>
          </w:p>
        </w:tc>
        <w:tc>
          <w:tcPr>
            <w:tcBorders>
              <w:top w:val="single" w:color="E2E8F0" w:sz="6" w:space="0"/>
              <w:left w:val="single" w:color="E2E8F0" w:sz="6" w:space="0"/>
              <w:bottom w:val="single" w:color="E2E8F0" w:sz="6" w:space="0"/>
              <w:right w:val="single" w:color="E2E8F0" w:sz="6" w:space="0"/>
            </w:tcBorders>
          </w:tcPr>
          <w:p w14:paraId="2C1260AC">
            <w:pPr>
              <w:pStyle w:val="24"/>
              <w:jc w:val="left"/>
            </w:pPr>
            <w:r>
              <w:rPr>
                <w:rFonts w:ascii="Times New Roman" w:hAnsi="Times New Roman" w:eastAsia="微软雅黑"/>
                <w:sz w:val="22"/>
              </w:rPr>
              <w:t>上传格式规范、数据完整的测试文件</w:t>
            </w:r>
          </w:p>
        </w:tc>
        <w:tc>
          <w:tcPr>
            <w:tcBorders>
              <w:top w:val="single" w:color="E2E8F0" w:sz="6" w:space="0"/>
              <w:left w:val="single" w:color="E2E8F0" w:sz="6" w:space="0"/>
              <w:bottom w:val="single" w:color="E2E8F0" w:sz="6" w:space="0"/>
              <w:right w:val="single" w:color="E2E8F0" w:sz="6" w:space="0"/>
            </w:tcBorders>
          </w:tcPr>
          <w:p w14:paraId="5378796A">
            <w:pPr>
              <w:pStyle w:val="24"/>
              <w:jc w:val="left"/>
            </w:pPr>
            <w:r>
              <w:rPr>
                <w:rFonts w:ascii="Times New Roman" w:hAnsi="Times New Roman" w:eastAsia="微软雅黑"/>
                <w:sz w:val="22"/>
              </w:rPr>
              <w:t>生成完整的四模块报告，数字计算正确</w:t>
            </w:r>
          </w:p>
        </w:tc>
        <w:tc>
          <w:tcPr>
            <w:tcBorders>
              <w:top w:val="single" w:color="E2E8F0" w:sz="6" w:space="0"/>
              <w:left w:val="single" w:color="E2E8F0" w:sz="6" w:space="0"/>
              <w:bottom w:val="single" w:color="E2E8F0" w:sz="6" w:space="0"/>
              <w:right w:val="single" w:color="E2E8F0" w:sz="6" w:space="0"/>
            </w:tcBorders>
          </w:tcPr>
          <w:p w14:paraId="04D14354">
            <w:pPr>
              <w:pStyle w:val="24"/>
              <w:jc w:val="left"/>
            </w:pPr>
            <w:r>
              <w:rPr>
                <w:rFonts w:ascii="Times New Roman" w:hAnsi="Times New Roman" w:eastAsia="微软雅黑"/>
                <w:sz w:val="22"/>
              </w:rPr>
              <w:t>某些指标计算有偏差，或报告格式不符合预期</w:t>
            </w:r>
          </w:p>
        </w:tc>
      </w:tr>
      <w:tr w14:paraId="1E0C402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8909B91">
            <w:pPr>
              <w:pStyle w:val="24"/>
              <w:jc w:val="left"/>
            </w:pPr>
            <w:r>
              <w:rPr>
                <w:rFonts w:ascii="Times New Roman" w:hAnsi="Times New Roman" w:eastAsia="微软雅黑"/>
                <w:sz w:val="22"/>
              </w:rPr>
              <w:t>缺少预算数据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38740039">
            <w:pPr>
              <w:pStyle w:val="24"/>
              <w:jc w:val="left"/>
            </w:pPr>
            <w:r>
              <w:rPr>
                <w:rFonts w:ascii="Times New Roman" w:hAnsi="Times New Roman" w:eastAsia="微软雅黑"/>
                <w:sz w:val="22"/>
              </w:rPr>
              <w:t>上传只有实际数据、没有预算数据的文件</w:t>
            </w:r>
          </w:p>
        </w:tc>
        <w:tc>
          <w:tcPr>
            <w:tcBorders>
              <w:top w:val="single" w:color="E2E8F0" w:sz="6" w:space="0"/>
              <w:left w:val="single" w:color="E2E8F0" w:sz="6" w:space="0"/>
              <w:bottom w:val="single" w:color="E2E8F0" w:sz="6" w:space="0"/>
              <w:right w:val="single" w:color="E2E8F0" w:sz="6" w:space="0"/>
            </w:tcBorders>
            <w:shd w:val="clear" w:color="auto" w:fill="F8FAFC"/>
          </w:tcPr>
          <w:p w14:paraId="6D5D5893">
            <w:pPr>
              <w:pStyle w:val="24"/>
              <w:jc w:val="left"/>
            </w:pPr>
            <w:r>
              <w:rPr>
                <w:rFonts w:ascii="Times New Roman" w:hAnsi="Times New Roman" w:eastAsia="微软雅黑"/>
                <w:sz w:val="22"/>
              </w:rPr>
              <w:t>费用分析模块跳过预算对比，或提示用户”无预算数据”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6478CC0D">
            <w:pPr>
              <w:pStyle w:val="24"/>
              <w:jc w:val="left"/>
            </w:pPr>
            <w:r>
              <w:rPr>
                <w:rFonts w:ascii="Times New Roman" w:hAnsi="Times New Roman" w:eastAsia="微软雅黑"/>
                <w:sz w:val="22"/>
              </w:rPr>
              <w:t>智能体可能仍然尝试做预算对比，产生错误</w:t>
            </w:r>
          </w:p>
        </w:tc>
      </w:tr>
      <w:tr w14:paraId="4321E2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2D061D">
            <w:pPr>
              <w:pStyle w:val="24"/>
              <w:jc w:val="left"/>
            </w:pPr>
            <w:r>
              <w:rPr>
                <w:rFonts w:ascii="Times New Roman" w:hAnsi="Times New Roman" w:eastAsia="微软雅黑"/>
                <w:sz w:val="22"/>
              </w:rPr>
              <w:t>只有单月数据</w:t>
            </w:r>
          </w:p>
        </w:tc>
        <w:tc>
          <w:tcPr>
            <w:tcBorders>
              <w:top w:val="single" w:color="E2E8F0" w:sz="6" w:space="0"/>
              <w:left w:val="single" w:color="E2E8F0" w:sz="6" w:space="0"/>
              <w:bottom w:val="single" w:color="E2E8F0" w:sz="6" w:space="0"/>
              <w:right w:val="single" w:color="E2E8F0" w:sz="6" w:space="0"/>
            </w:tcBorders>
          </w:tcPr>
          <w:p w14:paraId="657D4111">
            <w:pPr>
              <w:pStyle w:val="24"/>
              <w:jc w:val="left"/>
            </w:pPr>
            <w:r>
              <w:rPr>
                <w:rFonts w:ascii="Times New Roman" w:hAnsi="Times New Roman" w:eastAsia="微软雅黑"/>
                <w:sz w:val="22"/>
              </w:rPr>
              <w:t>上传只有一个月数据的文件</w:t>
            </w:r>
          </w:p>
        </w:tc>
        <w:tc>
          <w:tcPr>
            <w:tcBorders>
              <w:top w:val="single" w:color="E2E8F0" w:sz="6" w:space="0"/>
              <w:left w:val="single" w:color="E2E8F0" w:sz="6" w:space="0"/>
              <w:bottom w:val="single" w:color="E2E8F0" w:sz="6" w:space="0"/>
              <w:right w:val="single" w:color="E2E8F0" w:sz="6" w:space="0"/>
            </w:tcBorders>
          </w:tcPr>
          <w:p w14:paraId="5778588E">
            <w:pPr>
              <w:pStyle w:val="24"/>
              <w:jc w:val="left"/>
            </w:pPr>
            <w:r>
              <w:rPr>
                <w:rFonts w:ascii="Times New Roman" w:hAnsi="Times New Roman" w:eastAsia="微软雅黑"/>
                <w:sz w:val="22"/>
              </w:rPr>
              <w:t>报告中没有环比数据，不尝试计算</w:t>
            </w:r>
          </w:p>
        </w:tc>
        <w:tc>
          <w:tcPr>
            <w:tcBorders>
              <w:top w:val="single" w:color="E2E8F0" w:sz="6" w:space="0"/>
              <w:left w:val="single" w:color="E2E8F0" w:sz="6" w:space="0"/>
              <w:bottom w:val="single" w:color="E2E8F0" w:sz="6" w:space="0"/>
              <w:right w:val="single" w:color="E2E8F0" w:sz="6" w:space="0"/>
            </w:tcBorders>
          </w:tcPr>
          <w:p w14:paraId="67629DC1">
            <w:pPr>
              <w:pStyle w:val="24"/>
              <w:jc w:val="left"/>
            </w:pPr>
            <w:r>
              <w:rPr>
                <w:rFonts w:ascii="Times New Roman" w:hAnsi="Times New Roman" w:eastAsia="微软雅黑"/>
                <w:sz w:val="22"/>
              </w:rPr>
              <w:t>可能给出错误的环比数字</w:t>
            </w:r>
          </w:p>
        </w:tc>
      </w:tr>
      <w:tr w14:paraId="7CC7EC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5F53174">
            <w:pPr>
              <w:pStyle w:val="24"/>
              <w:jc w:val="left"/>
            </w:pPr>
            <w:r>
              <w:rPr>
                <w:rFonts w:ascii="Times New Roman" w:hAnsi="Times New Roman" w:eastAsia="微软雅黑"/>
                <w:sz w:val="22"/>
              </w:rPr>
              <w:t>数据包含异常值</w:t>
            </w:r>
          </w:p>
        </w:tc>
        <w:tc>
          <w:tcPr>
            <w:tcBorders>
              <w:top w:val="single" w:color="E2E8F0" w:sz="6" w:space="0"/>
              <w:left w:val="single" w:color="E2E8F0" w:sz="6" w:space="0"/>
              <w:bottom w:val="single" w:color="E2E8F0" w:sz="6" w:space="0"/>
              <w:right w:val="single" w:color="E2E8F0" w:sz="6" w:space="0"/>
            </w:tcBorders>
            <w:shd w:val="clear" w:color="auto" w:fill="F8FAFC"/>
          </w:tcPr>
          <w:p w14:paraId="41B20BC1">
            <w:pPr>
              <w:pStyle w:val="24"/>
              <w:jc w:val="left"/>
            </w:pPr>
            <w:r>
              <w:rPr>
                <w:rFonts w:ascii="Times New Roman" w:hAnsi="Times New Roman" w:eastAsia="微软雅黑"/>
                <w:sz w:val="22"/>
              </w:rPr>
              <w:t>在测试数据中手动加入一个明显异常的金额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1256D6C0">
            <w:pPr>
              <w:pStyle w:val="24"/>
              <w:jc w:val="left"/>
            </w:pPr>
            <w:r>
              <w:rPr>
                <w:rFonts w:ascii="Times New Roman" w:hAnsi="Times New Roman" w:eastAsia="微软雅黑"/>
                <w:sz w:val="22"/>
              </w:rPr>
              <w:t>在报告中标注该异常值，提示用户核实</w:t>
            </w:r>
          </w:p>
        </w:tc>
        <w:tc>
          <w:tcPr>
            <w:tcBorders>
              <w:top w:val="single" w:color="E2E8F0" w:sz="6" w:space="0"/>
              <w:left w:val="single" w:color="E2E8F0" w:sz="6" w:space="0"/>
              <w:bottom w:val="single" w:color="E2E8F0" w:sz="6" w:space="0"/>
              <w:right w:val="single" w:color="E2E8F0" w:sz="6" w:space="0"/>
            </w:tcBorders>
            <w:shd w:val="clear" w:color="auto" w:fill="F8FAFC"/>
          </w:tcPr>
          <w:p w14:paraId="0F244DFF">
            <w:pPr>
              <w:pStyle w:val="24"/>
              <w:jc w:val="left"/>
            </w:pPr>
            <w:r>
              <w:rPr>
                <w:rFonts w:ascii="Times New Roman" w:hAnsi="Times New Roman" w:eastAsia="微软雅黑"/>
                <w:sz w:val="22"/>
              </w:rPr>
              <w:t>可能忽略异常值，直接纳入计算</w:t>
            </w:r>
          </w:p>
        </w:tc>
      </w:tr>
      <w:bookmarkEnd w:id="60"/>
    </w:tbl>
    <w:p w14:paraId="0D1BB537">
      <w:pPr>
        <w:pStyle w:val="6"/>
      </w:pPr>
      <w:bookmarkStart w:id="61" w:name="根据测试结果优化提示词"/>
      <w:r>
        <w:rPr>
          <w:rFonts w:ascii="Times New Roman" w:hAnsi="Times New Roman" w:eastAsia="微软雅黑"/>
          <w:sz w:val="24"/>
        </w:rPr>
        <w:t>4. 根据测试结果优化提示词</w:t>
      </w:r>
    </w:p>
    <w:p w14:paraId="6789ADD7">
      <w:pPr>
        <w:pStyle w:val="23"/>
      </w:pPr>
      <w:r>
        <w:rPr>
          <w:rFonts w:ascii="Times New Roman" w:hAnsi="Times New Roman" w:eastAsia="微软雅黑"/>
          <w:sz w:val="24"/>
        </w:rPr>
        <w:t>测试结束后，针对每个发现的问题，回到系统提示词做针对性修改。几个常见问题的优化方向见表6-17。</w:t>
      </w:r>
    </w:p>
    <w:p w14:paraId="5A02D604">
      <w:pPr>
        <w:pStyle w:val="3"/>
      </w:pPr>
      <w:r>
        <w:rPr>
          <w:rFonts w:ascii="Times New Roman" w:hAnsi="Times New Roman" w:eastAsia="微软雅黑"/>
          <w:b/>
          <w:bCs/>
          <w:sz w:val="24"/>
        </w:rPr>
        <w:t>表6-17 测试问题与系统提示词优化方向</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80"/>
        <w:gridCol w:w="7076"/>
      </w:tblGrid>
      <w:tr w14:paraId="21BE48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2C0CF16">
            <w:pPr>
              <w:pStyle w:val="24"/>
              <w:jc w:val="left"/>
            </w:pPr>
            <w:r>
              <w:rPr>
                <w:rFonts w:ascii="Times New Roman" w:hAnsi="Times New Roman" w:eastAsia="微软雅黑"/>
                <w:b/>
                <w:color w:val="1E3A8A"/>
                <w:sz w:val="22"/>
              </w:rPr>
              <w:t>发现的问题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4823ED84">
            <w:pPr>
              <w:pStyle w:val="24"/>
              <w:jc w:val="left"/>
            </w:pPr>
            <w:r>
              <w:rPr>
                <w:rFonts w:ascii="Times New Roman" w:hAnsi="Times New Roman" w:eastAsia="微软雅黑"/>
                <w:b/>
                <w:color w:val="1E3A8A"/>
                <w:sz w:val="22"/>
              </w:rPr>
              <w:t>优化方向</w:t>
            </w:r>
          </w:p>
        </w:tc>
      </w:tr>
      <w:tr w14:paraId="558074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85792E5">
            <w:pPr>
              <w:pStyle w:val="24"/>
              <w:jc w:val="left"/>
            </w:pPr>
            <w:r>
              <w:rPr>
                <w:rFonts w:ascii="Times New Roman" w:hAnsi="Times New Roman" w:eastAsia="微软雅黑"/>
                <w:sz w:val="22"/>
              </w:rPr>
              <w:t>报告格式和预期不符</w:t>
            </w:r>
          </w:p>
        </w:tc>
        <w:tc>
          <w:tcPr>
            <w:tcBorders>
              <w:top w:val="single" w:color="E2E8F0" w:sz="6" w:space="0"/>
              <w:left w:val="single" w:color="E2E8F0" w:sz="6" w:space="0"/>
              <w:bottom w:val="single" w:color="E2E8F0" w:sz="6" w:space="0"/>
              <w:right w:val="single" w:color="E2E8F0" w:sz="6" w:space="0"/>
            </w:tcBorders>
          </w:tcPr>
          <w:p w14:paraId="0BBA5F9D">
            <w:pPr>
              <w:pStyle w:val="24"/>
              <w:jc w:val="left"/>
            </w:pPr>
            <w:r>
              <w:rPr>
                <w:rFonts w:ascii="Times New Roman" w:hAnsi="Times New Roman" w:eastAsia="微软雅黑"/>
                <w:sz w:val="22"/>
              </w:rPr>
              <w:t>在”报告格式”部分更详细地示例每个段落的标准写法</w:t>
            </w:r>
          </w:p>
        </w:tc>
      </w:tr>
      <w:tr w14:paraId="79A38F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71E191">
            <w:pPr>
              <w:pStyle w:val="24"/>
              <w:jc w:val="left"/>
            </w:pPr>
            <w:r>
              <w:rPr>
                <w:rFonts w:ascii="Times New Roman" w:hAnsi="Times New Roman" w:eastAsia="微软雅黑"/>
                <w:sz w:val="22"/>
              </w:rPr>
              <w:t>数字计算有偏差</w:t>
            </w:r>
          </w:p>
        </w:tc>
        <w:tc>
          <w:tcPr>
            <w:tcBorders>
              <w:top w:val="single" w:color="E2E8F0" w:sz="6" w:space="0"/>
              <w:left w:val="single" w:color="E2E8F0" w:sz="6" w:space="0"/>
              <w:bottom w:val="single" w:color="E2E8F0" w:sz="6" w:space="0"/>
              <w:right w:val="single" w:color="E2E8F0" w:sz="6" w:space="0"/>
            </w:tcBorders>
            <w:shd w:val="clear" w:color="auto" w:fill="F8FAFC"/>
          </w:tcPr>
          <w:p w14:paraId="0F3F05CB">
            <w:pPr>
              <w:pStyle w:val="24"/>
              <w:jc w:val="left"/>
            </w:pPr>
            <w:r>
              <w:rPr>
                <w:rFonts w:ascii="Times New Roman" w:hAnsi="Times New Roman" w:eastAsia="微软雅黑"/>
                <w:sz w:val="22"/>
              </w:rPr>
              <w:t>在”计算规则”部分更明确地写出公式，或加入”计算完成后列出算式供用户核对”的要求</w:t>
            </w:r>
          </w:p>
        </w:tc>
      </w:tr>
      <w:tr w14:paraId="49BEE1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3D8417">
            <w:pPr>
              <w:pStyle w:val="24"/>
              <w:jc w:val="left"/>
            </w:pPr>
            <w:r>
              <w:rPr>
                <w:rFonts w:ascii="Times New Roman" w:hAnsi="Times New Roman" w:eastAsia="微软雅黑"/>
                <w:sz w:val="22"/>
              </w:rPr>
              <w:t>缺少某类数据时报错</w:t>
            </w:r>
          </w:p>
        </w:tc>
        <w:tc>
          <w:tcPr>
            <w:tcBorders>
              <w:top w:val="single" w:color="E2E8F0" w:sz="6" w:space="0"/>
              <w:left w:val="single" w:color="E2E8F0" w:sz="6" w:space="0"/>
              <w:bottom w:val="single" w:color="E2E8F0" w:sz="6" w:space="0"/>
              <w:right w:val="single" w:color="E2E8F0" w:sz="6" w:space="0"/>
            </w:tcBorders>
          </w:tcPr>
          <w:p w14:paraId="4A50F0F7">
            <w:pPr>
              <w:pStyle w:val="24"/>
              <w:jc w:val="left"/>
            </w:pPr>
            <w:r>
              <w:rPr>
                <w:rFonts w:ascii="Times New Roman" w:hAnsi="Times New Roman" w:eastAsia="微软雅黑"/>
                <w:sz w:val="22"/>
              </w:rPr>
              <w:t>加入数据缺失的处理规则：“如无预算数据，该对比项留空并注明’无预算数据’”</w:t>
            </w:r>
          </w:p>
        </w:tc>
      </w:tr>
      <w:tr w14:paraId="5081E5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2636C75">
            <w:pPr>
              <w:pStyle w:val="24"/>
              <w:jc w:val="left"/>
            </w:pPr>
            <w:r>
              <w:rPr>
                <w:rFonts w:ascii="Times New Roman" w:hAnsi="Times New Roman" w:eastAsia="微软雅黑"/>
                <w:sz w:val="22"/>
              </w:rPr>
              <w:t>文字表述太生硬</w:t>
            </w:r>
          </w:p>
        </w:tc>
        <w:tc>
          <w:tcPr>
            <w:tcBorders>
              <w:top w:val="single" w:color="E2E8F0" w:sz="6" w:space="0"/>
              <w:left w:val="single" w:color="E2E8F0" w:sz="6" w:space="0"/>
              <w:bottom w:val="single" w:color="E2E8F0" w:sz="6" w:space="0"/>
              <w:right w:val="single" w:color="E2E8F0" w:sz="6" w:space="0"/>
            </w:tcBorders>
            <w:shd w:val="clear" w:color="auto" w:fill="F8FAFC"/>
          </w:tcPr>
          <w:p w14:paraId="55847703">
            <w:pPr>
              <w:pStyle w:val="24"/>
              <w:jc w:val="left"/>
            </w:pPr>
            <w:r>
              <w:rPr>
                <w:rFonts w:ascii="Times New Roman" w:hAnsi="Times New Roman" w:eastAsia="微软雅黑"/>
                <w:sz w:val="22"/>
              </w:rPr>
              <w:t>在”角色定义”部分加入语气风格要求，或提供一段参考文字让智能体模仿</w:t>
            </w:r>
          </w:p>
        </w:tc>
      </w:tr>
      <w:tr w14:paraId="498F7E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7EE539">
            <w:pPr>
              <w:pStyle w:val="24"/>
              <w:jc w:val="left"/>
            </w:pPr>
            <w:r>
              <w:rPr>
                <w:rFonts w:ascii="Times New Roman" w:hAnsi="Times New Roman" w:eastAsia="微软雅黑"/>
                <w:sz w:val="22"/>
              </w:rPr>
              <w:t>异常值没有被标注</w:t>
            </w:r>
          </w:p>
        </w:tc>
        <w:tc>
          <w:tcPr>
            <w:tcBorders>
              <w:top w:val="single" w:color="E2E8F0" w:sz="6" w:space="0"/>
              <w:left w:val="single" w:color="E2E8F0" w:sz="6" w:space="0"/>
              <w:bottom w:val="single" w:color="E2E8F0" w:sz="6" w:space="0"/>
              <w:right w:val="single" w:color="E2E8F0" w:sz="6" w:space="0"/>
            </w:tcBorders>
          </w:tcPr>
          <w:p w14:paraId="60076BFD">
            <w:pPr>
              <w:pStyle w:val="24"/>
              <w:jc w:val="left"/>
            </w:pPr>
            <w:r>
              <w:rPr>
                <w:rFonts w:ascii="Times New Roman" w:hAnsi="Times New Roman" w:eastAsia="微软雅黑"/>
                <w:sz w:val="22"/>
              </w:rPr>
              <w:t>在分析框架中明确要求：“如某月度数据与其他月份差异超过50%，必须在报告中加以标注”</w:t>
            </w:r>
          </w:p>
        </w:tc>
      </w:tr>
      <w:bookmarkEnd w:id="61"/>
    </w:tbl>
    <w:p w14:paraId="2A0A9F38">
      <w:pPr>
        <w:pStyle w:val="6"/>
      </w:pPr>
      <w:bookmarkStart w:id="62" w:name="发布和使用"/>
      <w:r>
        <w:rPr>
          <w:rFonts w:ascii="Times New Roman" w:hAnsi="Times New Roman" w:eastAsia="微软雅黑"/>
          <w:sz w:val="24"/>
        </w:rPr>
        <w:t>5. 发布和使用</w:t>
      </w:r>
    </w:p>
    <w:p w14:paraId="4618AE2B">
      <w:pPr>
        <w:pStyle w:val="23"/>
      </w:pPr>
      <w:r>
        <w:rPr>
          <w:rFonts w:ascii="Times New Roman" w:hAnsi="Times New Roman" w:eastAsia="微软雅黑"/>
          <w:sz w:val="24"/>
        </w:rPr>
        <w:t>测试满意后，发布智能体，并建议按以下方式使用：</w:t>
      </w:r>
    </w:p>
    <w:p w14:paraId="615349DB">
      <w:pPr>
        <w:pStyle w:val="3"/>
      </w:pPr>
      <w:r>
        <w:rPr>
          <w:rFonts w:ascii="Times New Roman" w:hAnsi="Times New Roman" w:eastAsia="微软雅黑"/>
          <w:sz w:val="24"/>
        </w:rPr>
        <w:t>每个月月末，财务人员将整理好的当月数据文件上传到智能体，让它生成初稿；对照初稿核对所有数字；补充”待人工补充”清单中的业务背景和管理建议；将完善后的报告提交给管理层。</w:t>
      </w:r>
    </w:p>
    <w:p w14:paraId="0524A779">
      <w:pPr>
        <w:pStyle w:val="3"/>
      </w:pPr>
      <w:r>
        <w:rPr>
          <w:rFonts w:ascii="Times New Roman" w:hAnsi="Times New Roman" w:eastAsia="微软雅黑"/>
          <w:sz w:val="24"/>
        </w:rPr>
        <w:t>重要提示：每次使用后留意智能体的表现，发现有不准确或不合适的地方，及时更新提示词。智能体是需要持续维护的，不是一次搭建永远不动的。</w:t>
      </w:r>
    </w:p>
    <w:p w14:paraId="1286F2D3">
      <w:r>
        <w:pict>
          <v:rect id="_x0000_i1049" o:spt="1" style="height:1.5pt;width:0pt;" coordsize="21600,21600" o:hr="t" o:hrstd="t" o:hralign="center">
            <v:path/>
            <v:fill focussize="0,0"/>
            <v:stroke/>
            <v:imagedata o:title=""/>
            <o:lock v:ext="edit"/>
            <w10:wrap type="none"/>
            <w10:anchorlock/>
          </v:rect>
        </w:pict>
      </w:r>
    </w:p>
    <w:bookmarkEnd w:id="48"/>
    <w:bookmarkEnd w:id="57"/>
    <w:bookmarkEnd w:id="62"/>
    <w:p w14:paraId="1F676249">
      <w:pPr>
        <w:pStyle w:val="4"/>
      </w:pPr>
      <w:bookmarkStart w:id="63" w:name="善学勤思-3"/>
      <w:r>
        <w:rPr>
          <w:rFonts w:ascii="Times New Roman" w:hAnsi="Times New Roman" w:eastAsia="微软雅黑"/>
          <w:sz w:val="24"/>
        </w:rPr>
        <w:t>【善学勤思】</w:t>
      </w:r>
    </w:p>
    <w:p w14:paraId="5BD12D65">
      <w:pPr>
        <w:pStyle w:val="24"/>
        <w:numPr>
          <w:ilvl w:val="0"/>
          <w:numId w:val="7"/>
        </w:numPr>
      </w:pPr>
      <w:r>
        <w:rPr>
          <w:rFonts w:ascii="Times New Roman" w:hAnsi="Times New Roman" w:eastAsia="微软雅黑"/>
          <w:sz w:val="24"/>
        </w:rPr>
        <w:t>表6-14对比了两个智能体的差异，项目6的智能体需要”代码执行Skills”。你能解释为什么处理上传文件需要这个特别的配置，而文字对话类智能体不需要吗？</w:t>
      </w:r>
    </w:p>
    <w:p w14:paraId="43ED71C1">
      <w:pPr>
        <w:pStyle w:val="24"/>
        <w:numPr>
          <w:ilvl w:val="0"/>
          <w:numId w:val="7"/>
        </w:numPr>
      </w:pPr>
      <w:r>
        <w:rPr>
          <w:rFonts w:ascii="Times New Roman" w:hAnsi="Times New Roman" w:eastAsia="微软雅黑"/>
          <w:sz w:val="24"/>
        </w:rPr>
        <w:t>系统提示词的最后部分”待人工补充”，被设计成一个清单形式。你认为这个设计背后的逻辑是什么？如果去掉这个部分，会有什么风险？</w:t>
      </w:r>
    </w:p>
    <w:p w14:paraId="19370637">
      <w:pPr>
        <w:pStyle w:val="24"/>
        <w:numPr>
          <w:ilvl w:val="0"/>
          <w:numId w:val="7"/>
        </w:numPr>
      </w:pPr>
      <w:r>
        <w:rPr>
          <w:rFonts w:ascii="Times New Roman" w:hAnsi="Times New Roman" w:eastAsia="微软雅黑"/>
          <w:sz w:val="24"/>
        </w:rPr>
        <w:t>表6-16列出了四种测试场景，你认为哪种测试最容易被忽略？在实际部署这个智能体之前，你还能想到哪些需要测试的场景？</w:t>
      </w:r>
    </w:p>
    <w:p w14:paraId="23875649">
      <w:r>
        <w:pict>
          <v:rect id="_x0000_i1050" o:spt="1" style="height:1.5pt;width:0pt;" coordsize="21600,21600" o:hr="t" o:hrstd="t" o:hralign="center">
            <v:path/>
            <v:fill focussize="0,0"/>
            <v:stroke/>
            <v:imagedata o:title=""/>
            <o:lock v:ext="edit"/>
            <w10:wrap type="none"/>
            <w10:anchorlock/>
          </v:rect>
        </w:pict>
      </w:r>
    </w:p>
    <w:bookmarkEnd w:id="63"/>
    <w:p w14:paraId="4C89380B">
      <w:pPr>
        <w:pStyle w:val="4"/>
      </w:pPr>
      <w:bookmarkStart w:id="64" w:name="项目总结"/>
      <w:r>
        <w:rPr>
          <w:rFonts w:ascii="Times New Roman" w:hAnsi="Times New Roman" w:eastAsia="微软雅黑"/>
          <w:sz w:val="24"/>
        </w:rPr>
        <w:t>【项目总结】</w:t>
      </w:r>
    </w:p>
    <w:p w14:paraId="75A5650A">
      <w:pPr>
        <w:pStyle w:val="23"/>
      </w:pPr>
      <w:r>
        <w:rPr>
          <w:rFonts w:ascii="Times New Roman" w:hAnsi="Times New Roman" w:eastAsia="微软雅黑"/>
          <w:sz w:val="24"/>
        </w:rPr>
        <w:t>本项目完成了从”有数据”到”出报告”的完整链路，也把这条链路的核心逻辑固化成了一个可以反复使用的分析智能体。</w:t>
      </w:r>
    </w:p>
    <w:p w14:paraId="46BC7000">
      <w:pPr>
        <w:pStyle w:val="3"/>
      </w:pPr>
      <w:r>
        <w:rPr>
          <w:rFonts w:ascii="Times New Roman" w:hAnsi="Times New Roman" w:eastAsia="微软雅黑"/>
          <w:sz w:val="24"/>
        </w:rPr>
        <w:t>以下几点是本项目最值得带走的东西。</w:t>
      </w:r>
    </w:p>
    <w:p w14:paraId="4D7A6BB0">
      <w:pPr>
        <w:pStyle w:val="3"/>
      </w:pPr>
      <w:r>
        <w:rPr>
          <w:rFonts w:ascii="Times New Roman" w:hAnsi="Times New Roman" w:eastAsia="微软雅黑"/>
          <w:b/>
          <w:bCs/>
          <w:sz w:val="24"/>
        </w:rPr>
        <w:t>分析框架决定了分析的高度。</w:t>
      </w:r>
      <w:r>
        <w:t xml:space="preserve"> </w:t>
      </w:r>
      <w:r>
        <w:rPr>
          <w:rFonts w:ascii="Times New Roman" w:hAnsi="Times New Roman" w:eastAsia="微软雅黑"/>
          <w:sz w:val="24"/>
        </w:rPr>
        <w:t>没有框架的分析，容易变成数字搬运。五个分析维度（总量、趋势、结构、对比、异常）给了我们一个系统性的视角，保证分析不遗漏重要方向，也不在无关细节上浪费时间。</w:t>
      </w:r>
    </w:p>
    <w:p w14:paraId="434AEB7F">
      <w:pPr>
        <w:pStyle w:val="3"/>
      </w:pPr>
      <w:r>
        <w:rPr>
          <w:rFonts w:ascii="Times New Roman" w:hAnsi="Times New Roman" w:eastAsia="微软雅黑"/>
          <w:b/>
          <w:bCs/>
          <w:sz w:val="24"/>
        </w:rPr>
        <w:t>三种对比方法要配合使用，不能只用一种。</w:t>
      </w:r>
      <w:r>
        <w:t xml:space="preserve"> </w:t>
      </w:r>
      <w:r>
        <w:rPr>
          <w:rFonts w:ascii="Times New Roman" w:hAnsi="Times New Roman" w:eastAsia="微软雅黑"/>
          <w:sz w:val="24"/>
        </w:rPr>
        <w:t>同比告诉你剔除季节性后的变化，环比告诉你最近的动态，预算对比告诉你执行质量。单独用任何一种都可能得出片面的结论，三种结合才能全面。</w:t>
      </w:r>
    </w:p>
    <w:p w14:paraId="252F93B9">
      <w:pPr>
        <w:pStyle w:val="3"/>
      </w:pPr>
      <w:r>
        <w:rPr>
          <w:rFonts w:ascii="Times New Roman" w:hAnsi="Times New Roman" w:eastAsia="微软雅黑"/>
          <w:b/>
          <w:bCs/>
          <w:sz w:val="24"/>
        </w:rPr>
        <w:t>从数字到文字的跨越，是财务人员最核心的价值输出。</w:t>
      </w:r>
      <w:r>
        <w:t xml:space="preserve"> </w:t>
      </w:r>
      <w:r>
        <w:rPr>
          <w:rFonts w:ascii="Times New Roman" w:hAnsi="Times New Roman" w:eastAsia="微软雅黑"/>
          <w:sz w:val="24"/>
        </w:rPr>
        <w:t>算出数字只是第一步，把数字翻译成管理语言，告诉决策者现在的情况是什么、需要关注什么——这才是情景导入中小宋和小吴之间的本质差距。AI可以帮你生成分析文字的初稿，但补充业务背景、加入专业判断、对结论负责的工作，必须由人来完成。</w:t>
      </w:r>
    </w:p>
    <w:p w14:paraId="32F4AE5A">
      <w:pPr>
        <w:pStyle w:val="3"/>
      </w:pPr>
      <w:r>
        <w:rPr>
          <w:rFonts w:ascii="Times New Roman" w:hAnsi="Times New Roman" w:eastAsia="微软雅黑"/>
          <w:b/>
          <w:bCs/>
          <w:sz w:val="24"/>
        </w:rPr>
        <w:t>智能体的价值在于把可重复的工作变成一次设计。</w:t>
      </w:r>
      <w:r>
        <w:t xml:space="preserve"> </w:t>
      </w:r>
      <w:r>
        <w:rPr>
          <w:rFonts w:ascii="Times New Roman" w:hAnsi="Times New Roman" w:eastAsia="微软雅黑"/>
          <w:sz w:val="24"/>
        </w:rPr>
        <w:t>“结构固定、数据变化”的月报场景，非常适合用智能体来处理。搭建一次，每月复用，节省的不只是时间，更重要的是保证了分析质量的一致性。</w:t>
      </w:r>
    </w:p>
    <w:p w14:paraId="6930B2A4">
      <w:r>
        <w:pict>
          <v:rect id="_x0000_i1051" o:spt="1" style="height:1.5pt;width:0pt;" coordsize="21600,21600" o:hr="t" o:hrstd="t" o:hralign="center">
            <v:path/>
            <v:fill focussize="0,0"/>
            <v:stroke/>
            <v:imagedata o:title=""/>
            <o:lock v:ext="edit"/>
            <w10:wrap type="none"/>
            <w10:anchorlock/>
          </v:rect>
        </w:pict>
      </w:r>
    </w:p>
    <w:bookmarkEnd w:id="64"/>
    <w:p w14:paraId="7479D94A">
      <w:pPr>
        <w:pStyle w:val="4"/>
      </w:pPr>
      <w:bookmarkStart w:id="65" w:name="实践报告"/>
      <w:r>
        <w:rPr>
          <w:rFonts w:ascii="Times New Roman" w:hAnsi="Times New Roman" w:eastAsia="微软雅黑"/>
          <w:sz w:val="24"/>
        </w:rPr>
        <w:t>【实践报告】</w:t>
      </w:r>
    </w:p>
    <w:p w14:paraId="2EAC017E">
      <w:pPr>
        <w:pStyle w:val="23"/>
      </w:pPr>
      <w:r>
        <w:rPr>
          <w:rFonts w:ascii="Times New Roman" w:hAnsi="Times New Roman" w:eastAsia="微软雅黑"/>
          <w:sz w:val="24"/>
        </w:rPr>
        <w:t>请按表6-18完成本项目的实践报告。</w:t>
      </w:r>
    </w:p>
    <w:p w14:paraId="0EB19E8B">
      <w:pPr>
        <w:pStyle w:val="3"/>
      </w:pPr>
      <w:r>
        <w:rPr>
          <w:rFonts w:ascii="Times New Roman" w:hAnsi="Times New Roman" w:eastAsia="微软雅黑"/>
          <w:b/>
          <w:bCs/>
          <w:sz w:val="24"/>
        </w:rPr>
        <w:t>表6-18 项目6实践报告模板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88"/>
        <w:gridCol w:w="6768"/>
      </w:tblGrid>
      <w:tr w14:paraId="04EE3C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23DFA58">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08B4068D">
            <w:pPr>
              <w:pStyle w:val="24"/>
              <w:jc w:val="left"/>
            </w:pPr>
            <w:r>
              <w:rPr>
                <w:rFonts w:ascii="Times New Roman" w:hAnsi="Times New Roman" w:eastAsia="微软雅黑"/>
                <w:b/>
                <w:color w:val="1E3A8A"/>
                <w:sz w:val="22"/>
              </w:rPr>
              <w:t>内容填写</w:t>
            </w:r>
          </w:p>
        </w:tc>
      </w:tr>
      <w:tr w14:paraId="27F824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B86A1A1">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4492BA75">
            <w:pPr>
              <w:pStyle w:val="24"/>
              <w:jc w:val="left"/>
            </w:pPr>
            <w:r>
              <w:rPr>
                <w:rFonts w:ascii="Times New Roman" w:hAnsi="Times New Roman" w:eastAsia="微软雅黑"/>
                <w:sz w:val="22"/>
              </w:rPr>
              <w:t>财务描述性分析与分析智能体</w:t>
            </w:r>
          </w:p>
        </w:tc>
      </w:tr>
      <w:tr w14:paraId="1382B4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C3D8ACB">
            <w:pPr>
              <w:pStyle w:val="24"/>
              <w:jc w:val="left"/>
            </w:pPr>
            <w:r>
              <w:rPr>
                <w:rFonts w:ascii="Times New Roman" w:hAnsi="Times New Roman" w:eastAsia="微软雅黑"/>
                <w:sz w:val="22"/>
              </w:rPr>
              <w:t>我分析的数据来源</w:t>
            </w:r>
          </w:p>
        </w:tc>
        <w:tc>
          <w:tcPr>
            <w:tcBorders>
              <w:top w:val="single" w:color="E2E8F0" w:sz="6" w:space="0"/>
              <w:left w:val="single" w:color="E2E8F0" w:sz="6" w:space="0"/>
              <w:bottom w:val="single" w:color="E2E8F0" w:sz="6" w:space="0"/>
              <w:right w:val="single" w:color="E2E8F0" w:sz="6" w:space="0"/>
            </w:tcBorders>
            <w:shd w:val="clear" w:color="auto" w:fill="F8FAFC"/>
          </w:tcPr>
          <w:p w14:paraId="0A9877C8">
            <w:pPr>
              <w:pStyle w:val="24"/>
              <w:jc w:val="left"/>
            </w:pPr>
            <w:r>
              <w:rPr>
                <w:rFonts w:ascii="Times New Roman" w:hAnsi="Times New Roman" w:eastAsia="微软雅黑"/>
                <w:sz w:val="22"/>
              </w:rPr>
              <w:t>（说明你用了什么数据，自己收集的还是教材提供的，涵盖哪些字段）</w:t>
            </w:r>
          </w:p>
        </w:tc>
      </w:tr>
      <w:tr w14:paraId="4DCB35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760FC53">
            <w:pPr>
              <w:pStyle w:val="24"/>
              <w:jc w:val="left"/>
            </w:pPr>
            <w:r>
              <w:rPr>
                <w:rFonts w:ascii="Times New Roman" w:hAnsi="Times New Roman" w:eastAsia="微软雅黑"/>
                <w:sz w:val="22"/>
              </w:rPr>
              <w:t>我设计的分析框架</w:t>
            </w:r>
          </w:p>
        </w:tc>
        <w:tc>
          <w:tcPr>
            <w:tcBorders>
              <w:top w:val="single" w:color="E2E8F0" w:sz="6" w:space="0"/>
              <w:left w:val="single" w:color="E2E8F0" w:sz="6" w:space="0"/>
              <w:bottom w:val="single" w:color="E2E8F0" w:sz="6" w:space="0"/>
              <w:right w:val="single" w:color="E2E8F0" w:sz="6" w:space="0"/>
            </w:tcBorders>
          </w:tcPr>
          <w:p w14:paraId="63C4AB94">
            <w:pPr>
              <w:pStyle w:val="24"/>
              <w:jc w:val="left"/>
            </w:pPr>
            <w:r>
              <w:rPr>
                <w:rFonts w:ascii="Times New Roman" w:hAnsi="Times New Roman" w:eastAsia="微软雅黑"/>
                <w:sz w:val="22"/>
              </w:rPr>
              <w:t>（列出你本次分析使用的框架，包含哪些模块和指标）</w:t>
            </w:r>
          </w:p>
        </w:tc>
      </w:tr>
      <w:tr w14:paraId="644D89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BED643B">
            <w:pPr>
              <w:pStyle w:val="24"/>
              <w:jc w:val="left"/>
            </w:pPr>
            <w:r>
              <w:rPr>
                <w:rFonts w:ascii="Times New Roman" w:hAnsi="Times New Roman" w:eastAsia="微软雅黑"/>
                <w:sz w:val="22"/>
              </w:rPr>
              <w:t>收入分析的主要发现</w:t>
            </w:r>
          </w:p>
        </w:tc>
        <w:tc>
          <w:tcPr>
            <w:tcBorders>
              <w:top w:val="single" w:color="E2E8F0" w:sz="6" w:space="0"/>
              <w:left w:val="single" w:color="E2E8F0" w:sz="6" w:space="0"/>
              <w:bottom w:val="single" w:color="E2E8F0" w:sz="6" w:space="0"/>
              <w:right w:val="single" w:color="E2E8F0" w:sz="6" w:space="0"/>
            </w:tcBorders>
            <w:shd w:val="clear" w:color="auto" w:fill="F8FAFC"/>
          </w:tcPr>
          <w:p w14:paraId="4B66988A">
            <w:pPr>
              <w:pStyle w:val="24"/>
              <w:jc w:val="left"/>
            </w:pPr>
            <w:r>
              <w:rPr>
                <w:rFonts w:ascii="Times New Roman" w:hAnsi="Times New Roman" w:eastAsia="微软雅黑"/>
                <w:sz w:val="22"/>
              </w:rPr>
              <w:t>（用2—3条简洁的文字描述你从收入数据中发现的主要信息）</w:t>
            </w:r>
          </w:p>
        </w:tc>
      </w:tr>
      <w:tr w14:paraId="7BC89B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CAC2F3B">
            <w:pPr>
              <w:pStyle w:val="24"/>
              <w:jc w:val="left"/>
            </w:pPr>
            <w:r>
              <w:rPr>
                <w:rFonts w:ascii="Times New Roman" w:hAnsi="Times New Roman" w:eastAsia="微软雅黑"/>
                <w:sz w:val="22"/>
              </w:rPr>
              <w:t>费用分析的主要发现</w:t>
            </w:r>
          </w:p>
        </w:tc>
        <w:tc>
          <w:tcPr>
            <w:tcBorders>
              <w:top w:val="single" w:color="E2E8F0" w:sz="6" w:space="0"/>
              <w:left w:val="single" w:color="E2E8F0" w:sz="6" w:space="0"/>
              <w:bottom w:val="single" w:color="E2E8F0" w:sz="6" w:space="0"/>
              <w:right w:val="single" w:color="E2E8F0" w:sz="6" w:space="0"/>
            </w:tcBorders>
          </w:tcPr>
          <w:p w14:paraId="54FC43D7">
            <w:pPr>
              <w:pStyle w:val="24"/>
              <w:jc w:val="left"/>
            </w:pPr>
            <w:r>
              <w:rPr>
                <w:rFonts w:ascii="Times New Roman" w:hAnsi="Times New Roman" w:eastAsia="微软雅黑"/>
                <w:sz w:val="22"/>
              </w:rPr>
              <w:t>（哪类费用占比最高？有没有超预算的科目？）</w:t>
            </w:r>
          </w:p>
        </w:tc>
      </w:tr>
      <w:tr w14:paraId="4EF855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450E15">
            <w:pPr>
              <w:pStyle w:val="24"/>
              <w:jc w:val="left"/>
            </w:pPr>
            <w:r>
              <w:rPr>
                <w:rFonts w:ascii="Times New Roman" w:hAnsi="Times New Roman" w:eastAsia="微软雅黑"/>
                <w:sz w:val="22"/>
              </w:rPr>
              <w:t>利润分析的主要发现</w:t>
            </w:r>
          </w:p>
        </w:tc>
        <w:tc>
          <w:tcPr>
            <w:tcBorders>
              <w:top w:val="single" w:color="E2E8F0" w:sz="6" w:space="0"/>
              <w:left w:val="single" w:color="E2E8F0" w:sz="6" w:space="0"/>
              <w:bottom w:val="single" w:color="E2E8F0" w:sz="6" w:space="0"/>
              <w:right w:val="single" w:color="E2E8F0" w:sz="6" w:space="0"/>
            </w:tcBorders>
            <w:shd w:val="clear" w:color="auto" w:fill="F8FAFC"/>
          </w:tcPr>
          <w:p w14:paraId="785D2028">
            <w:pPr>
              <w:pStyle w:val="24"/>
              <w:jc w:val="left"/>
            </w:pPr>
            <w:r>
              <w:rPr>
                <w:rFonts w:ascii="Times New Roman" w:hAnsi="Times New Roman" w:eastAsia="微软雅黑"/>
                <w:sz w:val="22"/>
              </w:rPr>
              <w:t>（利润率水平如何？有没有明显的趋势或异常？）</w:t>
            </w:r>
          </w:p>
        </w:tc>
      </w:tr>
      <w:tr w14:paraId="76BB9F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3BB3BC8">
            <w:pPr>
              <w:pStyle w:val="24"/>
              <w:jc w:val="left"/>
            </w:pPr>
            <w:r>
              <w:rPr>
                <w:rFonts w:ascii="Times New Roman" w:hAnsi="Times New Roman" w:eastAsia="微软雅黑"/>
                <w:sz w:val="22"/>
              </w:rPr>
              <w:t>AI生成的分析初稿</w:t>
            </w:r>
          </w:p>
        </w:tc>
        <w:tc>
          <w:tcPr>
            <w:tcBorders>
              <w:top w:val="single" w:color="E2E8F0" w:sz="6" w:space="0"/>
              <w:left w:val="single" w:color="E2E8F0" w:sz="6" w:space="0"/>
              <w:bottom w:val="single" w:color="E2E8F0" w:sz="6" w:space="0"/>
              <w:right w:val="single" w:color="E2E8F0" w:sz="6" w:space="0"/>
            </w:tcBorders>
          </w:tcPr>
          <w:p w14:paraId="14F91A9F">
            <w:pPr>
              <w:pStyle w:val="24"/>
              <w:jc w:val="left"/>
            </w:pPr>
            <w:r>
              <w:rPr>
                <w:rFonts w:ascii="Times New Roman" w:hAnsi="Times New Roman" w:eastAsia="微软雅黑"/>
                <w:sz w:val="22"/>
              </w:rPr>
              <w:t>（粘贴你让AI生成的一段分析文字）</w:t>
            </w:r>
          </w:p>
        </w:tc>
      </w:tr>
      <w:tr w14:paraId="4E353B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6680EBC">
            <w:pPr>
              <w:pStyle w:val="24"/>
              <w:jc w:val="left"/>
            </w:pPr>
            <w:r>
              <w:rPr>
                <w:rFonts w:ascii="Times New Roman" w:hAnsi="Times New Roman" w:eastAsia="微软雅黑"/>
                <w:sz w:val="22"/>
              </w:rPr>
              <w:t>我的人工优化</w:t>
            </w:r>
          </w:p>
        </w:tc>
        <w:tc>
          <w:tcPr>
            <w:tcBorders>
              <w:top w:val="single" w:color="E2E8F0" w:sz="6" w:space="0"/>
              <w:left w:val="single" w:color="E2E8F0" w:sz="6" w:space="0"/>
              <w:bottom w:val="single" w:color="E2E8F0" w:sz="6" w:space="0"/>
              <w:right w:val="single" w:color="E2E8F0" w:sz="6" w:space="0"/>
            </w:tcBorders>
            <w:shd w:val="clear" w:color="auto" w:fill="F8FAFC"/>
          </w:tcPr>
          <w:p w14:paraId="14B97C8C">
            <w:pPr>
              <w:pStyle w:val="24"/>
              <w:jc w:val="left"/>
            </w:pPr>
            <w:r>
              <w:rPr>
                <w:rFonts w:ascii="Times New Roman" w:hAnsi="Times New Roman" w:eastAsia="微软雅黑"/>
                <w:sz w:val="22"/>
              </w:rPr>
              <w:t>（说明你对AI初稿做了哪些修改，加了什么内容，删了什么内容）</w:t>
            </w:r>
          </w:p>
        </w:tc>
      </w:tr>
      <w:tr w14:paraId="5E75AA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DC0648">
            <w:pPr>
              <w:pStyle w:val="24"/>
              <w:jc w:val="left"/>
            </w:pPr>
            <w:r>
              <w:rPr>
                <w:rFonts w:ascii="Times New Roman" w:hAnsi="Times New Roman" w:eastAsia="微软雅黑"/>
                <w:sz w:val="22"/>
              </w:rPr>
              <w:t>我搭建的智能体情况</w:t>
            </w:r>
          </w:p>
        </w:tc>
        <w:tc>
          <w:tcPr>
            <w:tcBorders>
              <w:top w:val="single" w:color="E2E8F0" w:sz="6" w:space="0"/>
              <w:left w:val="single" w:color="E2E8F0" w:sz="6" w:space="0"/>
              <w:bottom w:val="single" w:color="E2E8F0" w:sz="6" w:space="0"/>
              <w:right w:val="single" w:color="E2E8F0" w:sz="6" w:space="0"/>
            </w:tcBorders>
          </w:tcPr>
          <w:p w14:paraId="4D5A4DBF">
            <w:pPr>
              <w:pStyle w:val="24"/>
              <w:jc w:val="left"/>
            </w:pPr>
            <w:r>
              <w:rPr>
                <w:rFonts w:ascii="Times New Roman" w:hAnsi="Times New Roman" w:eastAsia="微软雅黑"/>
                <w:sz w:val="22"/>
              </w:rPr>
              <w:t>（简述你的智能体配置：系统提示词要点、是否配置了代码执行Skills）</w:t>
            </w:r>
          </w:p>
        </w:tc>
      </w:tr>
      <w:tr w14:paraId="48E31E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697942">
            <w:pPr>
              <w:pStyle w:val="24"/>
              <w:jc w:val="left"/>
            </w:pPr>
            <w:r>
              <w:rPr>
                <w:rFonts w:ascii="Times New Roman" w:hAnsi="Times New Roman" w:eastAsia="微软雅黑"/>
                <w:sz w:val="22"/>
              </w:rPr>
              <w:t>测试中发现的问题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4DA84A42">
            <w:pPr>
              <w:pStyle w:val="24"/>
              <w:jc w:val="left"/>
            </w:pPr>
            <w:r>
              <w:rPr>
                <w:rFonts w:ascii="Times New Roman" w:hAnsi="Times New Roman" w:eastAsia="微软雅黑"/>
                <w:sz w:val="22"/>
              </w:rPr>
              <w:t>（智能体在测试中有哪些表现不符合预期的地方？）</w:t>
            </w:r>
          </w:p>
        </w:tc>
      </w:tr>
      <w:tr w14:paraId="5CAEA1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F0A3EED">
            <w:pPr>
              <w:pStyle w:val="24"/>
              <w:jc w:val="left"/>
            </w:pPr>
            <w:r>
              <w:rPr>
                <w:rFonts w:ascii="Times New Roman" w:hAnsi="Times New Roman" w:eastAsia="微软雅黑"/>
                <w:sz w:val="22"/>
              </w:rPr>
              <w:t>我做的优化调整</w:t>
            </w:r>
          </w:p>
        </w:tc>
        <w:tc>
          <w:tcPr>
            <w:tcBorders>
              <w:top w:val="single" w:color="E2E8F0" w:sz="6" w:space="0"/>
              <w:left w:val="single" w:color="E2E8F0" w:sz="6" w:space="0"/>
              <w:bottom w:val="single" w:color="E2E8F0" w:sz="6" w:space="0"/>
              <w:right w:val="single" w:color="E2E8F0" w:sz="6" w:space="0"/>
            </w:tcBorders>
          </w:tcPr>
          <w:p w14:paraId="576EA5E9">
            <w:pPr>
              <w:pStyle w:val="24"/>
              <w:jc w:val="left"/>
            </w:pPr>
            <w:r>
              <w:rPr>
                <w:rFonts w:ascii="Times New Roman" w:hAnsi="Times New Roman" w:eastAsia="微软雅黑"/>
                <w:sz w:val="22"/>
              </w:rPr>
              <w:t>（针对测试问题，你对系统提示词做了哪些具体修改？）</w:t>
            </w:r>
          </w:p>
        </w:tc>
      </w:tr>
      <w:tr w14:paraId="3F6173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BBA2EFD">
            <w:pPr>
              <w:pStyle w:val="24"/>
              <w:jc w:val="left"/>
            </w:pPr>
            <w:r>
              <w:rPr>
                <w:rFonts w:ascii="Times New Roman" w:hAnsi="Times New Roman" w:eastAsia="微软雅黑"/>
                <w:sz w:val="22"/>
              </w:rPr>
              <w:t>本项目最大的收获</w:t>
            </w:r>
          </w:p>
        </w:tc>
        <w:tc>
          <w:tcPr>
            <w:tcBorders>
              <w:top w:val="single" w:color="E2E8F0" w:sz="6" w:space="0"/>
              <w:left w:val="single" w:color="E2E8F0" w:sz="6" w:space="0"/>
              <w:bottom w:val="single" w:color="E2E8F0" w:sz="6" w:space="0"/>
              <w:right w:val="single" w:color="E2E8F0" w:sz="6" w:space="0"/>
            </w:tcBorders>
            <w:shd w:val="clear" w:color="auto" w:fill="F8FAFC"/>
          </w:tcPr>
          <w:p w14:paraId="5FE374DA">
            <w:pPr>
              <w:pStyle w:val="24"/>
              <w:jc w:val="left"/>
            </w:pPr>
            <w:r>
              <w:rPr>
                <w:rFonts w:ascii="Times New Roman" w:hAnsi="Times New Roman" w:eastAsia="微软雅黑"/>
                <w:sz w:val="22"/>
              </w:rPr>
              <w:t>（用完整的句子写3点，不要用太笼统的表述）</w:t>
            </w:r>
          </w:p>
        </w:tc>
      </w:tr>
      <w:tr w14:paraId="33DA18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4875C5">
            <w:pPr>
              <w:pStyle w:val="24"/>
              <w:jc w:val="left"/>
            </w:pPr>
            <w:r>
              <w:rPr>
                <w:rFonts w:ascii="Times New Roman" w:hAnsi="Times New Roman" w:eastAsia="微软雅黑"/>
                <w:sz w:val="22"/>
              </w:rPr>
              <w:t>还没解决的困惑</w:t>
            </w:r>
          </w:p>
        </w:tc>
        <w:tc>
          <w:tcPr>
            <w:tcBorders>
              <w:top w:val="single" w:color="E2E8F0" w:sz="6" w:space="0"/>
              <w:left w:val="single" w:color="E2E8F0" w:sz="6" w:space="0"/>
              <w:bottom w:val="single" w:color="E2E8F0" w:sz="6" w:space="0"/>
              <w:right w:val="single" w:color="E2E8F0" w:sz="6" w:space="0"/>
            </w:tcBorders>
          </w:tcPr>
          <w:p w14:paraId="72744DEC">
            <w:pPr>
              <w:pStyle w:val="24"/>
              <w:jc w:val="left"/>
            </w:pPr>
            <w:r>
              <w:rPr>
                <w:rFonts w:ascii="Times New Roman" w:hAnsi="Times New Roman" w:eastAsia="微软雅黑"/>
                <w:sz w:val="22"/>
              </w:rPr>
              <w:t>（写2点，越具体越好）</w:t>
            </w:r>
          </w:p>
        </w:tc>
      </w:tr>
    </w:tbl>
    <w:p w14:paraId="44F5015B">
      <w:r>
        <w:pict>
          <v:rect id="_x0000_i1052" o:spt="1" style="height:1.5pt;width:0pt;" coordsize="21600,21600" o:hr="t" o:hrstd="t" o:hralign="center">
            <v:path/>
            <v:fill focussize="0,0"/>
            <v:stroke/>
            <v:imagedata o:title=""/>
            <o:lock v:ext="edit"/>
            <w10:wrap type="none"/>
            <w10:anchorlock/>
          </v:rect>
        </w:pict>
      </w:r>
    </w:p>
    <w:bookmarkEnd w:id="65"/>
    <w:p w14:paraId="15A1E5C0">
      <w:pPr>
        <w:pStyle w:val="4"/>
      </w:pPr>
      <w:bookmarkStart w:id="66" w:name="创新拓展"/>
      <w:r>
        <w:rPr>
          <w:rFonts w:ascii="Times New Roman" w:hAnsi="Times New Roman" w:eastAsia="微软雅黑"/>
          <w:sz w:val="24"/>
        </w:rPr>
        <w:t>【创新拓展】</w:t>
      </w:r>
    </w:p>
    <w:p w14:paraId="676AE3A3">
      <w:pPr>
        <w:pStyle w:val="5"/>
      </w:pPr>
      <w:bookmarkStart w:id="67" w:name="为智能体补充一份分析框架知识库文档"/>
      <w:r>
        <w:rPr>
          <w:rFonts w:ascii="Times New Roman" w:hAnsi="Times New Roman" w:eastAsia="微软雅黑"/>
          <w:sz w:val="24"/>
        </w:rPr>
        <w:t>为智能体补充一份分析框架知识库文档</w:t>
      </w:r>
    </w:p>
    <w:p w14:paraId="6D365B58">
      <w:pPr>
        <w:pStyle w:val="23"/>
      </w:pPr>
      <w:r>
        <w:rPr>
          <w:rFonts w:ascii="Times New Roman" w:hAnsi="Times New Roman" w:eastAsia="微软雅黑"/>
          <w:sz w:val="24"/>
        </w:rPr>
        <w:t>本项目实操搭建的”财务分析报告生成助手”，当前的分析能力主要来自系统提示词中定义的框架。但系统提示词的容量有限，不适合放太多详细的分析规则和示例。</w:t>
      </w:r>
    </w:p>
    <w:p w14:paraId="7A495A69">
      <w:pPr>
        <w:pStyle w:val="3"/>
      </w:pPr>
      <w:r>
        <w:rPr>
          <w:rFonts w:ascii="Times New Roman" w:hAnsi="Times New Roman" w:eastAsia="微软雅黑"/>
          <w:sz w:val="24"/>
        </w:rPr>
        <w:t>知识库文档可以补充这部分内容——你可以把一套更详细的分析框架、行业参考指标、分析示例文字放进知识库，让智能体在生成报告时有更丰富的参考依据。</w:t>
      </w:r>
    </w:p>
    <w:p w14:paraId="3E4EB161">
      <w:r>
        <w:pict>
          <v:rect id="_x0000_i1053" o:spt="1" style="height:1.5pt;width:0pt;" coordsize="21600,21600" o:hr="t" o:hrstd="t" o:hralign="center">
            <v:path/>
            <v:fill focussize="0,0"/>
            <v:stroke/>
            <v:imagedata o:title=""/>
            <o:lock v:ext="edit"/>
            <w10:wrap type="none"/>
            <w10:anchorlock/>
          </v:rect>
        </w:pict>
      </w:r>
    </w:p>
    <w:p w14:paraId="15ED4F0D">
      <w:pPr>
        <w:pStyle w:val="6"/>
      </w:pPr>
      <w:bookmarkStart w:id="68" w:name="知识库文档的内容设计"/>
      <w:r>
        <w:rPr>
          <w:rFonts w:ascii="Times New Roman" w:hAnsi="Times New Roman" w:eastAsia="微软雅黑"/>
          <w:sz w:val="24"/>
        </w:rPr>
        <w:t>1. 知识库文档的内容设计</w:t>
      </w:r>
    </w:p>
    <w:p w14:paraId="57F07977">
      <w:pPr>
        <w:pStyle w:val="23"/>
      </w:pPr>
      <w:r>
        <w:rPr>
          <w:rFonts w:ascii="Times New Roman" w:hAnsi="Times New Roman" w:eastAsia="微软雅黑"/>
          <w:sz w:val="24"/>
        </w:rPr>
        <w:t>为这个智能体准备的知识库文档，建议包含以下三类内容，见表6-19。</w:t>
      </w:r>
    </w:p>
    <w:p w14:paraId="690EAB99">
      <w:pPr>
        <w:pStyle w:val="3"/>
      </w:pPr>
      <w:r>
        <w:rPr>
          <w:rFonts w:ascii="Times New Roman" w:hAnsi="Times New Roman" w:eastAsia="微软雅黑"/>
          <w:b/>
          <w:bCs/>
          <w:sz w:val="24"/>
        </w:rPr>
        <w:t>表6-19 分析报告生成助手知识库文档内容设计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9"/>
        <w:gridCol w:w="3938"/>
        <w:gridCol w:w="3379"/>
      </w:tblGrid>
      <w:tr w14:paraId="3A3992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BC0A716">
            <w:pPr>
              <w:pStyle w:val="24"/>
              <w:jc w:val="left"/>
            </w:pPr>
            <w:r>
              <w:rPr>
                <w:rFonts w:ascii="Times New Roman" w:hAnsi="Times New Roman" w:eastAsia="微软雅黑"/>
                <w:b/>
                <w:color w:val="1E3A8A"/>
                <w:sz w:val="22"/>
              </w:rPr>
              <w:t>文档名称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1C103E5E">
            <w:pPr>
              <w:pStyle w:val="24"/>
              <w:jc w:val="left"/>
            </w:pPr>
            <w:r>
              <w:rPr>
                <w:rFonts w:ascii="Times New Roman" w:hAnsi="Times New Roman" w:eastAsia="微软雅黑"/>
                <w:b/>
                <w:color w:val="1E3A8A"/>
                <w:sz w:val="22"/>
              </w:rPr>
              <w:t>主要内容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5E5A6AC3">
            <w:pPr>
              <w:pStyle w:val="24"/>
              <w:jc w:val="left"/>
            </w:pPr>
            <w:r>
              <w:rPr>
                <w:rFonts w:ascii="Times New Roman" w:hAnsi="Times New Roman" w:eastAsia="微软雅黑"/>
                <w:b/>
                <w:color w:val="1E3A8A"/>
                <w:sz w:val="22"/>
              </w:rPr>
              <w:t>对智能体的价值</w:t>
            </w:r>
          </w:p>
        </w:tc>
      </w:tr>
      <w:tr w14:paraId="3541A8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26B878E">
            <w:pPr>
              <w:pStyle w:val="24"/>
              <w:jc w:val="left"/>
            </w:pPr>
            <w:r>
              <w:rPr>
                <w:rFonts w:ascii="Times New Roman" w:hAnsi="Times New Roman" w:eastAsia="微软雅黑"/>
                <w:sz w:val="22"/>
              </w:rPr>
              <w:t>财务分析指标说明.md</w:t>
            </w:r>
          </w:p>
        </w:tc>
        <w:tc>
          <w:tcPr>
            <w:tcBorders>
              <w:top w:val="single" w:color="E2E8F0" w:sz="6" w:space="0"/>
              <w:left w:val="single" w:color="E2E8F0" w:sz="6" w:space="0"/>
              <w:bottom w:val="single" w:color="E2E8F0" w:sz="6" w:space="0"/>
              <w:right w:val="single" w:color="E2E8F0" w:sz="6" w:space="0"/>
            </w:tcBorders>
          </w:tcPr>
          <w:p w14:paraId="65CFF421">
            <w:pPr>
              <w:pStyle w:val="24"/>
              <w:jc w:val="left"/>
            </w:pPr>
            <w:r>
              <w:rPr>
                <w:rFonts w:ascii="Times New Roman" w:hAnsi="Times New Roman" w:eastAsia="微软雅黑"/>
                <w:sz w:val="22"/>
              </w:rPr>
              <w:t>收入分析、费用分析、利润分析中每个指标的含义、计算方式和参考标准</w:t>
            </w:r>
          </w:p>
        </w:tc>
        <w:tc>
          <w:tcPr>
            <w:tcBorders>
              <w:top w:val="single" w:color="E2E8F0" w:sz="6" w:space="0"/>
              <w:left w:val="single" w:color="E2E8F0" w:sz="6" w:space="0"/>
              <w:bottom w:val="single" w:color="E2E8F0" w:sz="6" w:space="0"/>
              <w:right w:val="single" w:color="E2E8F0" w:sz="6" w:space="0"/>
            </w:tcBorders>
          </w:tcPr>
          <w:p w14:paraId="3B569306">
            <w:pPr>
              <w:pStyle w:val="24"/>
              <w:jc w:val="left"/>
            </w:pPr>
            <w:r>
              <w:rPr>
                <w:rFonts w:ascii="Times New Roman" w:hAnsi="Times New Roman" w:eastAsia="微软雅黑"/>
                <w:sz w:val="22"/>
              </w:rPr>
              <w:t>帮助智能体准确理解每个指标的含义，避免混淆</w:t>
            </w:r>
          </w:p>
        </w:tc>
      </w:tr>
      <w:tr w14:paraId="11BD23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5EAE82C">
            <w:pPr>
              <w:pStyle w:val="24"/>
              <w:jc w:val="left"/>
            </w:pPr>
            <w:r>
              <w:rPr>
                <w:rFonts w:ascii="Times New Roman" w:hAnsi="Times New Roman" w:eastAsia="微软雅黑"/>
                <w:sz w:val="22"/>
              </w:rPr>
              <w:t>餐饮行业参考指标.md</w:t>
            </w:r>
          </w:p>
        </w:tc>
        <w:tc>
          <w:tcPr>
            <w:tcBorders>
              <w:top w:val="single" w:color="E2E8F0" w:sz="6" w:space="0"/>
              <w:left w:val="single" w:color="E2E8F0" w:sz="6" w:space="0"/>
              <w:bottom w:val="single" w:color="E2E8F0" w:sz="6" w:space="0"/>
              <w:right w:val="single" w:color="E2E8F0" w:sz="6" w:space="0"/>
            </w:tcBorders>
            <w:shd w:val="clear" w:color="auto" w:fill="F8FAFC"/>
          </w:tcPr>
          <w:p w14:paraId="0443B32C">
            <w:pPr>
              <w:pStyle w:val="24"/>
              <w:jc w:val="left"/>
            </w:pPr>
            <w:r>
              <w:rPr>
                <w:rFonts w:ascii="Times New Roman" w:hAnsi="Times New Roman" w:eastAsia="微软雅黑"/>
                <w:sz w:val="22"/>
              </w:rPr>
              <w:t>餐饮行业的利润率均值、食材成本率参考区间、人工成本占比参考值等</w:t>
            </w:r>
          </w:p>
        </w:tc>
        <w:tc>
          <w:tcPr>
            <w:tcBorders>
              <w:top w:val="single" w:color="E2E8F0" w:sz="6" w:space="0"/>
              <w:left w:val="single" w:color="E2E8F0" w:sz="6" w:space="0"/>
              <w:bottom w:val="single" w:color="E2E8F0" w:sz="6" w:space="0"/>
              <w:right w:val="single" w:color="E2E8F0" w:sz="6" w:space="0"/>
            </w:tcBorders>
            <w:shd w:val="clear" w:color="auto" w:fill="F8FAFC"/>
          </w:tcPr>
          <w:p w14:paraId="0BE50B10">
            <w:pPr>
              <w:pStyle w:val="24"/>
              <w:jc w:val="left"/>
            </w:pPr>
            <w:r>
              <w:rPr>
                <w:rFonts w:ascii="Times New Roman" w:hAnsi="Times New Roman" w:eastAsia="微软雅黑"/>
                <w:sz w:val="22"/>
              </w:rPr>
              <w:t>让智能体在分析中能说出”相比行业水平”这类有参照系的判断</w:t>
            </w:r>
          </w:p>
        </w:tc>
      </w:tr>
      <w:tr w14:paraId="5A2AD3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861105">
            <w:pPr>
              <w:pStyle w:val="24"/>
              <w:jc w:val="left"/>
            </w:pPr>
            <w:r>
              <w:rPr>
                <w:rFonts w:ascii="Times New Roman" w:hAnsi="Times New Roman" w:eastAsia="微软雅黑"/>
                <w:sz w:val="22"/>
              </w:rPr>
              <w:t>分析文字示例库.md</w:t>
            </w:r>
          </w:p>
        </w:tc>
        <w:tc>
          <w:tcPr>
            <w:tcBorders>
              <w:top w:val="single" w:color="E2E8F0" w:sz="6" w:space="0"/>
              <w:left w:val="single" w:color="E2E8F0" w:sz="6" w:space="0"/>
              <w:bottom w:val="single" w:color="E2E8F0" w:sz="6" w:space="0"/>
              <w:right w:val="single" w:color="E2E8F0" w:sz="6" w:space="0"/>
            </w:tcBorders>
          </w:tcPr>
          <w:p w14:paraId="19F30F08">
            <w:pPr>
              <w:pStyle w:val="24"/>
              <w:jc w:val="left"/>
            </w:pPr>
            <w:r>
              <w:rPr>
                <w:rFonts w:ascii="Times New Roman" w:hAnsi="Times New Roman" w:eastAsia="微软雅黑"/>
                <w:sz w:val="22"/>
              </w:rPr>
              <w:t>5—8段不同场景下的优质分析文字示例</w:t>
            </w:r>
          </w:p>
        </w:tc>
        <w:tc>
          <w:tcPr>
            <w:tcBorders>
              <w:top w:val="single" w:color="E2E8F0" w:sz="6" w:space="0"/>
              <w:left w:val="single" w:color="E2E8F0" w:sz="6" w:space="0"/>
              <w:bottom w:val="single" w:color="E2E8F0" w:sz="6" w:space="0"/>
              <w:right w:val="single" w:color="E2E8F0" w:sz="6" w:space="0"/>
            </w:tcBorders>
          </w:tcPr>
          <w:p w14:paraId="7AB434E4">
            <w:pPr>
              <w:pStyle w:val="24"/>
              <w:jc w:val="left"/>
            </w:pPr>
            <w:r>
              <w:rPr>
                <w:rFonts w:ascii="Times New Roman" w:hAnsi="Times New Roman" w:eastAsia="微软雅黑"/>
                <w:sz w:val="22"/>
              </w:rPr>
              <w:t>智能体可以模仿示例的写作风格和结构</w:t>
            </w:r>
          </w:p>
        </w:tc>
      </w:tr>
      <w:bookmarkEnd w:id="68"/>
    </w:tbl>
    <w:p w14:paraId="2034C744">
      <w:pPr>
        <w:pStyle w:val="6"/>
      </w:pPr>
      <w:bookmarkStart w:id="69" w:name="以分析文字示例库为例"/>
      <w:r>
        <w:rPr>
          <w:rFonts w:ascii="Times New Roman" w:hAnsi="Times New Roman" w:eastAsia="微软雅黑"/>
          <w:sz w:val="24"/>
        </w:rPr>
        <w:t>2. 以分析文字示例库为例</w:t>
      </w:r>
    </w:p>
    <w:p w14:paraId="03EAB25A">
      <w:pPr>
        <w:pStyle w:val="23"/>
      </w:pPr>
      <w:r>
        <w:rPr>
          <w:rFonts w:ascii="Times New Roman" w:hAnsi="Times New Roman" w:eastAsia="微软雅黑"/>
          <w:sz w:val="24"/>
        </w:rPr>
        <w:t>示例库是三类文档中对提升智能体表达质量最直接有效的一类。以下是一个示例库的结构参考：</w:t>
      </w:r>
    </w:p>
    <w:p w14:paraId="2D2385DB">
      <w:r>
        <w:pict>
          <v:rect id="_x0000_i1054" o:spt="1" style="height:1.5pt;width:0pt;" coordsize="21600,21600" o:hr="t" o:hrstd="t" o:hralign="center">
            <v:path/>
            <v:fill focussize="0,0"/>
            <v:stroke/>
            <v:imagedata o:title=""/>
            <o:lock v:ext="edit"/>
            <w10:wrap type="none"/>
            <w10:anchorlock/>
          </v:rect>
        </w:pict>
      </w:r>
    </w:p>
    <w:p w14:paraId="4DCF6E31">
      <w:pPr>
        <w:pStyle w:val="13"/>
      </w:pPr>
      <w:r>
        <w:rPr>
          <w:rFonts w:ascii="Times New Roman" w:hAnsi="Times New Roman" w:eastAsia="微软雅黑"/>
          <w:b/>
          <w:bCs/>
          <w:sz w:val="24"/>
        </w:rPr>
        <w:t>财务分析文字示例库</w:t>
      </w:r>
    </w:p>
    <w:p w14:paraId="1D3957FC">
      <w:pPr>
        <w:pStyle w:val="13"/>
      </w:pPr>
      <w:r>
        <w:rPr>
          <w:rFonts w:ascii="Times New Roman" w:hAnsi="Times New Roman" w:eastAsia="微软雅黑"/>
          <w:b/>
          <w:bCs/>
          <w:sz w:val="24"/>
        </w:rPr>
        <w:t>【示例1：收入超预算场景】</w:t>
      </w:r>
    </w:p>
    <w:p w14:paraId="29DA6063">
      <w:pPr>
        <w:pStyle w:val="13"/>
      </w:pPr>
      <w:r>
        <w:rPr>
          <w:rFonts w:ascii="Times New Roman" w:hAnsi="Times New Roman" w:eastAsia="微软雅黑"/>
          <w:sz w:val="24"/>
        </w:rPr>
        <w:t>“本月营业收入XXX万元，超预算X.X%，主要受益于[业务A]的持续增长。从结构看，[业务A]占比升至XX%，较年初提升X个百分点，成为收入增长的主要驱动力。需关注[业务B]占比的下降趋势，已连续三个月低于预算，建议进一步分析原因。”</w:t>
      </w:r>
    </w:p>
    <w:p w14:paraId="4EC41A39">
      <w:pPr>
        <w:pStyle w:val="13"/>
      </w:pPr>
      <w:r>
        <w:rPr>
          <w:rFonts w:ascii="Times New Roman" w:hAnsi="Times New Roman" w:eastAsia="微软雅黑"/>
          <w:b/>
          <w:bCs/>
          <w:sz w:val="24"/>
        </w:rPr>
        <w:t>【示例2：费用超支场景】</w:t>
      </w:r>
    </w:p>
    <w:p w14:paraId="33548896">
      <w:pPr>
        <w:pStyle w:val="13"/>
      </w:pPr>
      <w:r>
        <w:rPr>
          <w:rFonts w:ascii="Times New Roman" w:hAnsi="Times New Roman" w:eastAsia="微软雅黑"/>
          <w:sz w:val="24"/>
        </w:rPr>
        <w:t>“本月营销费用实际支出XX万元，超预算XX.X%，是本月费用超支的主要来源。超支原因需结合同期收入增量判断：若收入增速明显快于营销费用增速，则超支具有合理性；若收入未能达到预期，则需重新评估营销投入效果。”</w:t>
      </w:r>
    </w:p>
    <w:p w14:paraId="0E14270D">
      <w:pPr>
        <w:pStyle w:val="13"/>
      </w:pPr>
      <w:r>
        <w:rPr>
          <w:rFonts w:ascii="Times New Roman" w:hAnsi="Times New Roman" w:eastAsia="微软雅黑"/>
          <w:b/>
          <w:bCs/>
          <w:sz w:val="24"/>
        </w:rPr>
        <w:t>【示例3：利润率下降场景】</w:t>
      </w:r>
    </w:p>
    <w:p w14:paraId="06290B42">
      <w:pPr>
        <w:pStyle w:val="13"/>
      </w:pPr>
      <w:r>
        <w:rPr>
          <w:rFonts w:ascii="Times New Roman" w:hAnsi="Times New Roman" w:eastAsia="微软雅黑"/>
          <w:sz w:val="24"/>
        </w:rPr>
        <w:t>“本月利润率XX%，较上月下降X.X个百分点。下降原因主要是费用增速（XX%）高于收入增速（XX%），其中[超支科目]是主要拉低因素。从趋势看，这是[是否]连续第X个月出现利润率下滑，建议管理层[是否需要采取措施]。”</w:t>
      </w:r>
    </w:p>
    <w:p w14:paraId="523B17D9">
      <w:r>
        <w:pict>
          <v:rect id="_x0000_i1055" o:spt="1" style="height:1.5pt;width:0pt;" coordsize="21600,21600" o:hr="t" o:hrstd="t" o:hralign="center">
            <v:path/>
            <v:fill focussize="0,0"/>
            <v:stroke/>
            <v:imagedata o:title=""/>
            <o:lock v:ext="edit"/>
            <w10:wrap type="none"/>
            <w10:anchorlock/>
          </v:rect>
        </w:pict>
      </w:r>
    </w:p>
    <w:p w14:paraId="16983C6F">
      <w:pPr>
        <w:pStyle w:val="23"/>
      </w:pPr>
      <w:r>
        <w:rPr>
          <w:rFonts w:ascii="Times New Roman" w:hAnsi="Times New Roman" w:eastAsia="微软雅黑"/>
          <w:sz w:val="24"/>
        </w:rPr>
        <w:t>示例中用[]标注的地方是需要根据实际数据填入的内容，其余文字是固定的表达结构。智能体在有这些示例作为参考时，生成的分析文字在结构和逻辑上会更贴近实际报告的写法。</w:t>
      </w:r>
    </w:p>
    <w:bookmarkEnd w:id="69"/>
    <w:p w14:paraId="2F123F41">
      <w:pPr>
        <w:pStyle w:val="6"/>
      </w:pPr>
      <w:bookmarkStart w:id="70" w:name="上传知识库文档并测试效果"/>
      <w:r>
        <w:rPr>
          <w:rFonts w:ascii="Times New Roman" w:hAnsi="Times New Roman" w:eastAsia="微软雅黑"/>
          <w:sz w:val="24"/>
        </w:rPr>
        <w:t>3. 上传知识库文档并测试效果</w:t>
      </w:r>
    </w:p>
    <w:p w14:paraId="5162D391">
      <w:pPr>
        <w:pStyle w:val="23"/>
      </w:pPr>
      <w:r>
        <w:rPr>
          <w:rFonts w:ascii="Times New Roman" w:hAnsi="Times New Roman" w:eastAsia="微软雅黑"/>
          <w:sz w:val="24"/>
        </w:rPr>
        <w:t>在扣子平台将三份知识库文档上传后，需要测试知识库是否被智能体正确调用。最直接的测试方法：向智能体提问”餐饮行业的食材成本率正常范围是多少”。</w:t>
      </w:r>
    </w:p>
    <w:p w14:paraId="51F3CD04">
      <w:pPr>
        <w:pStyle w:val="3"/>
      </w:pPr>
      <w:r>
        <w:rPr>
          <w:rFonts w:ascii="Times New Roman" w:hAnsi="Times New Roman" w:eastAsia="微软雅黑"/>
          <w:sz w:val="24"/>
        </w:rPr>
        <w:t>如果智能体能够引用你上传的”餐饮行业参考指标.md”中的内容来回答，说明知识库配置成功。如果智能体给出的是通用答案而没有引用文档，需要检查知识库是否已与智能体正确关联，或者在系统提示词中明确加入”回答行业相关问题时，优先引用知识库中的行业指标文档”。</w:t>
      </w:r>
    </w:p>
    <w:p w14:paraId="1C6140CD">
      <w:r>
        <w:pict>
          <v:rect id="_x0000_i1056" o:spt="1" style="height:1.5pt;width:0pt;" coordsize="21600,21600" o:hr="t" o:hrstd="t" o:hralign="center">
            <v:path/>
            <v:fill focussize="0,0"/>
            <v:stroke/>
            <v:imagedata o:title=""/>
            <o:lock v:ext="edit"/>
            <w10:wrap type="none"/>
            <w10:anchorlock/>
          </v:rect>
        </w:pict>
      </w:r>
    </w:p>
    <w:bookmarkEnd w:id="66"/>
    <w:bookmarkEnd w:id="67"/>
    <w:bookmarkEnd w:id="70"/>
    <w:p w14:paraId="3A323898">
      <w:pPr>
        <w:pStyle w:val="4"/>
      </w:pPr>
      <w:bookmarkStart w:id="71" w:name="综合测评"/>
      <w:r>
        <w:rPr>
          <w:rFonts w:ascii="Times New Roman" w:hAnsi="Times New Roman" w:eastAsia="微软雅黑"/>
          <w:sz w:val="24"/>
        </w:rPr>
        <w:t>【综合测评】</w:t>
      </w:r>
    </w:p>
    <w:p w14:paraId="2BD3DA6F">
      <w:pPr>
        <w:pStyle w:val="5"/>
      </w:pPr>
      <w:bookmarkStart w:id="72" w:name="一能力测评"/>
      <w:r>
        <w:rPr>
          <w:rFonts w:ascii="Times New Roman" w:hAnsi="Times New Roman" w:eastAsia="微软雅黑"/>
          <w:sz w:val="24"/>
        </w:rPr>
        <w:t>一、能力测评</w:t>
      </w:r>
    </w:p>
    <w:p w14:paraId="79C4B722">
      <w:pPr>
        <w:pStyle w:val="6"/>
      </w:pPr>
      <w:bookmarkStart w:id="73" w:name="一单项选择题"/>
      <w:r>
        <w:rPr>
          <w:rFonts w:ascii="Times New Roman" w:hAnsi="Times New Roman" w:eastAsia="微软雅黑"/>
          <w:sz w:val="24"/>
        </w:rPr>
        <w:t>（一）单项选择题</w:t>
      </w:r>
    </w:p>
    <w:p w14:paraId="63139336">
      <w:pPr>
        <w:pStyle w:val="24"/>
        <w:numPr>
          <w:ilvl w:val="0"/>
          <w:numId w:val="8"/>
        </w:numPr>
      </w:pPr>
      <w:r>
        <w:rPr>
          <w:rFonts w:ascii="Times New Roman" w:hAnsi="Times New Roman" w:eastAsia="微软雅黑"/>
          <w:sz w:val="24"/>
        </w:rPr>
        <w:t>以下关于描述性分析与诊断性分析的说法，正确的是（ ）</w:t>
      </w:r>
    </w:p>
    <w:p w14:paraId="2F953B37">
      <w:pPr>
        <w:pStyle w:val="24"/>
        <w:numPr>
          <w:ilvl w:val="1"/>
          <w:numId w:val="1"/>
        </w:numPr>
      </w:pPr>
      <w:r>
        <w:rPr>
          <w:rFonts w:ascii="Times New Roman" w:hAnsi="Times New Roman" w:eastAsia="微软雅黑"/>
          <w:sz w:val="24"/>
        </w:rPr>
        <w:t>A. 描述性分析能直接得出问题的原因</w:t>
      </w:r>
    </w:p>
    <w:p w14:paraId="480B7610">
      <w:pPr>
        <w:pStyle w:val="24"/>
        <w:numPr>
          <w:ilvl w:val="1"/>
          <w:numId w:val="1"/>
        </w:numPr>
      </w:pPr>
      <w:r>
        <w:rPr>
          <w:rFonts w:ascii="Times New Roman" w:hAnsi="Times New Roman" w:eastAsia="微软雅黑"/>
          <w:sz w:val="24"/>
        </w:rPr>
        <w:t>B. 描述性分析回答”发生了什么”，诊断性分析回答”为什么发生”</w:t>
      </w:r>
    </w:p>
    <w:p w14:paraId="5FFCCA05">
      <w:pPr>
        <w:pStyle w:val="24"/>
        <w:numPr>
          <w:ilvl w:val="1"/>
          <w:numId w:val="1"/>
        </w:numPr>
      </w:pPr>
      <w:r>
        <w:rPr>
          <w:rFonts w:ascii="Times New Roman" w:hAnsi="Times New Roman" w:eastAsia="微软雅黑"/>
          <w:sz w:val="24"/>
        </w:rPr>
        <w:t>C. 诊断性分析是描述性分析的简化版</w:t>
      </w:r>
    </w:p>
    <w:p w14:paraId="7F5F1F70">
      <w:pPr>
        <w:pStyle w:val="24"/>
        <w:numPr>
          <w:ilvl w:val="1"/>
          <w:numId w:val="1"/>
        </w:numPr>
      </w:pPr>
      <w:r>
        <w:rPr>
          <w:rFonts w:ascii="Times New Roman" w:hAnsi="Times New Roman" w:eastAsia="微软雅黑"/>
          <w:sz w:val="24"/>
        </w:rPr>
        <w:t>D. 做了描述性分析就不需要再做诊断性分析</w:t>
      </w:r>
    </w:p>
    <w:p w14:paraId="75081C3A">
      <w:pPr>
        <w:pStyle w:val="24"/>
        <w:numPr>
          <w:ilvl w:val="0"/>
          <w:numId w:val="8"/>
        </w:numPr>
      </w:pPr>
      <w:r>
        <w:rPr>
          <w:rFonts w:ascii="Times New Roman" w:hAnsi="Times New Roman" w:eastAsia="微软雅黑"/>
          <w:sz w:val="24"/>
        </w:rPr>
        <w:t>某企业12月销售额环比下降35%，下列解读正确的是（ ）</w:t>
      </w:r>
    </w:p>
    <w:p w14:paraId="5D4BDC6E">
      <w:pPr>
        <w:pStyle w:val="24"/>
        <w:numPr>
          <w:ilvl w:val="1"/>
          <w:numId w:val="1"/>
        </w:numPr>
      </w:pPr>
      <w:r>
        <w:rPr>
          <w:rFonts w:ascii="Times New Roman" w:hAnsi="Times New Roman" w:eastAsia="微软雅黑"/>
          <w:sz w:val="24"/>
        </w:rPr>
        <w:t>A. 企业经营出现了严重问题，需要立刻采取措施</w:t>
      </w:r>
    </w:p>
    <w:p w14:paraId="6A9EB6A7">
      <w:pPr>
        <w:pStyle w:val="24"/>
        <w:numPr>
          <w:ilvl w:val="1"/>
          <w:numId w:val="1"/>
        </w:numPr>
      </w:pPr>
      <w:r>
        <w:rPr>
          <w:rFonts w:ascii="Times New Roman" w:hAnsi="Times New Roman" w:eastAsia="微软雅黑"/>
          <w:sz w:val="24"/>
        </w:rPr>
        <w:t>B. 不能单凭环比下降就得出结论，需要结合同比数据和行业季节性规律判断</w:t>
      </w:r>
    </w:p>
    <w:p w14:paraId="3E979E44">
      <w:pPr>
        <w:pStyle w:val="24"/>
        <w:numPr>
          <w:ilvl w:val="1"/>
          <w:numId w:val="1"/>
        </w:numPr>
      </w:pPr>
      <w:r>
        <w:rPr>
          <w:rFonts w:ascii="Times New Roman" w:hAnsi="Times New Roman" w:eastAsia="微软雅黑"/>
          <w:sz w:val="24"/>
        </w:rPr>
        <w:t>C. 环比下降说明趋势在恶化，一定是坏事</w:t>
      </w:r>
    </w:p>
    <w:p w14:paraId="02D1AB41">
      <w:pPr>
        <w:pStyle w:val="24"/>
        <w:numPr>
          <w:ilvl w:val="1"/>
          <w:numId w:val="1"/>
        </w:numPr>
      </w:pPr>
      <w:r>
        <w:rPr>
          <w:rFonts w:ascii="Times New Roman" w:hAnsi="Times New Roman" w:eastAsia="微软雅黑"/>
          <w:sz w:val="24"/>
        </w:rPr>
        <w:t>D. 只要同比也下降就是坏事，同比增长就没问题</w:t>
      </w:r>
    </w:p>
    <w:p w14:paraId="3428BB59">
      <w:pPr>
        <w:pStyle w:val="24"/>
        <w:numPr>
          <w:ilvl w:val="0"/>
          <w:numId w:val="8"/>
        </w:numPr>
      </w:pPr>
      <w:r>
        <w:rPr>
          <w:rFonts w:ascii="Times New Roman" w:hAnsi="Times New Roman" w:eastAsia="微软雅黑"/>
          <w:sz w:val="24"/>
        </w:rPr>
        <w:t>在费用分析中，“预算差异率”的计算公式是（ ）</w:t>
      </w:r>
    </w:p>
    <w:p w14:paraId="2E639697">
      <w:pPr>
        <w:pStyle w:val="24"/>
        <w:numPr>
          <w:ilvl w:val="1"/>
          <w:numId w:val="1"/>
        </w:numPr>
      </w:pPr>
      <w:r>
        <w:rPr>
          <w:rFonts w:ascii="Times New Roman" w:hAnsi="Times New Roman" w:eastAsia="微软雅黑"/>
          <w:sz w:val="24"/>
        </w:rPr>
        <w:t>A. （预算-实际）/预算</w:t>
      </w:r>
    </w:p>
    <w:p w14:paraId="549D1741">
      <w:pPr>
        <w:pStyle w:val="24"/>
        <w:numPr>
          <w:ilvl w:val="1"/>
          <w:numId w:val="1"/>
        </w:numPr>
      </w:pPr>
      <w:r>
        <w:rPr>
          <w:rFonts w:ascii="Times New Roman" w:hAnsi="Times New Roman" w:eastAsia="微软雅黑"/>
          <w:sz w:val="24"/>
        </w:rPr>
        <w:t>B. 实际/预算</w:t>
      </w:r>
    </w:p>
    <w:p w14:paraId="76AA7059">
      <w:pPr>
        <w:pStyle w:val="24"/>
        <w:numPr>
          <w:ilvl w:val="1"/>
          <w:numId w:val="1"/>
        </w:numPr>
      </w:pPr>
      <w:r>
        <w:rPr>
          <w:rFonts w:ascii="Times New Roman" w:hAnsi="Times New Roman" w:eastAsia="微软雅黑"/>
          <w:sz w:val="24"/>
        </w:rPr>
        <w:t>C. （实际-预算）/预算</w:t>
      </w:r>
    </w:p>
    <w:p w14:paraId="480F025E">
      <w:pPr>
        <w:pStyle w:val="24"/>
        <w:numPr>
          <w:ilvl w:val="1"/>
          <w:numId w:val="1"/>
        </w:numPr>
      </w:pPr>
      <w:r>
        <w:rPr>
          <w:rFonts w:ascii="Times New Roman" w:hAnsi="Times New Roman" w:eastAsia="微软雅黑"/>
          <w:sz w:val="24"/>
        </w:rPr>
        <w:t>D. （实际-上月）/上月</w:t>
      </w:r>
    </w:p>
    <w:p w14:paraId="0434F823">
      <w:pPr>
        <w:pStyle w:val="24"/>
        <w:numPr>
          <w:ilvl w:val="0"/>
          <w:numId w:val="8"/>
        </w:numPr>
      </w:pPr>
      <w:r>
        <w:rPr>
          <w:rFonts w:ascii="Times New Roman" w:hAnsi="Times New Roman" w:eastAsia="微软雅黑"/>
          <w:sz w:val="24"/>
        </w:rPr>
        <w:t>利润率的变化用”百分点”而不是”百分比”来表达，原因是（ ）</w:t>
      </w:r>
    </w:p>
    <w:p w14:paraId="1CD19A0B">
      <w:pPr>
        <w:pStyle w:val="24"/>
        <w:numPr>
          <w:ilvl w:val="1"/>
          <w:numId w:val="1"/>
        </w:numPr>
      </w:pPr>
      <w:r>
        <w:rPr>
          <w:rFonts w:ascii="Times New Roman" w:hAnsi="Times New Roman" w:eastAsia="微软雅黑"/>
          <w:sz w:val="24"/>
        </w:rPr>
        <w:t>A. 百分比比百分点更准确</w:t>
      </w:r>
    </w:p>
    <w:p w14:paraId="730754D2">
      <w:pPr>
        <w:pStyle w:val="24"/>
        <w:numPr>
          <w:ilvl w:val="1"/>
          <w:numId w:val="1"/>
        </w:numPr>
      </w:pPr>
      <w:r>
        <w:rPr>
          <w:rFonts w:ascii="Times New Roman" w:hAnsi="Times New Roman" w:eastAsia="微软雅黑"/>
          <w:sz w:val="24"/>
        </w:rPr>
        <w:t>B. 利润率本身是百分比，其变化量用百分点表示可以避免”百分比的百分比”的歧义</w:t>
      </w:r>
    </w:p>
    <w:p w14:paraId="4F12ADC4">
      <w:pPr>
        <w:pStyle w:val="24"/>
        <w:numPr>
          <w:ilvl w:val="1"/>
          <w:numId w:val="1"/>
        </w:numPr>
      </w:pPr>
      <w:r>
        <w:rPr>
          <w:rFonts w:ascii="Times New Roman" w:hAnsi="Times New Roman" w:eastAsia="微软雅黑"/>
          <w:sz w:val="24"/>
        </w:rPr>
        <w:t>C. 习惯用法，没有特别原因</w:t>
      </w:r>
    </w:p>
    <w:p w14:paraId="7629C907">
      <w:pPr>
        <w:pStyle w:val="24"/>
        <w:numPr>
          <w:ilvl w:val="1"/>
          <w:numId w:val="1"/>
        </w:numPr>
      </w:pPr>
      <w:r>
        <w:rPr>
          <w:rFonts w:ascii="Times New Roman" w:hAnsi="Times New Roman" w:eastAsia="微软雅黑"/>
          <w:sz w:val="24"/>
        </w:rPr>
        <w:t>D. 百分点只用于财务分析，百分比用于其他领域</w:t>
      </w:r>
    </w:p>
    <w:p w14:paraId="11CC8AAE">
      <w:pPr>
        <w:pStyle w:val="24"/>
        <w:numPr>
          <w:ilvl w:val="0"/>
          <w:numId w:val="8"/>
        </w:numPr>
      </w:pPr>
      <w:r>
        <w:rPr>
          <w:rFonts w:ascii="Times New Roman" w:hAnsi="Times New Roman" w:eastAsia="微软雅黑"/>
          <w:sz w:val="24"/>
        </w:rPr>
        <w:t>以下哪个场景最适合使用”堆积柱状图”（ ）</w:t>
      </w:r>
    </w:p>
    <w:p w14:paraId="38B0CF51">
      <w:pPr>
        <w:pStyle w:val="24"/>
        <w:numPr>
          <w:ilvl w:val="1"/>
          <w:numId w:val="1"/>
        </w:numPr>
      </w:pPr>
      <w:r>
        <w:rPr>
          <w:rFonts w:ascii="Times New Roman" w:hAnsi="Times New Roman" w:eastAsia="微软雅黑"/>
          <w:sz w:val="24"/>
        </w:rPr>
        <w:t>A. 展示单一指标随时间的变化趋势</w:t>
      </w:r>
    </w:p>
    <w:p w14:paraId="42246D1E">
      <w:pPr>
        <w:pStyle w:val="24"/>
        <w:numPr>
          <w:ilvl w:val="1"/>
          <w:numId w:val="1"/>
        </w:numPr>
      </w:pPr>
      <w:r>
        <w:rPr>
          <w:rFonts w:ascii="Times New Roman" w:hAnsi="Times New Roman" w:eastAsia="微软雅黑"/>
          <w:sz w:val="24"/>
        </w:rPr>
        <w:t>B. 比较两家企业的总收入大小</w:t>
      </w:r>
    </w:p>
    <w:p w14:paraId="1CE250E3">
      <w:pPr>
        <w:pStyle w:val="24"/>
        <w:numPr>
          <w:ilvl w:val="1"/>
          <w:numId w:val="1"/>
        </w:numPr>
      </w:pPr>
      <w:r>
        <w:rPr>
          <w:rFonts w:ascii="Times New Roman" w:hAnsi="Times New Roman" w:eastAsia="微软雅黑"/>
          <w:sz w:val="24"/>
        </w:rPr>
        <w:t>C. 展示收入的构成比例及各部分随时间的变化</w:t>
      </w:r>
    </w:p>
    <w:p w14:paraId="3DB4EEDC">
      <w:pPr>
        <w:pStyle w:val="24"/>
        <w:numPr>
          <w:ilvl w:val="1"/>
          <w:numId w:val="1"/>
        </w:numPr>
      </w:pPr>
      <w:r>
        <w:rPr>
          <w:rFonts w:ascii="Times New Roman" w:hAnsi="Times New Roman" w:eastAsia="微软雅黑"/>
          <w:sz w:val="24"/>
        </w:rPr>
        <w:t>D. 展示费用与预算的对比差异</w:t>
      </w:r>
    </w:p>
    <w:p w14:paraId="65F3DFBF">
      <w:pPr>
        <w:pStyle w:val="24"/>
        <w:numPr>
          <w:ilvl w:val="0"/>
          <w:numId w:val="8"/>
        </w:numPr>
      </w:pPr>
      <w:r>
        <w:rPr>
          <w:rFonts w:ascii="Times New Roman" w:hAnsi="Times New Roman" w:eastAsia="微软雅黑"/>
          <w:sz w:val="24"/>
        </w:rPr>
        <w:t>在让AI生成分析文字后，以下哪项是最重要的人工工作（ ）</w:t>
      </w:r>
    </w:p>
    <w:p w14:paraId="7431165E">
      <w:pPr>
        <w:pStyle w:val="24"/>
        <w:numPr>
          <w:ilvl w:val="1"/>
          <w:numId w:val="1"/>
        </w:numPr>
      </w:pPr>
      <w:r>
        <w:rPr>
          <w:rFonts w:ascii="Times New Roman" w:hAnsi="Times New Roman" w:eastAsia="微软雅黑"/>
          <w:sz w:val="24"/>
        </w:rPr>
        <w:t>A. 修改AI使用的标点符号</w:t>
      </w:r>
    </w:p>
    <w:p w14:paraId="728B6307">
      <w:pPr>
        <w:pStyle w:val="24"/>
        <w:numPr>
          <w:ilvl w:val="1"/>
          <w:numId w:val="1"/>
        </w:numPr>
      </w:pPr>
      <w:r>
        <w:rPr>
          <w:rFonts w:ascii="Times New Roman" w:hAnsi="Times New Roman" w:eastAsia="微软雅黑"/>
          <w:sz w:val="24"/>
        </w:rPr>
        <w:t>B. 核实每个数字是否正确，并补充AI不知道的业务背景信息</w:t>
      </w:r>
    </w:p>
    <w:p w14:paraId="4EF687F8">
      <w:pPr>
        <w:pStyle w:val="24"/>
        <w:numPr>
          <w:ilvl w:val="1"/>
          <w:numId w:val="1"/>
        </w:numPr>
      </w:pPr>
      <w:r>
        <w:rPr>
          <w:rFonts w:ascii="Times New Roman" w:hAnsi="Times New Roman" w:eastAsia="微软雅黑"/>
          <w:sz w:val="24"/>
        </w:rPr>
        <w:t>C. 把AI的文字翻译成更专业的术语</w:t>
      </w:r>
    </w:p>
    <w:p w14:paraId="272F1264">
      <w:pPr>
        <w:pStyle w:val="24"/>
        <w:numPr>
          <w:ilvl w:val="1"/>
          <w:numId w:val="1"/>
        </w:numPr>
      </w:pPr>
      <w:r>
        <w:rPr>
          <w:rFonts w:ascii="Times New Roman" w:hAnsi="Times New Roman" w:eastAsia="微软雅黑"/>
          <w:sz w:val="24"/>
        </w:rPr>
        <w:t>D. 把AI的段落拆成更多短句</w:t>
      </w:r>
    </w:p>
    <w:p w14:paraId="68579828">
      <w:pPr>
        <w:pStyle w:val="24"/>
        <w:numPr>
          <w:ilvl w:val="0"/>
          <w:numId w:val="8"/>
        </w:numPr>
      </w:pPr>
      <w:r>
        <w:rPr>
          <w:rFonts w:ascii="Times New Roman" w:hAnsi="Times New Roman" w:eastAsia="微软雅黑"/>
          <w:sz w:val="24"/>
        </w:rPr>
        <w:t>搭建”分析报告生成助手”时，需要配置”代码执行Skills”的原因是（ ）</w:t>
      </w:r>
    </w:p>
    <w:p w14:paraId="7D439EEF">
      <w:pPr>
        <w:pStyle w:val="24"/>
        <w:numPr>
          <w:ilvl w:val="1"/>
          <w:numId w:val="1"/>
        </w:numPr>
      </w:pPr>
      <w:r>
        <w:rPr>
          <w:rFonts w:ascii="Times New Roman" w:hAnsi="Times New Roman" w:eastAsia="微软雅黑"/>
          <w:sz w:val="24"/>
        </w:rPr>
        <w:t>A. 代码执行可以让智能体运行速度更快</w:t>
      </w:r>
    </w:p>
    <w:p w14:paraId="383CBF75">
      <w:pPr>
        <w:pStyle w:val="24"/>
        <w:numPr>
          <w:ilvl w:val="1"/>
          <w:numId w:val="1"/>
        </w:numPr>
      </w:pPr>
      <w:r>
        <w:rPr>
          <w:rFonts w:ascii="Times New Roman" w:hAnsi="Times New Roman" w:eastAsia="微软雅黑"/>
          <w:sz w:val="24"/>
        </w:rPr>
        <w:t>B. 智能体需要直接读取用户上传的数据文件，代码执行是实现文件读取的基础能力</w:t>
      </w:r>
    </w:p>
    <w:p w14:paraId="0BC7F3C5">
      <w:pPr>
        <w:pStyle w:val="24"/>
        <w:numPr>
          <w:ilvl w:val="1"/>
          <w:numId w:val="1"/>
        </w:numPr>
      </w:pPr>
      <w:r>
        <w:rPr>
          <w:rFonts w:ascii="Times New Roman" w:hAnsi="Times New Roman" w:eastAsia="微软雅黑"/>
          <w:sz w:val="24"/>
        </w:rPr>
        <w:t>C. 所有智能体都需要配置代码执行</w:t>
      </w:r>
    </w:p>
    <w:p w14:paraId="5C99AD7D">
      <w:pPr>
        <w:pStyle w:val="24"/>
        <w:numPr>
          <w:ilvl w:val="1"/>
          <w:numId w:val="1"/>
        </w:numPr>
      </w:pPr>
      <w:r>
        <w:rPr>
          <w:rFonts w:ascii="Times New Roman" w:hAnsi="Times New Roman" w:eastAsia="微软雅黑"/>
          <w:sz w:val="24"/>
        </w:rPr>
        <w:t>D. 代码执行用于生成报告的排版</w:t>
      </w:r>
    </w:p>
    <w:p w14:paraId="1FE5CE05">
      <w:pPr>
        <w:pStyle w:val="24"/>
        <w:numPr>
          <w:ilvl w:val="0"/>
          <w:numId w:val="8"/>
        </w:numPr>
      </w:pPr>
      <w:r>
        <w:rPr>
          <w:rFonts w:ascii="Times New Roman" w:hAnsi="Times New Roman" w:eastAsia="微软雅黑"/>
          <w:sz w:val="24"/>
        </w:rPr>
        <w:t>关于智能体系统提示词中”待人工补充”清单的设计，以下说法正确的是（ ）</w:t>
      </w:r>
    </w:p>
    <w:p w14:paraId="71BA6431">
      <w:pPr>
        <w:pStyle w:val="24"/>
        <w:numPr>
          <w:ilvl w:val="1"/>
          <w:numId w:val="1"/>
        </w:numPr>
      </w:pPr>
      <w:r>
        <w:rPr>
          <w:rFonts w:ascii="Times New Roman" w:hAnsi="Times New Roman" w:eastAsia="微软雅黑"/>
          <w:sz w:val="24"/>
        </w:rPr>
        <w:t>A. 这部分设计是多余的，智能体应该生成完整的报告</w:t>
      </w:r>
    </w:p>
    <w:p w14:paraId="7D0A76E8">
      <w:pPr>
        <w:pStyle w:val="24"/>
        <w:numPr>
          <w:ilvl w:val="1"/>
          <w:numId w:val="1"/>
        </w:numPr>
      </w:pPr>
      <w:r>
        <w:rPr>
          <w:rFonts w:ascii="Times New Roman" w:hAnsi="Times New Roman" w:eastAsia="微软雅黑"/>
          <w:sz w:val="24"/>
        </w:rPr>
        <w:t>B. 这部分明确提示使用者智能体输出的是初稿，业务背景和管理建议需要人工完善</w:t>
      </w:r>
    </w:p>
    <w:p w14:paraId="01FF57ED">
      <w:pPr>
        <w:pStyle w:val="24"/>
        <w:numPr>
          <w:ilvl w:val="1"/>
          <w:numId w:val="1"/>
        </w:numPr>
      </w:pPr>
      <w:r>
        <w:rPr>
          <w:rFonts w:ascii="Times New Roman" w:hAnsi="Times New Roman" w:eastAsia="微软雅黑"/>
          <w:sz w:val="24"/>
        </w:rPr>
        <w:t>C. 这部分说明智能体能力不足，需要优化</w:t>
      </w:r>
    </w:p>
    <w:p w14:paraId="7E50CB6B">
      <w:pPr>
        <w:pStyle w:val="24"/>
        <w:numPr>
          <w:ilvl w:val="1"/>
          <w:numId w:val="1"/>
        </w:numPr>
      </w:pPr>
      <w:r>
        <w:rPr>
          <w:rFonts w:ascii="Times New Roman" w:hAnsi="Times New Roman" w:eastAsia="微软雅黑"/>
          <w:sz w:val="24"/>
        </w:rPr>
        <w:t>D. 只有初学者才需要这个提示清单</w:t>
      </w:r>
    </w:p>
    <w:bookmarkEnd w:id="73"/>
    <w:p w14:paraId="66416890">
      <w:pPr>
        <w:pStyle w:val="6"/>
      </w:pPr>
      <w:bookmarkStart w:id="74" w:name="二判断题"/>
      <w:r>
        <w:rPr>
          <w:rFonts w:ascii="Times New Roman" w:hAnsi="Times New Roman" w:eastAsia="微软雅黑"/>
          <w:sz w:val="24"/>
        </w:rPr>
        <w:t>（二）判断题</w:t>
      </w:r>
    </w:p>
    <w:p w14:paraId="7D8E35E5">
      <w:pPr>
        <w:numPr>
          <w:ilvl w:val="0"/>
          <w:numId w:val="9"/>
        </w:numPr>
      </w:pPr>
      <w:r>
        <w:rPr>
          <w:rFonts w:ascii="Times New Roman" w:hAnsi="Times New Roman" w:eastAsia="微软雅黑"/>
          <w:sz w:val="24"/>
        </w:rPr>
        <w:t>结构分析的价值在于：即使总量没有变化，内部结构的变动也可能传递重要的经营信号。（ ）</w:t>
      </w:r>
    </w:p>
    <w:p w14:paraId="1341CE16">
      <w:pPr>
        <w:numPr>
          <w:ilvl w:val="0"/>
          <w:numId w:val="9"/>
        </w:numPr>
      </w:pPr>
      <w:r>
        <w:rPr>
          <w:rFonts w:ascii="Times New Roman" w:hAnsi="Times New Roman" w:eastAsia="微软雅黑"/>
          <w:sz w:val="24"/>
        </w:rPr>
        <w:t>同比和环比同时为负，一定说明企业经营出现了严重问题。（ ）</w:t>
      </w:r>
    </w:p>
    <w:p w14:paraId="22FDB7FF">
      <w:pPr>
        <w:numPr>
          <w:ilvl w:val="0"/>
          <w:numId w:val="9"/>
        </w:numPr>
      </w:pPr>
      <w:r>
        <w:rPr>
          <w:rFonts w:ascii="Times New Roman" w:hAnsi="Times New Roman" w:eastAsia="微软雅黑"/>
          <w:sz w:val="24"/>
        </w:rPr>
        <w:t>AI生成的分析文字核实数字无误后，可以不做修改直接提交给管理层。（ ）</w:t>
      </w:r>
    </w:p>
    <w:p w14:paraId="06C396E6">
      <w:pPr>
        <w:numPr>
          <w:ilvl w:val="0"/>
          <w:numId w:val="9"/>
        </w:numPr>
      </w:pPr>
      <w:r>
        <w:rPr>
          <w:rFonts w:ascii="Times New Roman" w:hAnsi="Times New Roman" w:eastAsia="微软雅黑"/>
          <w:sz w:val="24"/>
        </w:rPr>
        <w:t>分析报告生成智能体每个月运行后，财务人员不需要再做任何工作，直接提交即可。（ ）</w:t>
      </w:r>
    </w:p>
    <w:p w14:paraId="41BC5585">
      <w:pPr>
        <w:numPr>
          <w:ilvl w:val="0"/>
          <w:numId w:val="9"/>
        </w:numPr>
      </w:pPr>
      <w:r>
        <w:rPr>
          <w:rFonts w:ascii="Times New Roman" w:hAnsi="Times New Roman" w:eastAsia="微软雅黑"/>
          <w:sz w:val="24"/>
        </w:rPr>
        <w:t>在利润变动因素分析中，收入增加和费用增加对利润的影响方向相反。（ ）</w:t>
      </w:r>
    </w:p>
    <w:p w14:paraId="5245C904">
      <w:pPr>
        <w:numPr>
          <w:ilvl w:val="0"/>
          <w:numId w:val="9"/>
        </w:numPr>
      </w:pPr>
      <w:r>
        <w:rPr>
          <w:rFonts w:ascii="Times New Roman" w:hAnsi="Times New Roman" w:eastAsia="微软雅黑"/>
          <w:sz w:val="24"/>
        </w:rPr>
        <w:t>面向高管层的分析报告，比面向财务专业人员的报告需要更多技术性的指标解释。（ ）</w:t>
      </w:r>
    </w:p>
    <w:bookmarkEnd w:id="74"/>
    <w:p w14:paraId="4AB98F9B">
      <w:pPr>
        <w:pStyle w:val="6"/>
      </w:pPr>
      <w:bookmarkStart w:id="75" w:name="三简答题"/>
      <w:r>
        <w:rPr>
          <w:rFonts w:ascii="Times New Roman" w:hAnsi="Times New Roman" w:eastAsia="微软雅黑"/>
          <w:sz w:val="24"/>
        </w:rPr>
        <w:t>（三）简答题</w:t>
      </w:r>
    </w:p>
    <w:p w14:paraId="1781CFEC">
      <w:pPr>
        <w:numPr>
          <w:ilvl w:val="0"/>
          <w:numId w:val="10"/>
        </w:numPr>
      </w:pPr>
      <w:r>
        <w:rPr>
          <w:rFonts w:ascii="Times New Roman" w:hAnsi="Times New Roman" w:eastAsia="微软雅黑"/>
          <w:sz w:val="24"/>
        </w:rPr>
        <w:t>请解释”同比”“环比”“预算对比”三种对比方法分别回答什么问题，并各举一个在实际财务分析中最适合使用该方法的具体场景。</w:t>
      </w:r>
    </w:p>
    <w:p w14:paraId="3D95ACD1">
      <w:pPr>
        <w:numPr>
          <w:ilvl w:val="0"/>
          <w:numId w:val="10"/>
        </w:numPr>
      </w:pPr>
      <w:r>
        <w:rPr>
          <w:rFonts w:ascii="Times New Roman" w:hAnsi="Times New Roman" w:eastAsia="微软雅黑"/>
          <w:sz w:val="24"/>
        </w:rPr>
        <w:t>情景导入中小吴和小宋的分析内容差距很大。请用自己的话分析：小宋的分析比小吴多做了哪三件事？这三件事分别对应了财务描述性分析的哪个能力？</w:t>
      </w:r>
    </w:p>
    <w:p w14:paraId="594B4585">
      <w:pPr>
        <w:numPr>
          <w:ilvl w:val="0"/>
          <w:numId w:val="10"/>
        </w:numPr>
      </w:pPr>
      <w:r>
        <w:rPr>
          <w:rFonts w:ascii="Times New Roman" w:hAnsi="Times New Roman" w:eastAsia="微软雅黑"/>
          <w:sz w:val="24"/>
        </w:rPr>
        <w:t>智能体系统提示词中”计算规则”这一部分，为什么需要写得非常具体而不是只写”按照财务分析惯例计算”？</w:t>
      </w:r>
    </w:p>
    <w:p w14:paraId="3B3ADFD9">
      <w:pPr>
        <w:numPr>
          <w:ilvl w:val="0"/>
          <w:numId w:val="10"/>
        </w:numPr>
      </w:pPr>
      <w:r>
        <w:rPr>
          <w:rFonts w:ascii="Times New Roman" w:hAnsi="Times New Roman" w:eastAsia="微软雅黑"/>
          <w:sz w:val="24"/>
        </w:rPr>
        <w:t>从”数据质量诊断助手”（项目5）到”分析报告生成助手”（项目6），智能体的复杂度在哪些维度上提升了？这对系统提示词的编写有什么新的要求？</w:t>
      </w:r>
    </w:p>
    <w:bookmarkEnd w:id="75"/>
    <w:p w14:paraId="30364559">
      <w:pPr>
        <w:pStyle w:val="6"/>
      </w:pPr>
      <w:bookmarkStart w:id="76" w:name="四综合应用题"/>
      <w:r>
        <w:rPr>
          <w:rFonts w:ascii="Times New Roman" w:hAnsi="Times New Roman" w:eastAsia="微软雅黑"/>
          <w:sz w:val="24"/>
        </w:rPr>
        <w:t>（四）综合应用题</w:t>
      </w:r>
    </w:p>
    <w:p w14:paraId="1E87C806">
      <w:pPr>
        <w:pStyle w:val="23"/>
      </w:pPr>
      <w:r>
        <w:rPr>
          <w:rFonts w:ascii="Times New Roman" w:hAnsi="Times New Roman" w:eastAsia="微软雅黑"/>
          <w:b/>
          <w:bCs/>
          <w:sz w:val="24"/>
        </w:rPr>
        <w:t>场景描述</w:t>
      </w:r>
      <w:r>
        <w:rPr>
          <w:rFonts w:ascii="Times New Roman" w:hAnsi="Times New Roman" w:eastAsia="微软雅黑"/>
          <w:sz w:val="24"/>
        </w:rPr>
        <w:t>：</w:t>
      </w:r>
    </w:p>
    <w:p w14:paraId="7B94F8D9">
      <w:pPr>
        <w:pStyle w:val="3"/>
      </w:pPr>
      <w:r>
        <w:rPr>
          <w:rFonts w:ascii="Times New Roman" w:hAnsi="Times New Roman" w:eastAsia="微软雅黑"/>
          <w:sz w:val="24"/>
        </w:rPr>
        <w:t>某教育培训机构”启明教育”，你担任财务分析专员。以下是2024年上半年的经营数据：</w:t>
      </w:r>
    </w:p>
    <w:p w14:paraId="3DB113F7">
      <w:pPr>
        <w:pStyle w:val="3"/>
      </w:pPr>
      <w:r>
        <w:rPr>
          <w:rFonts w:ascii="Times New Roman" w:hAnsi="Times New Roman" w:eastAsia="微软雅黑"/>
          <w:sz w:val="24"/>
        </w:rPr>
        <w:t>月度收入（万元）：1月82.4、2月68.6、3月95.3、4月102.8、5月118.6、6月134.2，合计602.0</w:t>
      </w:r>
    </w:p>
    <w:p w14:paraId="6FB53D5C">
      <w:pPr>
        <w:pStyle w:val="3"/>
      </w:pPr>
      <w:r>
        <w:rPr>
          <w:rFonts w:ascii="Times New Roman" w:hAnsi="Times New Roman" w:eastAsia="微软雅黑"/>
          <w:sz w:val="24"/>
        </w:rPr>
        <w:t>收入构成：线下课程收入占65%，线上课程收入占25%，企业培训收入占10%（各月比例相对稳定，6月线下占63%、线上占27%、企业10%）</w:t>
      </w:r>
    </w:p>
    <w:p w14:paraId="6BB2B8BA">
      <w:pPr>
        <w:pStyle w:val="3"/>
      </w:pPr>
      <w:r>
        <w:rPr>
          <w:rFonts w:ascii="Times New Roman" w:hAnsi="Times New Roman" w:eastAsia="微软雅黑"/>
          <w:sz w:val="24"/>
        </w:rPr>
        <w:t>月度费用（万元）：1月71.8、2月62.4、3月80.6、4月87.2、5月99.4、6月110.8，合计512.2</w:t>
      </w:r>
    </w:p>
    <w:p w14:paraId="0CE25759">
      <w:pPr>
        <w:pStyle w:val="3"/>
      </w:pPr>
      <w:r>
        <w:rPr>
          <w:rFonts w:ascii="Times New Roman" w:hAnsi="Times New Roman" w:eastAsia="微软雅黑"/>
          <w:sz w:val="24"/>
        </w:rPr>
        <w:t>上年同期收入合计：538.6万元；预算收入合计：580.0万元</w:t>
      </w:r>
    </w:p>
    <w:p w14:paraId="1B8BA211">
      <w:pPr>
        <w:pStyle w:val="3"/>
      </w:pPr>
      <w:r>
        <w:rPr>
          <w:rFonts w:ascii="Times New Roman" w:hAnsi="Times New Roman" w:eastAsia="微软雅黑"/>
          <w:sz w:val="24"/>
        </w:rPr>
        <w:t>上年同期费用合计：476.4万元；预算费用合计：498.0万元</w:t>
      </w:r>
    </w:p>
    <w:p w14:paraId="73D8DD25">
      <w:pPr>
        <w:pStyle w:val="3"/>
      </w:pPr>
      <w:r>
        <w:rPr>
          <w:rFonts w:ascii="Times New Roman" w:hAnsi="Times New Roman" w:eastAsia="微软雅黑"/>
          <w:b/>
          <w:bCs/>
          <w:sz w:val="24"/>
        </w:rPr>
        <w:t>请完成以下任务</w:t>
      </w:r>
      <w:r>
        <w:rPr>
          <w:rFonts w:ascii="Times New Roman" w:hAnsi="Times New Roman" w:eastAsia="微软雅黑"/>
          <w:sz w:val="24"/>
        </w:rPr>
        <w:t>：</w:t>
      </w:r>
    </w:p>
    <w:p w14:paraId="3BB6EC3F">
      <w:pPr>
        <w:numPr>
          <w:ilvl w:val="0"/>
          <w:numId w:val="11"/>
        </w:numPr>
      </w:pPr>
      <w:r>
        <w:rPr>
          <w:rFonts w:ascii="Times New Roman" w:hAnsi="Times New Roman" w:eastAsia="微软雅黑"/>
          <w:sz w:val="24"/>
        </w:rPr>
        <w:t>计算上半年的营业利润合计，以及上半年整体利润率。同时计算收入和利润的同比增长率，以及与预算相比的差异率。</w:t>
      </w:r>
    </w:p>
    <w:p w14:paraId="0AEA917A">
      <w:pPr>
        <w:numPr>
          <w:ilvl w:val="0"/>
          <w:numId w:val="11"/>
        </w:numPr>
      </w:pPr>
      <w:r>
        <w:rPr>
          <w:rFonts w:ascii="Times New Roman" w:hAnsi="Times New Roman" w:eastAsia="微软雅黑"/>
          <w:sz w:val="24"/>
        </w:rPr>
        <w:t>计算1月和6月的利润率，比较二者的差异，并解释产生差异的主要原因。（提示：考虑固定成本与季节性收入波动的关系）</w:t>
      </w:r>
    </w:p>
    <w:p w14:paraId="60A6F78A">
      <w:pPr>
        <w:numPr>
          <w:ilvl w:val="0"/>
          <w:numId w:val="11"/>
        </w:numPr>
      </w:pPr>
      <w:r>
        <w:rPr>
          <w:rFonts w:ascii="Times New Roman" w:hAnsi="Times New Roman" w:eastAsia="微软雅黑"/>
          <w:sz w:val="24"/>
        </w:rPr>
        <w:t>从收入结构的变化（1月：线下66%、线上24%、企业10%；6月：线下63%、线上27%、企业10%）来看，有什么值得关注的趋势？这个趋势对教育机构的经营意味着什么？</w:t>
      </w:r>
    </w:p>
    <w:p w14:paraId="37C8F070">
      <w:pPr>
        <w:numPr>
          <w:ilvl w:val="0"/>
          <w:numId w:val="11"/>
        </w:numPr>
      </w:pPr>
      <w:r>
        <w:rPr>
          <w:rFonts w:ascii="Times New Roman" w:hAnsi="Times New Roman" w:eastAsia="微软雅黑"/>
          <w:sz w:val="24"/>
        </w:rPr>
        <w:t>根据以上分析结果，仿照6.3.3中的优化示例，写一段大约150字的上半年经营分析文字，要求面向非财务专业的高管，包含总体情况、收入亮点和一个需要关注的问题。</w:t>
      </w:r>
    </w:p>
    <w:p w14:paraId="796962D6">
      <w:pPr>
        <w:numPr>
          <w:ilvl w:val="0"/>
          <w:numId w:val="11"/>
        </w:numPr>
      </w:pPr>
      <w:r>
        <w:rPr>
          <w:rFonts w:ascii="Times New Roman" w:hAnsi="Times New Roman" w:eastAsia="微软雅黑"/>
          <w:sz w:val="24"/>
        </w:rPr>
        <w:t>如果要把这套分析流程做成智能体，让它每月自动生成启明教育的经营分析报告，你会在系统提示词中如何描述”教育培训行业特有的分析关注点”？请写出2—3条针对教育培训行业的特殊分析规则。</w:t>
      </w:r>
    </w:p>
    <w:p w14:paraId="4E2C55BE">
      <w:r>
        <w:pict>
          <v:rect id="_x0000_i1057" o:spt="1" style="height:1.5pt;width:0pt;" coordsize="21600,21600" o:hr="t" o:hrstd="t" o:hralign="center">
            <v:path/>
            <v:fill focussize="0,0"/>
            <v:stroke/>
            <v:imagedata o:title=""/>
            <o:lock v:ext="edit"/>
            <w10:wrap type="none"/>
            <w10:anchorlock/>
          </v:rect>
        </w:pict>
      </w:r>
    </w:p>
    <w:bookmarkEnd w:id="72"/>
    <w:bookmarkEnd w:id="76"/>
    <w:p w14:paraId="2DAA4B79">
      <w:pPr>
        <w:pStyle w:val="5"/>
      </w:pPr>
      <w:bookmarkStart w:id="77" w:name="二素质测评"/>
      <w:r>
        <w:rPr>
          <w:rFonts w:ascii="Times New Roman" w:hAnsi="Times New Roman" w:eastAsia="微软雅黑"/>
          <w:sz w:val="24"/>
        </w:rPr>
        <w:t>二、素质测评</w:t>
      </w:r>
    </w:p>
    <w:p w14:paraId="27DF55F2">
      <w:pPr>
        <w:pStyle w:val="23"/>
      </w:pPr>
      <w:r>
        <w:rPr>
          <w:rFonts w:ascii="Times New Roman" w:hAnsi="Times New Roman" w:eastAsia="微软雅黑"/>
          <w:sz w:val="24"/>
        </w:rPr>
        <w:t>请对以下观点进行判断并简要说明理由。</w:t>
      </w:r>
    </w:p>
    <w:p w14:paraId="27809564">
      <w:pPr>
        <w:numPr>
          <w:ilvl w:val="0"/>
          <w:numId w:val="12"/>
        </w:numPr>
      </w:pPr>
      <w:r>
        <w:rPr>
          <w:rFonts w:ascii="Times New Roman" w:hAnsi="Times New Roman" w:eastAsia="微软雅黑"/>
          <w:sz w:val="24"/>
        </w:rPr>
        <w:t>“描述性分析太简单了，只是把数字排列一下，不需要专门学习。”</w:t>
      </w:r>
    </w:p>
    <w:p w14:paraId="300EEEC0">
      <w:pPr>
        <w:numPr>
          <w:ilvl w:val="0"/>
          <w:numId w:val="12"/>
        </w:numPr>
      </w:pPr>
      <w:r>
        <w:rPr>
          <w:rFonts w:ascii="Times New Roman" w:hAnsi="Times New Roman" w:eastAsia="微软雅黑"/>
          <w:sz w:val="24"/>
        </w:rPr>
        <w:t>“AI能生成分析文字了，财务人员以后只需要把数据给AI，然后把报告发出去就行，不需要懂分析。”</w:t>
      </w:r>
    </w:p>
    <w:p w14:paraId="6270C13F">
      <w:pPr>
        <w:numPr>
          <w:ilvl w:val="0"/>
          <w:numId w:val="12"/>
        </w:numPr>
      </w:pPr>
      <w:r>
        <w:rPr>
          <w:rFonts w:ascii="Times New Roman" w:hAnsi="Times New Roman" w:eastAsia="微软雅黑"/>
          <w:sz w:val="24"/>
        </w:rPr>
        <w:t>“做报告时只用环比就够了，能看到最近的趋势，同比太复杂。”</w:t>
      </w:r>
    </w:p>
    <w:p w14:paraId="508CA5F7">
      <w:pPr>
        <w:numPr>
          <w:ilvl w:val="0"/>
          <w:numId w:val="12"/>
        </w:numPr>
      </w:pPr>
      <w:r>
        <w:rPr>
          <w:rFonts w:ascii="Times New Roman" w:hAnsi="Times New Roman" w:eastAsia="微软雅黑"/>
          <w:sz w:val="24"/>
        </w:rPr>
        <w:t>“智能体搭好了就不需要再管了，它会一直准确地工作。”</w:t>
      </w:r>
    </w:p>
    <w:p w14:paraId="4C416FE2">
      <w:pPr>
        <w:numPr>
          <w:ilvl w:val="0"/>
          <w:numId w:val="12"/>
        </w:numPr>
      </w:pPr>
      <w:r>
        <w:rPr>
          <w:rFonts w:ascii="Times New Roman" w:hAnsi="Times New Roman" w:eastAsia="微软雅黑"/>
          <w:sz w:val="24"/>
        </w:rPr>
        <w:t>“分析报告里的数字是AI算的，如果算错了是AI的责任，和我无关。”</w:t>
      </w:r>
    </w:p>
    <w:p w14:paraId="335AFA62">
      <w:r>
        <w:pict>
          <v:rect id="_x0000_i1058" o:spt="1" style="height:1.5pt;width:0pt;" coordsize="21600,21600" o:hr="t" o:hrstd="t" o:hralign="center">
            <v:path/>
            <v:fill focussize="0,0"/>
            <v:stroke/>
            <v:imagedata o:title=""/>
            <o:lock v:ext="edit"/>
            <w10:wrap type="none"/>
            <w10:anchorlock/>
          </v:rect>
        </w:pict>
      </w:r>
    </w:p>
    <w:bookmarkEnd w:id="77"/>
    <w:p w14:paraId="6ED8352A">
      <w:pPr>
        <w:pStyle w:val="5"/>
      </w:pPr>
      <w:bookmarkStart w:id="78" w:name="三参考答案要点"/>
      <w:r>
        <w:rPr>
          <w:rFonts w:ascii="Times New Roman" w:hAnsi="Times New Roman" w:eastAsia="微软雅黑"/>
          <w:sz w:val="24"/>
        </w:rPr>
        <w:t>三、参考答案（要点）</w:t>
      </w:r>
    </w:p>
    <w:p w14:paraId="0AFCB468">
      <w:pPr>
        <w:pStyle w:val="23"/>
      </w:pPr>
      <w:r>
        <w:rPr>
          <w:rFonts w:ascii="Times New Roman" w:hAnsi="Times New Roman" w:eastAsia="微软雅黑"/>
          <w:b/>
          <w:bCs/>
          <w:sz w:val="24"/>
        </w:rPr>
        <w:t>单项选择题</w:t>
      </w:r>
      <w:r>
        <w:rPr>
          <w:rFonts w:ascii="Times New Roman" w:hAnsi="Times New Roman" w:eastAsia="微软雅黑"/>
          <w:sz w:val="24"/>
        </w:rPr>
        <w:t>：1.B　2.B　3.C　4.B　5.C　6.B　7.B　8.B</w:t>
      </w:r>
    </w:p>
    <w:p w14:paraId="3734DBA9">
      <w:pPr>
        <w:pStyle w:val="3"/>
      </w:pPr>
      <w:r>
        <w:rPr>
          <w:rFonts w:ascii="Times New Roman" w:hAnsi="Times New Roman" w:eastAsia="微软雅黑"/>
          <w:b/>
          <w:bCs/>
          <w:sz w:val="24"/>
        </w:rPr>
        <w:t>判断题</w:t>
      </w:r>
      <w:r>
        <w:rPr>
          <w:rFonts w:ascii="Times New Roman" w:hAnsi="Times New Roman" w:eastAsia="微软雅黑"/>
          <w:sz w:val="24"/>
        </w:rPr>
        <w:t>：</w:t>
      </w:r>
    </w:p>
    <w:p w14:paraId="64886D07">
      <w:pPr>
        <w:pStyle w:val="24"/>
        <w:numPr>
          <w:ilvl w:val="0"/>
          <w:numId w:val="13"/>
        </w:numPr>
      </w:pPr>
      <w:r>
        <w:rPr>
          <w:rFonts w:ascii="Times New Roman" w:hAnsi="Times New Roman" w:eastAsia="微软雅黑"/>
          <w:sz w:val="24"/>
        </w:rPr>
        <w:t>✓</w:t>
      </w:r>
    </w:p>
    <w:p w14:paraId="6C707D0F">
      <w:pPr>
        <w:pStyle w:val="24"/>
        <w:numPr>
          <w:ilvl w:val="0"/>
          <w:numId w:val="13"/>
        </w:numPr>
      </w:pPr>
      <w:r>
        <w:rPr>
          <w:rFonts w:ascii="Times New Roman" w:hAnsi="Times New Roman" w:eastAsia="微软雅黑"/>
          <w:sz w:val="24"/>
        </w:rPr>
        <w:t>✗（同比和环比双负需要结合具体背景判断；如果行业整体都在下滑，企业下滑幅度小于行业平均，可能反而说明相对竞争力在增强）</w:t>
      </w:r>
    </w:p>
    <w:p w14:paraId="23287A4E">
      <w:pPr>
        <w:pStyle w:val="24"/>
        <w:numPr>
          <w:ilvl w:val="0"/>
          <w:numId w:val="13"/>
        </w:numPr>
      </w:pPr>
      <w:r>
        <w:rPr>
          <w:rFonts w:ascii="Times New Roman" w:hAnsi="Times New Roman" w:eastAsia="微软雅黑"/>
          <w:sz w:val="24"/>
        </w:rPr>
        <w:t>✗（AI生成的文字缺少业务背景信息，直接提交可能给管理层造成误导）</w:t>
      </w:r>
    </w:p>
    <w:p w14:paraId="341265F6">
      <w:pPr>
        <w:pStyle w:val="24"/>
        <w:numPr>
          <w:ilvl w:val="0"/>
          <w:numId w:val="13"/>
        </w:numPr>
      </w:pPr>
      <w:r>
        <w:rPr>
          <w:rFonts w:ascii="Times New Roman" w:hAnsi="Times New Roman" w:eastAsia="微软雅黑"/>
          <w:sz w:val="24"/>
        </w:rPr>
        <w:t>✗（智能体生成的是初稿，财务人员必须核实数字、补充业务背景和管理建议后才能提交）</w:t>
      </w:r>
    </w:p>
    <w:p w14:paraId="379F3F39">
      <w:pPr>
        <w:pStyle w:val="24"/>
        <w:numPr>
          <w:ilvl w:val="0"/>
          <w:numId w:val="13"/>
        </w:numPr>
      </w:pPr>
      <w:r>
        <w:rPr>
          <w:rFonts w:ascii="Times New Roman" w:hAnsi="Times New Roman" w:eastAsia="微软雅黑"/>
          <w:sz w:val="24"/>
        </w:rPr>
        <w:t>✓</w:t>
      </w:r>
    </w:p>
    <w:p w14:paraId="145A75DF">
      <w:pPr>
        <w:pStyle w:val="24"/>
        <w:numPr>
          <w:ilvl w:val="0"/>
          <w:numId w:val="13"/>
        </w:numPr>
      </w:pPr>
      <w:r>
        <w:rPr>
          <w:rFonts w:ascii="Times New Roman" w:hAnsi="Times New Roman" w:eastAsia="微软雅黑"/>
          <w:sz w:val="24"/>
        </w:rPr>
        <w:t>✗（面向高管层应该减少技术性指标，更多聚焦关键发现和管理含义；财务专业人员反而需要更详细的指标数据）</w:t>
      </w:r>
    </w:p>
    <w:p w14:paraId="6EADBD94">
      <w:pPr>
        <w:pStyle w:val="23"/>
      </w:pPr>
      <w:r>
        <w:rPr>
          <w:rFonts w:ascii="Times New Roman" w:hAnsi="Times New Roman" w:eastAsia="微软雅黑"/>
          <w:b/>
          <w:bCs/>
          <w:sz w:val="24"/>
        </w:rPr>
        <w:t>简答题参考要点</w:t>
      </w:r>
      <w:r>
        <w:rPr>
          <w:rFonts w:ascii="Times New Roman" w:hAnsi="Times New Roman" w:eastAsia="微软雅黑"/>
          <w:sz w:val="24"/>
        </w:rPr>
        <w:t>：</w:t>
      </w:r>
    </w:p>
    <w:p w14:paraId="1FC9AA1F">
      <w:pPr>
        <w:numPr>
          <w:ilvl w:val="0"/>
          <w:numId w:val="14"/>
        </w:numPr>
      </w:pPr>
      <w:r>
        <w:rPr>
          <w:rFonts w:ascii="Times New Roman" w:hAnsi="Times New Roman" w:eastAsia="微软雅黑"/>
          <w:sz w:val="24"/>
        </w:rPr>
        <w:t>同比：与上年同期比较，剔除季节性波动，判断在相同时间背景下是否有进步；适合场景：旺淡季明显的行业月度分析，如旅游、零售。环比：与上个统计周期比较，反映短期变化动态；适合场景：监测新上线产品或新政策的即时效果，或连续几个月判断改善趋势。预算对比：与计划目标比较，判断执行质量；适合场景：预算执行分析、绩效考核依据计算。</w:t>
      </w:r>
    </w:p>
    <w:p w14:paraId="6E97360D">
      <w:pPr>
        <w:numPr>
          <w:ilvl w:val="0"/>
          <w:numId w:val="14"/>
        </w:numPr>
      </w:pPr>
      <w:r>
        <w:rPr>
          <w:rFonts w:ascii="Times New Roman" w:hAnsi="Times New Roman" w:eastAsia="微软雅黑"/>
          <w:sz w:val="24"/>
        </w:rPr>
        <w:t>小宋比小吴多做的三件事：①计算了对比数据（同比增长率、业务结构变化），让数字有了参照系；②解释了数字背后的业务原因（商务散客增长是驱动因素），将数字与经营行为联系起来；③给出了前瞻性的关注点（OTA成本上升风险），让报告有了行动指向。对应的能力：对比分析能力；业务背景解读能力；风险识别能力。</w:t>
      </w:r>
    </w:p>
    <w:p w14:paraId="0495E7F4">
      <w:pPr>
        <w:numPr>
          <w:ilvl w:val="0"/>
          <w:numId w:val="14"/>
        </w:numPr>
      </w:pPr>
      <w:r>
        <w:rPr>
          <w:rFonts w:ascii="Times New Roman" w:hAnsi="Times New Roman" w:eastAsia="微软雅黑"/>
          <w:sz w:val="24"/>
        </w:rPr>
        <w:t>只写”按惯例计算”，智能体面对具体数据时没有明确的操作规则，会按自己的理解计算，不同数据下的处理方式可能不一致，结果难以预期。具体的计算规则（如”利润率=利润/收入，保留一位小数”）保证了每次生成报告时指标的计算口径一致，结果可以跨月对比。</w:t>
      </w:r>
    </w:p>
    <w:p w14:paraId="142A86A5">
      <w:pPr>
        <w:numPr>
          <w:ilvl w:val="0"/>
          <w:numId w:val="14"/>
        </w:numPr>
      </w:pPr>
      <w:r>
        <w:rPr>
          <w:rFonts w:ascii="Times New Roman" w:hAnsi="Times New Roman" w:eastAsia="微软雅黑"/>
          <w:sz w:val="24"/>
        </w:rPr>
        <w:t>能力提升的维度：输入从文字描述变为数据文件，需要配置文件读取能力；输出从建议变为结构化报告，对格式的要求更精确；分析逻辑从通用建议变为针对特定数据的计算，需要在提示词中定义具体的计算规则。新要求：需要写清楚分析框架、计算规则、报告格式三部分，系统提示词的长度和复杂度都大于项目5。</w:t>
      </w:r>
    </w:p>
    <w:p w14:paraId="64E914D3">
      <w:pPr>
        <w:pStyle w:val="23"/>
      </w:pPr>
      <w:r>
        <w:rPr>
          <w:rFonts w:ascii="Times New Roman" w:hAnsi="Times New Roman" w:eastAsia="微软雅黑"/>
          <w:b/>
          <w:bCs/>
          <w:sz w:val="24"/>
        </w:rPr>
        <w:t>综合应用题参考要点</w:t>
      </w:r>
      <w:r>
        <w:rPr>
          <w:rFonts w:ascii="Times New Roman" w:hAnsi="Times New Roman" w:eastAsia="微软雅黑"/>
          <w:sz w:val="24"/>
        </w:rPr>
        <w:t>：</w:t>
      </w:r>
    </w:p>
    <w:p w14:paraId="5856315B">
      <w:pPr>
        <w:numPr>
          <w:ilvl w:val="0"/>
          <w:numId w:val="15"/>
        </w:numPr>
      </w:pPr>
      <w:r>
        <w:rPr>
          <w:rFonts w:ascii="Times New Roman" w:hAnsi="Times New Roman" w:eastAsia="微软雅黑"/>
          <w:sz w:val="24"/>
        </w:rPr>
        <w:t>营业利润 = 602.0 - 512.2 = 89.8万元；上半年利润率 = 89.8/602.0 = 14.9%；收入同比增长率 = (602.0-538.6)/538.6 = 11.8%；收入超预算率 = (602.0-580.0)/580.0 = 3.8%；利润同比增长率 = (89.8-(538.6-476.4))/62.2 = 44.4%；费用超预算率 = (512.2-498.0)/498.0 = 2.9%。</w:t>
      </w:r>
    </w:p>
    <w:p w14:paraId="59D3A510">
      <w:pPr>
        <w:numPr>
          <w:ilvl w:val="0"/>
          <w:numId w:val="15"/>
        </w:numPr>
      </w:pPr>
      <w:r>
        <w:rPr>
          <w:rFonts w:ascii="Times New Roman" w:hAnsi="Times New Roman" w:eastAsia="微软雅黑"/>
          <w:sz w:val="24"/>
        </w:rPr>
        <w:t>1月利润率 = (82.4-71.8)/82.4 = 12.9%；6月利润率 = (134.2-110.8)/134.2 = 17.4%；差异为4.5个百分点。原因：租金、部分人工等固定成本不随月度收入波动而变化，1月收入较低时，固定成本占收入的比例偏高，导致利润率偏低；6月收入处于上半年最高水平，固定成本被更多收入”摊薄”，利润率因此较高。这种现象在固定成本占比较高的教育机构中很普遍。</w:t>
      </w:r>
    </w:p>
    <w:p w14:paraId="7933676D">
      <w:pPr>
        <w:numPr>
          <w:ilvl w:val="0"/>
          <w:numId w:val="15"/>
        </w:numPr>
      </w:pPr>
      <w:r>
        <w:rPr>
          <w:rFonts w:ascii="Times New Roman" w:hAnsi="Times New Roman" w:eastAsia="微软雅黑"/>
          <w:sz w:val="24"/>
        </w:rPr>
        <w:t>线下课程占比从66%降至63%，线上课程占比从24%升至27%。趋势：线上业务在持续扩张，线下业务份额在缩小。对教育机构的含义：线上课程边际成本低（教师人力固定，增加一个学员的成本极低），占比提升有助于改善整体利润率；但线下课程通常客单价更高，师生粘性更强，占比下降需要关注是否是用户需求在转移。建议跟踪两类课程的续费率和客单价，判断结构变化对收益质量的实际影响。</w:t>
      </w:r>
    </w:p>
    <w:p w14:paraId="6629FEB2">
      <w:pPr>
        <w:numPr>
          <w:ilvl w:val="0"/>
          <w:numId w:val="15"/>
        </w:numPr>
      </w:pPr>
      <w:r>
        <w:rPr>
          <w:rFonts w:ascii="Times New Roman" w:hAnsi="Times New Roman" w:eastAsia="微软雅黑"/>
          <w:sz w:val="24"/>
        </w:rPr>
        <w:t>参考写法：“2024年上半年，启明教育实现收入602万元，超年度预算3.8%，同比增长11.8%，整体经营势头良好。从月度走势看，收入持续攀升，6月达134.2万元，是上半年最高月。结构上，线上课程收入占比从年初的24%升至27%，显示线上业务拓展初见成效。需要关注的是费用增速（同比+7.5%）快于去年，6月费用达110.8万元，建议进一步核实增量费用的具体构成，评估投入产出效果。”</w:t>
      </w:r>
    </w:p>
    <w:p w14:paraId="5C7021AD">
      <w:pPr>
        <w:numPr>
          <w:ilvl w:val="0"/>
          <w:numId w:val="15"/>
        </w:numPr>
      </w:pPr>
      <w:r>
        <w:rPr>
          <w:rFonts w:ascii="Times New Roman" w:hAnsi="Times New Roman" w:eastAsia="微软雅黑"/>
          <w:sz w:val="24"/>
        </w:rPr>
        <w:t>教育培训行业特有的分析规则举例：①关注招生季与非招生季的收入波动——春季（2—3月）和秋季（8—9月）是招生旺季，这两个时期的环比增长是正常的，不应作为改善信号；②关注续费率相关指标——教育行业的收入持续性来自续费，如果数据中有新签与续费的分类，应单独分析续费率的变化趋势；③关注课时交付进度——预收学费在会计处理上属于负债，应关注”已确认收入”与”预收款”的比例，判断真实的业绩兑现情况。</w:t>
      </w:r>
    </w:p>
    <w:bookmarkEnd w:id="0"/>
    <w:bookmarkEnd w:id="71"/>
    <w:bookmarkEnd w:id="78"/>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38967BEA"/>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qFormat/>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39</Pages>
  <Words>83</Words>
  <Characters>475</Characters>
  <Lines>12</Lines>
  <Paragraphs>8</Paragraphs>
  <TotalTime>87</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2026-06-30T10:21:00Z</dcterms:created>
  <dc:creator>薛辉</dc:creator>
  <cp:lastModifiedBy>薛辉</cp:lastModifiedBy>
  <dcterms:modified xsi:type="dcterms:W3CDTF">2026-06-30T12:20:20Z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1E375977E9E94727ADFB83DA15DF2374_12</vt:lpwstr>
  </property>
</Properties>
</file>