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AI工具实战应用（全校选修课）三级目录</w:t>
      </w:r>
    </w:p>
    <w:p>
      <w:r>
        <w:t>课程总学时：32 学时　　适用对象：全校各专业选修学生</w:t>
      </w:r>
    </w:p>
    <w:p>
      <w:pPr>
        <w:pStyle w:val="Heading1"/>
      </w:pPr>
      <w:r>
        <w:t>模块一　认识AI工具</w:t>
      </w:r>
    </w:p>
    <w:p>
      <w:pPr>
        <w:pStyle w:val="Heading2"/>
      </w:pPr>
      <w:r>
        <w:t>第1章　AI工具全景与选择（2 学时）</w:t>
      </w:r>
    </w:p>
    <w:p>
      <w:pPr>
        <w:pStyle w:val="Heading3"/>
      </w:pPr>
      <w:r>
        <w:t>1.1 常用AI工具类型：对话、写作、图像、表格、办公插件</w:t>
      </w:r>
    </w:p>
    <w:p>
      <w:pPr>
        <w:pStyle w:val="Heading3"/>
      </w:pPr>
      <w:r>
        <w:t>1.2 按任务选择工具：目标、成本、隐私与可用性</w:t>
      </w:r>
    </w:p>
    <w:p>
      <w:pPr>
        <w:pStyle w:val="Heading3"/>
      </w:pPr>
      <w:r>
        <w:t>1.3 账号注册与基本设置，安全使用的注意事项</w:t>
      </w:r>
    </w:p>
    <w:p>
      <w:pPr>
        <w:pStyle w:val="Heading2"/>
      </w:pPr>
      <w:r>
        <w:t>第2章　与大模型高效对话（2 学时）</w:t>
      </w:r>
    </w:p>
    <w:p>
      <w:pPr>
        <w:pStyle w:val="Heading3"/>
      </w:pPr>
      <w:r>
        <w:t>2.1 提示词的基本结构：角色、任务、背景、格式</w:t>
      </w:r>
    </w:p>
    <w:p>
      <w:pPr>
        <w:pStyle w:val="Heading3"/>
      </w:pPr>
      <w:r>
        <w:t>2.2 多轮追问与纠错：如何让回答更准确</w:t>
      </w:r>
    </w:p>
    <w:p>
      <w:pPr>
        <w:pStyle w:val="Heading3"/>
      </w:pPr>
      <w:r>
        <w:t>2.3 常见问题与局限：幻觉、过时信息与敏感内容</w:t>
      </w:r>
    </w:p>
    <w:p>
      <w:pPr>
        <w:pStyle w:val="Heading1"/>
      </w:pPr>
      <w:r>
        <w:t>模块二　文本与知识工作</w:t>
      </w:r>
    </w:p>
    <w:p>
      <w:pPr>
        <w:pStyle w:val="Heading2"/>
      </w:pPr>
      <w:r>
        <w:t>第3章　写作与文案（2 学时）</w:t>
      </w:r>
    </w:p>
    <w:p>
      <w:pPr>
        <w:pStyle w:val="Heading3"/>
      </w:pPr>
      <w:r>
        <w:t>3.1 公文、通知与邮件的快速起草</w:t>
      </w:r>
    </w:p>
    <w:p>
      <w:pPr>
        <w:pStyle w:val="Heading3"/>
      </w:pPr>
      <w:r>
        <w:t>3.2 论文与报告的大纲生成与润色</w:t>
      </w:r>
    </w:p>
    <w:p>
      <w:pPr>
        <w:pStyle w:val="Heading3"/>
      </w:pPr>
      <w:r>
        <w:t>3.3 文案风格调整与多版本对比</w:t>
      </w:r>
    </w:p>
    <w:p>
      <w:pPr>
        <w:pStyle w:val="Heading2"/>
      </w:pPr>
      <w:r>
        <w:t>第4章　资料整理与阅读（3 学时）</w:t>
      </w:r>
    </w:p>
    <w:p>
      <w:pPr>
        <w:pStyle w:val="Heading3"/>
      </w:pPr>
      <w:r>
        <w:t>4.1 长文档摘要与要点提取</w:t>
      </w:r>
    </w:p>
    <w:p>
      <w:pPr>
        <w:pStyle w:val="Heading3"/>
      </w:pPr>
      <w:r>
        <w:t>4.2 会议录音转写与纪要整理</w:t>
      </w:r>
    </w:p>
    <w:p>
      <w:pPr>
        <w:pStyle w:val="Heading3"/>
      </w:pPr>
      <w:r>
        <w:t>4.3 个人知识库的建立与检索</w:t>
      </w:r>
    </w:p>
    <w:p>
      <w:pPr>
        <w:pStyle w:val="Heading2"/>
      </w:pPr>
      <w:r>
        <w:t>第5章　AI辅助学习与科研（3 学时）</w:t>
      </w:r>
    </w:p>
    <w:p>
      <w:pPr>
        <w:pStyle w:val="Heading3"/>
      </w:pPr>
      <w:r>
        <w:t>5.1 文献检索与阅读辅助：先核实来源，再使用摘要</w:t>
      </w:r>
    </w:p>
    <w:p>
      <w:pPr>
        <w:pStyle w:val="Heading3"/>
      </w:pPr>
      <w:r>
        <w:t>5.2 学习计划与知识梳理：从课程内容生成复习框架</w:t>
      </w:r>
    </w:p>
    <w:p>
      <w:pPr>
        <w:pStyle w:val="Heading3"/>
      </w:pPr>
      <w:r>
        <w:t>5.3 研究问题拆解与结果核验：逐条检查AI给出的结论</w:t>
      </w:r>
    </w:p>
    <w:p>
      <w:pPr>
        <w:pStyle w:val="Heading1"/>
      </w:pPr>
      <w:r>
        <w:t>模块三　数据与办公效率</w:t>
      </w:r>
    </w:p>
    <w:p>
      <w:pPr>
        <w:pStyle w:val="Heading2"/>
      </w:pPr>
      <w:r>
        <w:t>第6章　表格与数据分析（3 学时）</w:t>
      </w:r>
    </w:p>
    <w:p>
      <w:pPr>
        <w:pStyle w:val="Heading3"/>
      </w:pPr>
      <w:r>
        <w:t>6.1 用AI生成公式与数据清洗步骤</w:t>
      </w:r>
    </w:p>
    <w:p>
      <w:pPr>
        <w:pStyle w:val="Heading3"/>
      </w:pPr>
      <w:r>
        <w:t>6.2 数据透视与图表生成</w:t>
      </w:r>
    </w:p>
    <w:p>
      <w:pPr>
        <w:pStyle w:val="Heading3"/>
      </w:pPr>
      <w:r>
        <w:t>6.3 结果核验：如何检查AI给出的计算结果</w:t>
      </w:r>
    </w:p>
    <w:p>
      <w:pPr>
        <w:pStyle w:val="Heading2"/>
      </w:pPr>
      <w:r>
        <w:t>第7章　演示与办公插件（3 学时）</w:t>
      </w:r>
    </w:p>
    <w:p>
      <w:pPr>
        <w:pStyle w:val="Heading3"/>
      </w:pPr>
      <w:r>
        <w:t>7.1 AI生成PPT大纲与页面设计</w:t>
      </w:r>
    </w:p>
    <w:p>
      <w:pPr>
        <w:pStyle w:val="Heading3"/>
      </w:pPr>
      <w:r>
        <w:t>7.2 办公软件中的AI插件使用</w:t>
      </w:r>
    </w:p>
    <w:p>
      <w:pPr>
        <w:pStyle w:val="Heading3"/>
      </w:pPr>
      <w:r>
        <w:t>7.3 模板化工作流：批量生成与整理</w:t>
      </w:r>
    </w:p>
    <w:p>
      <w:pPr>
        <w:pStyle w:val="Heading1"/>
      </w:pPr>
      <w:r>
        <w:t>模块四　图像、音视频与创意</w:t>
      </w:r>
    </w:p>
    <w:p>
      <w:pPr>
        <w:pStyle w:val="Heading2"/>
      </w:pPr>
      <w:r>
        <w:t>第8章　图像与音视频生成（2 学时）</w:t>
      </w:r>
    </w:p>
    <w:p>
      <w:pPr>
        <w:pStyle w:val="Heading3"/>
      </w:pPr>
      <w:r>
        <w:t>8.1 文生图的提示词与风格控制</w:t>
      </w:r>
    </w:p>
    <w:p>
      <w:pPr>
        <w:pStyle w:val="Heading3"/>
      </w:pPr>
      <w:r>
        <w:t>8.2 图片编辑与海报设计</w:t>
      </w:r>
    </w:p>
    <w:p>
      <w:pPr>
        <w:pStyle w:val="Heading3"/>
      </w:pPr>
      <w:r>
        <w:t>8.3 音频与视频的基础生成与剪辑辅助</w:t>
      </w:r>
    </w:p>
    <w:p>
      <w:pPr>
        <w:pStyle w:val="Heading2"/>
      </w:pPr>
      <w:r>
        <w:t>第9章　创意与项目设计（2 学时）</w:t>
      </w:r>
    </w:p>
    <w:p>
      <w:pPr>
        <w:pStyle w:val="Heading3"/>
      </w:pPr>
      <w:r>
        <w:t>9.1 头脑风暴与方案对比</w:t>
      </w:r>
    </w:p>
    <w:p>
      <w:pPr>
        <w:pStyle w:val="Heading3"/>
      </w:pPr>
      <w:r>
        <w:t>9.2 创意内容的版权与标注要求</w:t>
      </w:r>
    </w:p>
    <w:p>
      <w:pPr>
        <w:pStyle w:val="Heading3"/>
      </w:pPr>
      <w:r>
        <w:t>9.3 作品展示与反馈修改</w:t>
      </w:r>
    </w:p>
    <w:p>
      <w:pPr>
        <w:pStyle w:val="Heading1"/>
      </w:pPr>
      <w:r>
        <w:t>模块五　智能体与自动化</w:t>
      </w:r>
    </w:p>
    <w:p>
      <w:pPr>
        <w:pStyle w:val="Heading2"/>
      </w:pPr>
      <w:r>
        <w:t>第10章　智能体的基本使用（2 学时）</w:t>
      </w:r>
    </w:p>
    <w:p>
      <w:pPr>
        <w:pStyle w:val="Heading3"/>
      </w:pPr>
      <w:r>
        <w:t>10.1 智能体的概念与常见类型</w:t>
      </w:r>
    </w:p>
    <w:p>
      <w:pPr>
        <w:pStyle w:val="Heading3"/>
      </w:pPr>
      <w:r>
        <w:t>10.2 在平台中配置一个简单智能体</w:t>
      </w:r>
    </w:p>
    <w:p>
      <w:pPr>
        <w:pStyle w:val="Heading3"/>
      </w:pPr>
      <w:r>
        <w:t>10.3 设定触发条件与人工确认步骤</w:t>
      </w:r>
    </w:p>
    <w:p>
      <w:pPr>
        <w:pStyle w:val="Heading2"/>
      </w:pPr>
      <w:r>
        <w:t>第11章　流程自动化入门（2 学时）</w:t>
      </w:r>
    </w:p>
    <w:p>
      <w:pPr>
        <w:pStyle w:val="Heading3"/>
      </w:pPr>
      <w:r>
        <w:t>11.1 任务拆分：把工作分解为可自动化的步骤</w:t>
      </w:r>
    </w:p>
    <w:p>
      <w:pPr>
        <w:pStyle w:val="Heading3"/>
      </w:pPr>
      <w:r>
        <w:t>11.2 低代码工作流的搭建与调试</w:t>
      </w:r>
    </w:p>
    <w:p>
      <w:pPr>
        <w:pStyle w:val="Heading3"/>
      </w:pPr>
      <w:r>
        <w:t>11.3 运行记录与错误排查</w:t>
      </w:r>
    </w:p>
    <w:p>
      <w:pPr>
        <w:pStyle w:val="Heading1"/>
      </w:pPr>
      <w:r>
        <w:t>模块六　综合实践与规范</w:t>
      </w:r>
    </w:p>
    <w:p>
      <w:pPr>
        <w:pStyle w:val="Heading2"/>
      </w:pPr>
      <w:r>
        <w:t>第12章　合规与安全（2 学时）</w:t>
      </w:r>
    </w:p>
    <w:p>
      <w:pPr>
        <w:pStyle w:val="Heading3"/>
      </w:pPr>
      <w:r>
        <w:t>12.1 个人信息与敏感数据的保护</w:t>
      </w:r>
    </w:p>
    <w:p>
      <w:pPr>
        <w:pStyle w:val="Heading3"/>
      </w:pPr>
      <w:r>
        <w:t>12.2 AI生成内容的标注与引用</w:t>
      </w:r>
    </w:p>
    <w:p>
      <w:pPr>
        <w:pStyle w:val="Heading3"/>
      </w:pPr>
      <w:r>
        <w:t>12.3 学术诚信与AI使用边界</w:t>
      </w:r>
    </w:p>
    <w:p>
      <w:pPr>
        <w:pStyle w:val="Heading2"/>
      </w:pPr>
      <w:r>
        <w:t>第13章　综合项目（4 学时）</w:t>
      </w:r>
    </w:p>
    <w:p>
      <w:pPr>
        <w:pStyle w:val="Heading3"/>
      </w:pPr>
      <w:r>
        <w:t>13.1 项目选题：学习、生活或学科相关任务</w:t>
      </w:r>
    </w:p>
    <w:p>
      <w:pPr>
        <w:pStyle w:val="Heading3"/>
      </w:pPr>
      <w:r>
        <w:t>13.2 工具组合与方案设计</w:t>
      </w:r>
    </w:p>
    <w:p>
      <w:pPr>
        <w:pStyle w:val="Heading3"/>
      </w:pPr>
      <w:r>
        <w:t>13.3 成果展示、互评与复盘</w:t>
      </w:r>
    </w:p>
    <w:p/>
    <w:p>
      <w:r>
        <w:t>课时分配：模块一 4 学时；模块二 8 学时；模块三 6 学时；模块四 4 学时；模块五 4 学时；模块六 6 学时。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