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2185B"/>
          <w:sz w:val="44"/>
        </w:rPr>
        <w:t>会计学基础课程数字化教学</w:t>
        <w:br/>
        <w:t>总体规划与五线实施方案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06060"/>
          <w:sz w:val="20"/>
        </w:rPr>
        <w:t>文档编号 00-04　版本 v1.0　生成日期 2026-08-14　适用教材《会计学基础（含实训）》第4版</w:t>
      </w:r>
    </w:p>
    <w:p/>
    <w:p>
      <w:pPr>
        <w:spacing w:before="20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第一部分　总体规划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一、一句话说清楚要做什么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把这门课改造成一个学生「想来上」的课，用五条线同时发力：</w:t>
      </w:r>
    </w:p>
    <w:p>
      <w:pPr>
        <w:ind w:firstLine="420"/>
      </w:pPr>
      <w:r>
        <w:rPr>
          <w:rFonts w:ascii="Microsoft YaHei" w:hAnsi="Microsoft YaHei" w:eastAsia="Microsoft YaHei"/>
          <w:b/>
          <w:i w:val="0"/>
          <w:color w:val="2C2C2C"/>
          <w:sz w:val="21"/>
        </w:rPr>
        <w:t>A线让抽象知识看得见，B线让枯燥练习玩得动，C线让努力被看见，D线让学生想被写进故事里，E线让老师扛得住。</w:t>
      </w:r>
    </w:p>
    <w:p>
      <w:pPr>
        <w:spacing w:after="12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二、五条线的分工与关系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56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线</w:t>
            </w:r>
          </w:p>
        </w:tc>
        <w:tc>
          <w:tcPr>
            <w:tcW w:type="dxa" w:w="158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名称</w:t>
            </w:r>
          </w:p>
        </w:tc>
        <w:tc>
          <w:tcPr>
            <w:tcW w:type="dxa" w:w="238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解决什么问题</w:t>
            </w:r>
          </w:p>
        </w:tc>
        <w:tc>
          <w:tcPr>
            <w:tcW w:type="dxa" w:w="147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产出形态</w:t>
            </w:r>
          </w:p>
        </w:tc>
        <w:tc>
          <w:tcPr>
            <w:tcW w:type="dxa" w:w="124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频次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本学期目标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A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学科可视化模型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抽象知识看不见、学生不相信结论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单页交互HTML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重点项目各1个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做出6个，覆盖三大难点</w:t>
            </w:r>
          </w:p>
        </w:tc>
      </w:tr>
      <w:tr>
        <w:tc>
          <w:tcPr>
            <w:tcW w:type="dxa" w:w="56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B</w:t>
            </w:r>
          </w:p>
        </w:tc>
        <w:tc>
          <w:tcPr>
            <w:tcW w:type="dxa" w:w="158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课堂游戏</w:t>
            </w:r>
          </w:p>
        </w:tc>
        <w:tc>
          <w:tcPr>
            <w:tcW w:type="dxa" w:w="238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练习枯燥、课堂沉闷、不敢开口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抢答/闯关游戏</w:t>
            </w:r>
          </w:p>
        </w:tc>
        <w:tc>
          <w:tcPr>
            <w:tcW w:type="dxa" w:w="124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每周1次10分钟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1个通用工具+3个专项游戏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C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数据与班级管理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谁在努力看不见、评价靠印象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数据看板+卡通形象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每周结算1次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看板跑通，全班形象上线</w:t>
            </w:r>
          </w:p>
        </w:tc>
      </w:tr>
      <w:tr>
        <w:tc>
          <w:tcPr>
            <w:tcW w:type="dxa" w:w="56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D</w:t>
            </w:r>
          </w:p>
        </w:tc>
        <w:tc>
          <w:tcPr>
            <w:tcW w:type="dxa" w:w="158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教学漫画连载</w:t>
            </w:r>
          </w:p>
        </w:tc>
        <w:tc>
          <w:tcPr>
            <w:tcW w:type="dxa" w:w="238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课前预习没人看、缺少归属感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AI漫画每周1页</w:t>
            </w:r>
          </w:p>
        </w:tc>
        <w:tc>
          <w:tcPr>
            <w:tcW w:type="dxa" w:w="124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每周1期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18期，期末装订成册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E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AI备课流水线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备课耗时、方案做不动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提示词库+脚本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常态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三层提示词库+2个自动化脚本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五条线不是并列的五件事，而是一个循环：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A线和B线负责「课堂上发生什么」——这是学生的直接体验。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C线负责「课堂之外记住了什么」——把每节课的表现变成可累积的数据。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D线负责「学生为什么想努力」——数据的出口是漫画出镜和形象升级，努力有了看得见的回报。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E线负责「老师能不能坚持」——前四条线全靠这一条撑着，它一断，整个体系三周内崩塌。</w:t>
      </w:r>
    </w:p>
    <w:p>
      <w:pPr>
        <w:spacing w:before="120" w:after="120"/>
        <w:ind w:left="120"/>
        <w:shd w:val="clear" w:fill="FFEBEE"/>
        <w:pBdr>
          <w:left w:val="single" w:sz="24" w:space="6" w:color="C62828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最容易失败的地方　</w:t>
      </w:r>
      <w:r>
        <w:rPr>
          <w:rFonts w:ascii="Microsoft YaHei" w:hAnsi="Microsoft YaHei" w:eastAsia="Microsoft YaHei"/>
          <w:b w:val="0"/>
          <w:i w:val="0"/>
          <w:sz w:val="21"/>
        </w:rPr>
        <w:t>绝大多数教学创新死在第三到五周：新鲜感过去了，老师累垮了。所以本方案的所有设计都遵守一条铁律——开学前集中投入4天，学期中每周不超过1小时。任何超出这个预算的想法，一律砍掉或降级为低成本版本。</w:t>
      </w:r>
    </w:p>
    <w:p>
      <w:pPr>
        <w:spacing w:after="12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三、时间预算（这是方案能否活下来的关键）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11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事项</w:t>
            </w:r>
          </w:p>
        </w:tc>
        <w:tc>
          <w:tcPr>
            <w:tcW w:type="dxa" w:w="311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开学前一次性投入</w:t>
            </w:r>
          </w:p>
        </w:tc>
        <w:tc>
          <w:tcPr>
            <w:tcW w:type="dxa" w:w="283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学期中每周维护</w:t>
            </w:r>
          </w:p>
        </w:tc>
      </w:tr>
      <w:tr>
        <w:tc>
          <w:tcPr>
            <w:tcW w:type="dxa" w:w="311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A线 六个交互模型</w:t>
            </w:r>
          </w:p>
        </w:tc>
        <w:tc>
          <w:tcPr>
            <w:tcW w:type="dxa" w:w="311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已完成2个；其余4个分批做，每个约半天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311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B线 游戏与题库</w:t>
            </w:r>
          </w:p>
        </w:tc>
        <w:tc>
          <w:tcPr>
            <w:tcW w:type="dxa" w:w="311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题库已铺100题，1天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补题15分钟</w:t>
            </w:r>
          </w:p>
        </w:tc>
      </w:tr>
      <w:tr>
        <w:tc>
          <w:tcPr>
            <w:tcW w:type="dxa" w:w="311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C线 卡通形象（40人）</w:t>
            </w:r>
          </w:p>
        </w:tc>
        <w:tc>
          <w:tcPr>
            <w:tcW w:type="dxa" w:w="311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批量生成，半天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311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C线 数据看板</w:t>
            </w:r>
          </w:p>
        </w:tc>
        <w:tc>
          <w:tcPr>
            <w:tcW w:type="dxa" w:w="311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已完成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粘贴CSV 10分钟</w:t>
            </w:r>
          </w:p>
        </w:tc>
      </w:tr>
      <w:tr>
        <w:tc>
          <w:tcPr>
            <w:tcW w:type="dxa" w:w="311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D线 教学漫画</w:t>
            </w:r>
          </w:p>
        </w:tc>
        <w:tc>
          <w:tcPr>
            <w:tcW w:type="dxa" w:w="311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角色设定图1小时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生成+加字 30-40分钟</w:t>
            </w:r>
          </w:p>
        </w:tc>
      </w:tr>
      <w:tr>
        <w:tc>
          <w:tcPr>
            <w:tcW w:type="dxa" w:w="311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E线 提示词库</w:t>
            </w:r>
          </w:p>
        </w:tc>
        <w:tc>
          <w:tcPr>
            <w:tcW w:type="dxa" w:w="311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已完成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311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合计</w:t>
            </w:r>
          </w:p>
        </w:tc>
        <w:tc>
          <w:tcPr>
            <w:tcW w:type="dxa" w:w="311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约4天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约1小时</w:t>
            </w:r>
          </w:p>
        </w:tc>
      </w:tr>
    </w:tbl>
    <w:p>
      <w:pPr>
        <w:spacing w:after="40"/>
      </w:pPr>
    </w:p>
    <w:p>
      <w:pPr>
        <w:spacing w:after="12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四、九个项目与五条线的交叉表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横向看是每个项目要准备什么，纵向看是每条线在全学期怎么铺开。这张表就是整个学期的施工图。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020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9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周次</w:t>
            </w:r>
          </w:p>
        </w:tc>
        <w:tc>
          <w:tcPr>
            <w:tcW w:type="dxa" w:w="238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A线 模型</w:t>
            </w:r>
          </w:p>
        </w:tc>
        <w:tc>
          <w:tcPr>
            <w:tcW w:type="dxa" w:w="181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B线 游戏</w:t>
            </w:r>
          </w:p>
        </w:tc>
        <w:tc>
          <w:tcPr>
            <w:tcW w:type="dxa" w:w="158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C线 数据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D线 漫画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项目一</w:t>
            </w:r>
          </w:p>
        </w:tc>
        <w:tc>
          <w:tcPr>
            <w:tcW w:type="dxa" w:w="7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1-3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天平实验室 ✓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要素打地鼠 ✓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建档、形象上线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第1-2期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项目二</w:t>
            </w:r>
          </w:p>
        </w:tc>
        <w:tc>
          <w:tcPr>
            <w:tcW w:type="dxa" w:w="7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4-6</w:t>
            </w:r>
          </w:p>
        </w:tc>
        <w:tc>
          <w:tcPr>
            <w:tcW w:type="dxa" w:w="238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资金管道、试算平衡</w:t>
            </w:r>
          </w:p>
        </w:tc>
        <w:tc>
          <w:tcPr>
            <w:tcW w:type="dxa" w:w="181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打地鼠①②</w:t>
            </w:r>
          </w:p>
        </w:tc>
        <w:tc>
          <w:tcPr>
            <w:tcW w:type="dxa" w:w="158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首次公示看板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第3-4期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项目三</w:t>
            </w:r>
          </w:p>
        </w:tc>
        <w:tc>
          <w:tcPr>
            <w:tcW w:type="dxa" w:w="7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真实账簿图鉴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账簿配对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月度结算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第5期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项目四</w:t>
            </w:r>
          </w:p>
        </w:tc>
        <w:tc>
          <w:tcPr>
            <w:tcW w:type="dxa" w:w="7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8-9</w:t>
            </w:r>
          </w:p>
        </w:tc>
        <w:tc>
          <w:tcPr>
            <w:tcW w:type="dxa" w:w="238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记账凭证三选一</w:t>
            </w:r>
          </w:p>
        </w:tc>
        <w:tc>
          <w:tcPr>
            <w:tcW w:type="dxa" w:w="181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凭证急诊室</w:t>
            </w:r>
          </w:p>
        </w:tc>
        <w:tc>
          <w:tcPr>
            <w:tcW w:type="dxa" w:w="158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期中形象升级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第6-7期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项目五</w:t>
            </w:r>
          </w:p>
        </w:tc>
        <w:tc>
          <w:tcPr>
            <w:tcW w:type="dxa" w:w="7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10-13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经营循环沙盘、成本结转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植物大战僵尸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热力图诊断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第8-11期（重头戏）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项目六</w:t>
            </w:r>
          </w:p>
        </w:tc>
        <w:tc>
          <w:tcPr>
            <w:tcW w:type="dxa" w:w="7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14-15</w:t>
            </w:r>
          </w:p>
        </w:tc>
        <w:tc>
          <w:tcPr>
            <w:tcW w:type="dxa" w:w="238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错账侦探室、查找计算器</w:t>
            </w:r>
          </w:p>
        </w:tc>
        <w:tc>
          <w:tcPr>
            <w:tcW w:type="dxa" w:w="181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找错擂台</w:t>
            </w:r>
          </w:p>
        </w:tc>
        <w:tc>
          <w:tcPr>
            <w:tcW w:type="dxa" w:w="158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第12-13期（柯南主题）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项目七</w:t>
            </w:r>
          </w:p>
        </w:tc>
        <w:tc>
          <w:tcPr>
            <w:tcW w:type="dxa" w:w="7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四种核对关系图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财产清查现场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第14期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项目八</w:t>
            </w:r>
          </w:p>
        </w:tc>
        <w:tc>
          <w:tcPr>
            <w:tcW w:type="dxa" w:w="7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</w:t>
            </w:r>
          </w:p>
        </w:tc>
        <w:tc>
          <w:tcPr>
            <w:tcW w:type="dxa" w:w="238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报表透视眼（含造假开关）</w:t>
            </w:r>
          </w:p>
        </w:tc>
        <w:tc>
          <w:tcPr>
            <w:tcW w:type="dxa" w:w="181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报表拼图赛</w:t>
            </w:r>
          </w:p>
        </w:tc>
        <w:tc>
          <w:tcPr>
            <w:tcW w:type="dxa" w:w="158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学期数据总结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第15-16期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项目九</w:t>
            </w:r>
          </w:p>
        </w:tc>
        <w:tc>
          <w:tcPr>
            <w:tcW w:type="dxa" w:w="7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18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保管期限游戏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CFO加冕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第17-18期+合集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第二部分　A线实施方案：学科可视化模型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一、这条线要解决的根本问题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会计这门课的所有难点，本质上都是同一个问题——资金运动看不见。学生看不见钱怎么流，就只能死记规则。A线的任务就是把看不见的东西画出来、动起来、让学生亲手拨弄。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二、做什么（六个模型，按优先级）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680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</w:t>
            </w:r>
          </w:p>
        </w:tc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模型名称</w:t>
            </w:r>
          </w:p>
        </w:tc>
        <w:tc>
          <w:tcPr>
            <w:tcW w:type="dxa" w:w="147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对应内容</w:t>
            </w:r>
          </w:p>
        </w:tc>
        <w:tc>
          <w:tcPr>
            <w:tcW w:type="dxa" w:w="306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核心设计</w:t>
            </w:r>
          </w:p>
        </w:tc>
        <w:tc>
          <w:tcPr>
            <w:tcW w:type="dxa" w:w="1020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01-A1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会计等式天平实验室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项目一 会计等式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「挑战让天平倒下」，学生穷尽尝试后自己承认倒不了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✓ v1.1</w:t>
            </w:r>
          </w:p>
        </w:tc>
      </w:tr>
      <w:tr>
        <w:tc>
          <w:tcPr>
            <w:tcW w:type="dxa" w:w="68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2</w:t>
            </w:r>
          </w:p>
        </w:tc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02-A1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资金流水管道模型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项目二 借贷记账法</w:t>
            </w:r>
          </w:p>
        </w:tc>
        <w:tc>
          <w:tcPr>
            <w:tcW w:type="dxa" w:w="30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六大要素做成水池，左边进＝借，右边出＝贷，把术语变成空间方位</w:t>
            </w:r>
          </w:p>
        </w:tc>
        <w:tc>
          <w:tcPr>
            <w:tcW w:type="dxa" w:w="102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</w:t>
            </w:r>
          </w:p>
        </w:tc>
      </w:tr>
      <w:tr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3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05-A1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经营循环全景沙盘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项目五 五个任务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全景图高亮当前业务在循环中的位置，解决串不起来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</w:t>
            </w:r>
          </w:p>
        </w:tc>
      </w:tr>
      <w:tr>
        <w:tc>
          <w:tcPr>
            <w:tcW w:type="dxa" w:w="68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4</w:t>
            </w:r>
          </w:p>
        </w:tc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08-A1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财务报表透视眼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项目八 两表</w:t>
            </w:r>
          </w:p>
        </w:tc>
        <w:tc>
          <w:tcPr>
            <w:tcW w:type="dxa" w:w="30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赊销滑块拉到90%，利润飙升但现金为负；含财务造假开关</w:t>
            </w:r>
          </w:p>
        </w:tc>
        <w:tc>
          <w:tcPr>
            <w:tcW w:type="dxa" w:w="102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</w:t>
            </w:r>
          </w:p>
        </w:tc>
      </w:tr>
      <w:tr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5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04-B1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凭证急诊室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项目四 凭证审核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60秒审10张凭证，混入真实错误，判错弹出教材依据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</w:t>
            </w:r>
          </w:p>
        </w:tc>
      </w:tr>
      <w:tr>
        <w:tc>
          <w:tcPr>
            <w:tcW w:type="dxa" w:w="68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6</w:t>
            </w:r>
          </w:p>
        </w:tc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06-A1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错账侦探室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项目六 错账更正</w:t>
            </w:r>
          </w:p>
        </w:tc>
        <w:tc>
          <w:tcPr>
            <w:tcW w:type="dxa" w:w="30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选错更正方法时演示「这样改会怎样」，用后果教学</w:t>
            </w:r>
          </w:p>
        </w:tc>
        <w:tc>
          <w:tcPr>
            <w:tcW w:type="dxa" w:w="102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三、怎么用（三段式课堂结构）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所有A线模型都按同一个课堂结构使用，这样您和学生都不用重新适应：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先玩（3分钟）　</w:t>
      </w:r>
      <w:r>
        <w:rPr>
          <w:rFonts w:ascii="Microsoft YaHei" w:hAnsi="Microsoft YaHei" w:eastAsia="Microsoft YaHei"/>
          <w:b w:val="0"/>
          <w:i w:val="0"/>
          <w:sz w:val="21"/>
        </w:rPr>
        <w:t>不讲课，先让一个学生上台随便点，全班看屏幕。您什么都不解释。目的是制造疑问。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再挑战（5分钟）　</w:t>
      </w:r>
      <w:r>
        <w:rPr>
          <w:rFonts w:ascii="Microsoft YaHei" w:hAnsi="Microsoft YaHei" w:eastAsia="Microsoft YaHei"/>
          <w:b w:val="0"/>
          <w:i w:val="0"/>
          <w:sz w:val="21"/>
        </w:rPr>
        <w:t>抛出一个学生一定会失败的挑战（如「让天平倒下」）。这几分钟是注意力最高峰，因为他们在试图证明老师是错的。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后讲解（6-10分钟）　</w:t>
      </w:r>
      <w:r>
        <w:rPr>
          <w:rFonts w:ascii="Microsoft YaHei" w:hAnsi="Microsoft YaHei" w:eastAsia="Microsoft YaHei"/>
          <w:b w:val="0"/>
          <w:i w:val="0"/>
          <w:sz w:val="21"/>
        </w:rPr>
        <w:t>等学生失败后问「为什么」，引导他们说出规律，再翻开课本印证。结论由学生说出来，比老师讲十遍都管用。</w:t>
      </w:r>
    </w:p>
    <w:p>
      <w:pPr>
        <w:spacing w:before="100" w:after="10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i w:val="0"/>
          <w:color w:val="2E7D32"/>
          <w:sz w:val="19"/>
        </w:rPr>
        <w:t>您这样说：</w:t>
      </w:r>
      <w:r>
        <w:rPr>
          <w:rFonts w:ascii="Microsoft YaHei" w:hAnsi="Microsoft YaHei" w:eastAsia="Microsoft YaHei"/>
          <w:b w:val="0"/>
          <w:i w:val="0"/>
          <w:color w:val="2E5730"/>
          <w:sz w:val="21"/>
        </w:rPr>
        <w:t>「这是一家刚成立的公司。这位同学现在是老板，他点什么，公司就发生什么业务。大家盯着屏幕看，看出什么名堂了没有？」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四、技术约束（很重要）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单文件：</w:t>
      </w:r>
      <w:r>
        <w:rPr>
          <w:rFonts w:ascii="Microsoft YaHei" w:hAnsi="Microsoft YaHei" w:eastAsia="Microsoft YaHei"/>
          <w:b w:val="0"/>
          <w:i w:val="0"/>
          <w:sz w:val="21"/>
        </w:rPr>
        <w:t>每个模型都是一个单独的HTML文件，双击就能开，不需要装任何软件、不需要联网、不需要账号。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全设备：</w:t>
      </w:r>
      <w:r>
        <w:rPr>
          <w:rFonts w:ascii="Microsoft YaHei" w:hAnsi="Microsoft YaHei" w:eastAsia="Microsoft YaHei"/>
          <w:b w:val="0"/>
          <w:i w:val="0"/>
          <w:sz w:val="21"/>
        </w:rPr>
        <w:t>投影仪、教室电脑、您自己的笔记本、甚至手机都能打开。停电时可以用手机热点投屏。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自带说明：</w:t>
      </w:r>
      <w:r>
        <w:rPr>
          <w:rFonts w:ascii="Microsoft YaHei" w:hAnsi="Microsoft YaHei" w:eastAsia="Microsoft YaHei"/>
          <w:b w:val="0"/>
          <w:i w:val="0"/>
          <w:sz w:val="21"/>
        </w:rPr>
        <w:t>每个模型内置「怎么玩/课堂脚本」按钮，里面有精确到分钟的流程和可以直接照念的话术。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有备用方案：</w:t>
      </w:r>
      <w:r>
        <w:rPr>
          <w:rFonts w:ascii="Microsoft YaHei" w:hAnsi="Microsoft YaHei" w:eastAsia="Microsoft YaHei"/>
          <w:b w:val="0"/>
          <w:i w:val="0"/>
          <w:sz w:val="21"/>
        </w:rPr>
        <w:t>所有模型都要有一个不用电的版本（打印卡片、黑板画图）。机房被占、设备故障是常态，必须有后手。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第三部分　B线实施方案：课堂游戏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一、核心工具：借贷打地鼠（一个工具，管一学期）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不要为每个知识点单独做游戏，那样您维护不过来。做一个通用工具，换题库就能覆盖不同章节。打地鼠已完成四个难度档，对应不同教学阶段。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难度</w:t>
            </w:r>
          </w:p>
        </w:tc>
        <w:tc>
          <w:tcPr>
            <w:tcW w:type="dxa" w:w="124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名称</w:t>
            </w:r>
          </w:p>
        </w:tc>
        <w:tc>
          <w:tcPr>
            <w:tcW w:type="dxa" w:w="136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启用周次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对应教材</w:t>
            </w:r>
          </w:p>
        </w:tc>
        <w:tc>
          <w:tcPr>
            <w:tcW w:type="dxa" w:w="3572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考什么</w:t>
            </w:r>
          </w:p>
        </w:tc>
      </w:tr>
      <w:t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⓪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要素档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第2-3周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项目一 会计要素</w:t>
            </w:r>
          </w:p>
        </w:tc>
        <w:tc>
          <w:tcPr>
            <w:tcW w:type="dxa" w:w="357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科目属于六大要素中的哪一个（38题）</w:t>
            </w:r>
          </w:p>
        </w:tc>
      </w:tr>
      <w:tr>
        <w:tc>
          <w:tcPr>
            <w:tcW w:type="dxa" w:w="85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①</w:t>
            </w:r>
          </w:p>
        </w:tc>
        <w:tc>
          <w:tcPr>
            <w:tcW w:type="dxa" w:w="124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方向档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第4周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项目二 借贷记账法</w:t>
            </w:r>
          </w:p>
        </w:tc>
        <w:tc>
          <w:tcPr>
            <w:tcW w:type="dxa" w:w="357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这笔业务的借方/贷方是哪个</w:t>
            </w:r>
          </w:p>
        </w:tc>
      </w:tr>
      <w:t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②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科目档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第4-5周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项目二 借贷记账法</w:t>
            </w:r>
          </w:p>
        </w:tc>
        <w:tc>
          <w:tcPr>
            <w:tcW w:type="dxa" w:w="357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科目和借贷方向都要对</w:t>
            </w:r>
          </w:p>
        </w:tc>
      </w:tr>
      <w:tr>
        <w:tc>
          <w:tcPr>
            <w:tcW w:type="dxa" w:w="85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③</w:t>
            </w:r>
          </w:p>
        </w:tc>
        <w:tc>
          <w:tcPr>
            <w:tcW w:type="dxa" w:w="124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分录档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第6周起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项目二至项目五</w:t>
            </w:r>
          </w:p>
        </w:tc>
        <w:tc>
          <w:tcPr>
            <w:tcW w:type="dxa" w:w="357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完整分录，借贷各敲一次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FFEBEE"/>
        <w:pBdr>
          <w:left w:val="single" w:sz="24" w:space="6" w:color="C62828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最容易翻车的地方　</w:t>
      </w:r>
      <w:r>
        <w:rPr>
          <w:rFonts w:ascii="Microsoft YaHei" w:hAnsi="Microsoft YaHei" w:eastAsia="Microsoft YaHei"/>
          <w:b w:val="0"/>
          <w:i w:val="0"/>
          <w:sz w:val="21"/>
        </w:rPr>
        <w:t>切忌第2周就上分录档。学生还没学复式记账，一上来就要求编完整分录，会当场冷场，这个游戏就废了。第2-3周只能用要素档。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二、专项游戏（三个，各对应一个重点项目）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20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170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游戏名称</w:t>
            </w:r>
          </w:p>
        </w:tc>
        <w:tc>
          <w:tcPr>
            <w:tcW w:type="dxa" w:w="1020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所属项目</w:t>
            </w:r>
          </w:p>
        </w:tc>
        <w:tc>
          <w:tcPr>
            <w:tcW w:type="dxa" w:w="170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使用场景</w:t>
            </w:r>
          </w:p>
        </w:tc>
        <w:tc>
          <w:tcPr>
            <w:tcW w:type="dxa" w:w="36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玩法要点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04-B1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凭证急诊室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项目四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凭证审核实训课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60秒判断10张凭证是否合规，混入白条抵库、大写涂改、日期跨期等真实错误，排行榜取前三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05-B1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植物大战僵尸</w:t>
            </w:r>
          </w:p>
        </w:tc>
        <w:tc>
          <w:tcPr>
            <w:tcW w:type="dxa" w:w="102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项目五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单元复习课</w:t>
            </w:r>
          </w:p>
        </w:tc>
        <w:tc>
          <w:tcPr>
            <w:tcW w:type="dxa" w:w="36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僵尸身上写题，答对种利润豌豆打退僵尸。全班分4排对应4条僵尸路，举答题卡抢答。全学期气氛最高峰</w:t>
            </w:r>
          </w:p>
        </w:tc>
      </w:tr>
      <w:tr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08-B1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报表拼图对抗赛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项目八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报表编制课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打乱的报表项目卡片，两队竞速拼资产负债表，先配平者胜。配平瞬间天平动画加音效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三、课堂组织（四步，固定不变）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分组　</w:t>
      </w:r>
      <w:r>
        <w:rPr>
          <w:rFonts w:ascii="Microsoft YaHei" w:hAnsi="Microsoft YaHei" w:eastAsia="Microsoft YaHei"/>
          <w:b w:val="0"/>
          <w:i w:val="0"/>
          <w:sz w:val="21"/>
        </w:rPr>
        <w:t>全班分4-6组，每题一组派代表上台，其余组员可以喊答案。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署名　</w:t>
      </w:r>
      <w:r>
        <w:rPr>
          <w:rFonts w:ascii="Microsoft YaHei" w:hAnsi="Microsoft YaHei" w:eastAsia="Microsoft YaHei"/>
          <w:b w:val="0"/>
          <w:i w:val="0"/>
          <w:sz w:val="21"/>
        </w:rPr>
        <w:t>上台前在输入框敲上选手姓名——这样成绩才能自动导出到数据表，您不用手工录。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预告机制　</w:t>
      </w:r>
      <w:r>
        <w:rPr>
          <w:rFonts w:ascii="Microsoft YaHei" w:hAnsi="Microsoft YaHei" w:eastAsia="Microsoft YaHei"/>
          <w:b w:val="0"/>
          <w:i w:val="0"/>
          <w:sz w:val="21"/>
        </w:rPr>
        <w:t>提前告诉学生有连击双倍机制，气氛会自己炸起来。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导出　</w:t>
      </w:r>
      <w:r>
        <w:rPr>
          <w:rFonts w:ascii="Microsoft YaHei" w:hAnsi="Microsoft YaHei" w:eastAsia="Microsoft YaHei"/>
          <w:b w:val="0"/>
          <w:i w:val="0"/>
          <w:sz w:val="21"/>
        </w:rPr>
        <w:t>下课前点「导出成绩CSV」，一个表格就下载好了。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四、时间安排（这一条决定效果）</w:t>
      </w:r>
    </w:p>
    <w:p>
      <w:pPr>
        <w:ind w:firstLine="42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>每次8-12分钟，固定插在一节课的第25-35分钟。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这是学生注意力的低谷期，用游戏拉回来。不要放在开头——还没讲就玩，没有意义；也不要放在最后——下课铃一响全乱。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五、零设备备用方案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机房被占、投影坏了、停电，这些都会发生。永远给自己留一个不用电的版本：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分录接龙：</w:t>
      </w:r>
      <w:r>
        <w:rPr>
          <w:rFonts w:ascii="Microsoft YaHei" w:hAnsi="Microsoft YaHei" w:eastAsia="Microsoft YaHei"/>
          <w:b w:val="0"/>
          <w:i w:val="0"/>
          <w:sz w:val="21"/>
        </w:rPr>
        <w:t>一笔完整业务链（采购→入库→领用→生产→销售→结转），一人一句接分录，错一环整组重来。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科目卡牌：</w:t>
      </w:r>
      <w:r>
        <w:rPr>
          <w:rFonts w:ascii="Microsoft YaHei" w:hAnsi="Microsoft YaHei" w:eastAsia="Microsoft YaHei"/>
          <w:b w:val="0"/>
          <w:i w:val="0"/>
          <w:sz w:val="21"/>
        </w:rPr>
        <w:t>六大类六种颜色的实体卡牌，小组竞速分类。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黑板天平：</w:t>
      </w:r>
      <w:r>
        <w:rPr>
          <w:rFonts w:ascii="Microsoft YaHei" w:hAnsi="Microsoft YaHei" w:eastAsia="Microsoft YaHei"/>
          <w:b w:val="0"/>
          <w:i w:val="0"/>
          <w:sz w:val="21"/>
        </w:rPr>
        <w:t>黑板画天平，学生上台贴磁贴。效果打八折，但课能照常上。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第四部分　C线实施方案：学生数据与班级管理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一、铁律：绝不增加课后录入工作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数据分析听起来高级，做起来最容易垮，原因永远是同一个——需要手工录入的数据太多。本方案的所有数据设计都围绕一条铁律：课堂上产生的数据自动落表，课后手工录入不超过10分钟。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二、三个数据来源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来源</w:t>
            </w:r>
          </w:p>
        </w:tc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占比</w:t>
            </w:r>
          </w:p>
        </w:tc>
        <w:tc>
          <w:tcPr>
            <w:tcW w:type="dxa" w:w="3969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怎么获取</w:t>
            </w:r>
          </w:p>
        </w:tc>
        <w:tc>
          <w:tcPr>
            <w:tcW w:type="dxa" w:w="272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您要花的时间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打地鼠游戏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40%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游戏自带计分，下课点「导出CSV」按钮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10秒，一个字都不用录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作业与测验</w:t>
            </w:r>
          </w:p>
        </w:tc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40%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只录三列：姓名、分数、前3个错题编号</w:t>
            </w:r>
          </w:p>
        </w:tc>
        <w:tc>
          <w:tcPr>
            <w:tcW w:type="dxa" w:w="272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42人约8分钟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课堂行为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20%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提问/讲题/帮扶各+2到+5分，手机备忘录当场记一行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一节课最多记5条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E3F2FD"/>
        <w:pBdr>
          <w:left w:val="single" w:sz="24" w:space="6" w:color="1976D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为什么错题只录前3个　</w:t>
      </w:r>
      <w:r>
        <w:rPr>
          <w:rFonts w:ascii="Microsoft YaHei" w:hAnsi="Microsoft YaHei" w:eastAsia="Microsoft YaHei"/>
          <w:b w:val="0"/>
          <w:i w:val="0"/>
          <w:sz w:val="21"/>
        </w:rPr>
        <w:t>热力图只需要知道「哪些题错得多」，不需要精确到每人每题。录前3个已经足够定位班级共性问题，而录全部会让您在第二周就放弃。够用就好，是这套体系能活下来的前提。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三、五维雷达图的计算方式（不能是玄学）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47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260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数据来源</w:t>
            </w:r>
          </w:p>
        </w:tc>
        <w:tc>
          <w:tcPr>
            <w:tcW w:type="dxa" w:w="4989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计算方式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概念理解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判断题、选择题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正确率 × 100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分录编制</w:t>
            </w:r>
          </w:p>
        </w:tc>
        <w:tc>
          <w:tcPr>
            <w:tcW w:type="dxa" w:w="260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打地鼠②③、作业分录题</w:t>
            </w:r>
          </w:p>
        </w:tc>
        <w:tc>
          <w:tcPr>
            <w:tcW w:type="dxa" w:w="498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两者正确率各占一半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凭证账簿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项目三、四、六实训作业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实训作业得分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报表分析</w:t>
            </w:r>
          </w:p>
        </w:tc>
        <w:tc>
          <w:tcPr>
            <w:tcW w:type="dxa" w:w="260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项目五、八综合题</w:t>
            </w:r>
          </w:p>
        </w:tc>
        <w:tc>
          <w:tcPr>
            <w:tcW w:type="dxa" w:w="498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综合题得分（前期无数据时留空不显示）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课堂参与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抢答、讲题、提问记录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(抢答×2 + 讲题×5 + 提问×3) 归一化到100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FFEBEE"/>
        <w:pBdr>
          <w:left w:val="single" w:sz="24" w:space="6" w:color="C62828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前6周不要给学生看雷达图　</w:t>
      </w:r>
      <w:r>
        <w:rPr>
          <w:rFonts w:ascii="Microsoft YaHei" w:hAnsi="Microsoft YaHei" w:eastAsia="Microsoft YaHei"/>
          <w:b w:val="0"/>
          <w:i w:val="0"/>
          <w:sz w:val="21"/>
        </w:rPr>
        <w:t>数据量太少，五个维度里有三个是空的，画出来不准还打击人。前6周只公示「进步榜」和「参与榜」，等积累够6周数据再开放个人档案。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四、卡通形象与等级体系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这是C线的灵魂——把冷冰冰的分数变成看得见的成长。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等级</w:t>
            </w:r>
          </w:p>
        </w:tc>
        <w:tc>
          <w:tcPr>
            <w:tcW w:type="dxa" w:w="147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称号</w:t>
            </w:r>
          </w:p>
        </w:tc>
        <w:tc>
          <w:tcPr>
            <w:tcW w:type="dxa" w:w="136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积分门槛</w:t>
            </w:r>
          </w:p>
        </w:tc>
        <w:tc>
          <w:tcPr>
            <w:tcW w:type="dxa" w:w="5329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形象装扮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Lv1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实习生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简单白T恤，手拿小计算器，表情紧张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Lv2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出纳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120</w:t>
            </w:r>
          </w:p>
        </w:tc>
        <w:tc>
          <w:tcPr>
            <w:tcW w:type="dxa" w:w="532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白衬衫挂工牌，手拿现金和印章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Lv3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记账会计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260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白衬衫加马甲，抱账本，戴袖套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Lv4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主管会计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420</w:t>
            </w:r>
          </w:p>
        </w:tc>
        <w:tc>
          <w:tcPr>
            <w:tcW w:type="dxa" w:w="532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深色西装，手拿文件夹，站姿自信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Lv5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CFO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600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高级西装，背景办公室落地窗和城市夜景</w:t>
            </w:r>
          </w:p>
        </w:tc>
      </w:tr>
    </w:tbl>
    <w:p>
      <w:pPr>
        <w:spacing w:after="40"/>
      </w:pP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形象生成：</w:t>
      </w:r>
      <w:r>
        <w:rPr>
          <w:rFonts w:ascii="Microsoft YaHei" w:hAnsi="Microsoft YaHei" w:eastAsia="Microsoft YaHei"/>
          <w:b w:val="0"/>
          <w:i w:val="0"/>
          <w:sz w:val="21"/>
        </w:rPr>
        <w:t>开学第一课收照片，用统一提示词批量生成，全班画风一致。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使用场景：</w:t>
      </w:r>
      <w:r>
        <w:rPr>
          <w:rFonts w:ascii="Microsoft YaHei" w:hAnsi="Microsoft YaHei" w:eastAsia="Microsoft YaHei"/>
          <w:b w:val="0"/>
          <w:i w:val="0"/>
          <w:sz w:val="21"/>
        </w:rPr>
        <w:t>卡通头像用于座位表、小组牌、抢答游戏头像、漫画出镜，形象即身份。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升级仪式：</w:t>
      </w:r>
      <w:r>
        <w:rPr>
          <w:rFonts w:ascii="Microsoft YaHei" w:hAnsi="Microsoft YaHei" w:eastAsia="Microsoft YaHei"/>
          <w:b w:val="0"/>
          <w:i w:val="0"/>
          <w:sz w:val="21"/>
        </w:rPr>
        <w:t>升级时把新旧两张图做成对比图发班级群，仪式感就出来了，成本几乎为零。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负分处理：</w:t>
      </w:r>
      <w:r>
        <w:rPr>
          <w:rFonts w:ascii="Microsoft YaHei" w:hAnsi="Microsoft YaHei" w:eastAsia="Microsoft YaHei"/>
          <w:b w:val="0"/>
          <w:i w:val="0"/>
          <w:sz w:val="21"/>
        </w:rPr>
        <w:t>不搞扣分羞辱。积分为负时形象头上飘一朵「待摊费用」小乌云，完成补救任务即可摊销——既守住边界，本身又是个知识点。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五、榜单设计（决定中后段学生是否留在游戏里）</w:t>
      </w:r>
    </w:p>
    <w:p>
      <w:pPr>
        <w:ind w:firstLine="42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>主榜排「本周进步值」，成绩榜放小字。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这是整个C线最关键的一个决策。如果主榜排成绩，前五名永远是那几个人，其余35人第三周就放弃了。排进步值，每个人都有机会上榜，包括从30分考到45分的学生。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第五部分　D线实施方案：教学漫画连载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一、机制设计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评选　</w:t>
      </w:r>
      <w:r>
        <w:rPr>
          <w:rFonts w:ascii="Microsoft YaHei" w:hAnsi="Microsoft YaHei" w:eastAsia="Microsoft YaHei"/>
          <w:b w:val="0"/>
          <w:i w:val="0"/>
          <w:sz w:val="21"/>
        </w:rPr>
        <w:t>每周评出2-3名「本周之星」，覆盖三个维度：进步最大、讲题最佳、帮扶最多——不是只看分数。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出镜　</w:t>
      </w:r>
      <w:r>
        <w:rPr>
          <w:rFonts w:ascii="Microsoft YaHei" w:hAnsi="Microsoft YaHei" w:eastAsia="Microsoft YaHei"/>
          <w:b w:val="0"/>
          <w:i w:val="0"/>
          <w:sz w:val="21"/>
        </w:rPr>
        <w:t>下周漫画里以配角身份出镜，有台词、有高光时刻、底部有署名栏。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预告　</w:t>
      </w:r>
      <w:r>
        <w:rPr>
          <w:rFonts w:ascii="Microsoft YaHei" w:hAnsi="Microsoft YaHei" w:eastAsia="Microsoft YaHei"/>
          <w:b w:val="0"/>
          <w:i w:val="0"/>
          <w:sz w:val="21"/>
        </w:rPr>
        <w:t>出镜排期表提前公布贴在教室后墙，让学生看得见「再努力一周就能上」。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结集　</w:t>
      </w:r>
      <w:r>
        <w:rPr>
          <w:rFonts w:ascii="Microsoft YaHei" w:hAnsi="Microsoft YaHei" w:eastAsia="Microsoft YaHei"/>
          <w:b w:val="0"/>
          <w:i w:val="0"/>
          <w:sz w:val="21"/>
        </w:rPr>
        <w:t>期末把18周漫画装订成《XX班会计成长记》，人手一册。</w:t>
      </w:r>
    </w:p>
    <w:p>
      <w:pPr>
        <w:spacing w:before="120" w:after="120"/>
        <w:ind w:left="120"/>
        <w:shd w:val="clear" w:fill="FFF8E1"/>
        <w:pBdr>
          <w:left w:val="single" w:sz="24" w:space="6" w:color="FFB300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这个机制为什么有效　</w:t>
      </w:r>
      <w:r>
        <w:rPr>
          <w:rFonts w:ascii="Microsoft YaHei" w:hAnsi="Microsoft YaHei" w:eastAsia="Microsoft YaHei"/>
          <w:b w:val="0"/>
          <w:i w:val="0"/>
          <w:sz w:val="21"/>
        </w:rPr>
        <w:t>最终产物是整个激励体系的锚。学生知道自己在参与一件会留下来的事，努力就有了意义。开学第一课就要告诉他们期末会有这本册子——先给愿景，再谈规则。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二、IP选择（按您的意见，用现成动画IP）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IP</w:t>
            </w:r>
          </w:p>
        </w:tc>
        <w:tc>
          <w:tcPr>
            <w:tcW w:type="dxa" w:w="113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适合度</w:t>
            </w:r>
          </w:p>
        </w:tc>
        <w:tc>
          <w:tcPr>
            <w:tcW w:type="dxa" w:w="317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角色对应</w:t>
            </w:r>
          </w:p>
        </w:tc>
        <w:tc>
          <w:tcPr>
            <w:tcW w:type="dxa" w:w="328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最适合讲什么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蜡笔小新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小新（提问捣蛋）、吉永老师（讲解）、风间（学霸抢答）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全书通用，搞笑效果最好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哆啦A梦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317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大雄（学不会）、哆啦A梦（掏道具）、静香（示范）</w:t>
            </w:r>
          </w:p>
        </w:tc>
        <w:tc>
          <w:tcPr>
            <w:tcW w:type="dxa" w:w="328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工具方法类，如记账方法、报表编制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名侦探柯南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柯南（查账推理）、毛利小五郎（乱推理）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项目六错账更正、项目七对账，天生适配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喜羊羊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★★★★☆</w:t>
            </w:r>
          </w:p>
        </w:tc>
        <w:tc>
          <w:tcPr>
            <w:tcW w:type="dxa" w:w="317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喜羊羊、慢羊羊（村长讲课）、灰太狼（反面案例）</w:t>
            </w:r>
          </w:p>
        </w:tc>
        <w:tc>
          <w:tcPr>
            <w:tcW w:type="dxa" w:w="328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灰太狼可当财务造假反面教材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火影忍者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★★★★☆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鸣人（热血抢答）、卡卡西（老师）、佐助（毒舌纠错）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闯关、对决主题的复习课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建议的组合打法：日常课用蜡笔小新或哆啦A梦；项目六、七查错对账必须用柯南（开场一句「这个账，有问题」，气氛直接拉满）；公开课用画风高级的IP，评委看着舒服。第一节课让学生投票选IP，让他们参与决策，后面才有归属感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三、每周操作流程（30-40分钟）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79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type="dxa" w:w="6009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做什么</w:t>
            </w:r>
          </w:p>
        </w:tc>
        <w:tc>
          <w:tcPr>
            <w:tcW w:type="dxa" w:w="226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7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1</w:t>
            </w:r>
          </w:p>
        </w:tc>
        <w:tc>
          <w:tcPr>
            <w:tcW w:type="dxa" w:w="600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打开数据看板，看本周进步榜前3名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2分钟</w:t>
            </w:r>
          </w:p>
        </w:tc>
      </w:tr>
      <w:tr>
        <w:tc>
          <w:tcPr>
            <w:tcW w:type="dxa" w:w="7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2</w:t>
            </w:r>
          </w:p>
        </w:tc>
        <w:tc>
          <w:tcPr>
            <w:tcW w:type="dxa" w:w="600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从图库调出这3人的卡通形象（开学时已批量生成）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1分钟</w:t>
            </w:r>
          </w:p>
        </w:tc>
      </w:tr>
      <w:tr>
        <w:tc>
          <w:tcPr>
            <w:tcW w:type="dxa" w:w="7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3</w:t>
            </w:r>
          </w:p>
        </w:tc>
        <w:tc>
          <w:tcPr>
            <w:tcW w:type="dxa" w:w="600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拍下周要讲的教材页面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1分钟</w:t>
            </w:r>
          </w:p>
        </w:tc>
      </w:tr>
      <w:tr>
        <w:tc>
          <w:tcPr>
            <w:tcW w:type="dxa" w:w="7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4</w:t>
            </w:r>
          </w:p>
        </w:tc>
        <w:tc>
          <w:tcPr>
            <w:tcW w:type="dxa" w:w="600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把提示词 + 教材照片 + 学生形象图一起发给AI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3分钟</w:t>
            </w:r>
          </w:p>
        </w:tc>
      </w:tr>
      <w:tr>
        <w:tc>
          <w:tcPr>
            <w:tcW w:type="dxa" w:w="7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5</w:t>
            </w:r>
          </w:p>
        </w:tc>
        <w:tc>
          <w:tcPr>
            <w:tcW w:type="dxa" w:w="600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一次生成3-4张，挑最好的一张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10分钟</w:t>
            </w:r>
          </w:p>
        </w:tc>
      </w:tr>
      <w:tr>
        <w:tc>
          <w:tcPr>
            <w:tcW w:type="dxa" w:w="7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6</w:t>
            </w:r>
          </w:p>
        </w:tc>
        <w:tc>
          <w:tcPr>
            <w:tcW w:type="dxa" w:w="600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中文有问题就切B版（气泡留白），用PPT加字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10分钟</w:t>
            </w:r>
          </w:p>
        </w:tc>
      </w:tr>
      <w:tr>
        <w:tc>
          <w:tcPr>
            <w:tcW w:type="dxa" w:w="7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7</w:t>
            </w:r>
          </w:p>
        </w:tc>
        <w:tc>
          <w:tcPr>
            <w:tcW w:type="dxa" w:w="600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存入 92_教学漫画连载/第XX周/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1分钟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E3F2FD"/>
        <w:pBdr>
          <w:left w:val="single" w:sz="24" w:space="6" w:color="1976D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关键技巧　</w:t>
      </w:r>
      <w:r>
        <w:rPr>
          <w:rFonts w:ascii="Microsoft YaHei" w:hAnsi="Microsoft YaHei" w:eastAsia="Microsoft YaHei"/>
          <w:b w:val="0"/>
          <w:i w:val="0"/>
          <w:sz w:val="21"/>
        </w:rPr>
        <w:t>一次生成3-4个版本挑一个，比反复调提示词效率高得多。中文出问题不要死磕，直接切B版让气泡留白，用PPT盖文本框两分钟搞定，而且字永远不会错。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四、课前3分钟漫画时间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上课先投影本周漫画，但不要让学生只是看。给一个任务：</w:t>
      </w:r>
    </w:p>
    <w:p>
      <w:pPr>
        <w:spacing w:before="100" w:after="10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i w:val="0"/>
          <w:color w:val="2E7D32"/>
          <w:sz w:val="19"/>
        </w:rPr>
        <w:t>您这样说：</w:t>
      </w:r>
      <w:r>
        <w:rPr>
          <w:rFonts w:ascii="Microsoft YaHei" w:hAnsi="Microsoft YaHei" w:eastAsia="Microsoft YaHei"/>
          <w:b w:val="0"/>
          <w:i w:val="0"/>
          <w:color w:val="2E5730"/>
          <w:sz w:val="21"/>
        </w:rPr>
        <w:t>「这一页漫画里，老师故意讲错了一个地方。谁找出来，加5分。」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您在生成后手动改错一处，或者干脆利用AI本来就会犯的错误。找错比读对更能让人专注——三分钟内全班都在逐格研究漫画，预习效果比「回去把课本第45页看一遍」强一百倍。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五、两条注意事项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使用范围：</w:t>
      </w:r>
      <w:r>
        <w:rPr>
          <w:rFonts w:ascii="Microsoft YaHei" w:hAnsi="Microsoft YaHei" w:eastAsia="Microsoft YaHei"/>
          <w:b w:val="0"/>
          <w:i w:val="0"/>
          <w:sz w:val="21"/>
        </w:rPr>
        <w:t>仅在课堂投影和班级群内使用，不往抖音、小红书、公众号等公开平台发。要对外发就把IP角色换成原创角色。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学生意愿：</w:t>
      </w:r>
      <w:r>
        <w:rPr>
          <w:rFonts w:ascii="Microsoft YaHei" w:hAnsi="Microsoft YaHei" w:eastAsia="Microsoft YaHei"/>
          <w:b w:val="0"/>
          <w:i w:val="0"/>
          <w:sz w:val="21"/>
        </w:rPr>
        <w:t>用学生照片前口头问一句「我要把你画进下周漫画里，行不行」。绝大多数学生会很兴奋，个别不愿意的换人。自愿本身就是这个机制受欢迎的前提。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第六部分　E线实施方案：AI备课流水线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一、三层提示词库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i w:val="0"/>
          <w:color w:val="2C2C2C"/>
          <w:sz w:val="22"/>
        </w:rPr>
        <w:t>▍第一层：教案层</w:t>
      </w:r>
    </w:p>
    <w:p>
      <w:pPr>
        <w:spacing w:before="120" w:after="120"/>
        <w:ind w:left="120"/>
        <w:shd w:val="clear" w:fill="F3E5F5"/>
        <w:pBdr>
          <w:left w:val="single" w:sz="24" w:space="6" w:color="7B1FA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提示词　</w:t>
      </w:r>
      <w:r>
        <w:rPr>
          <w:rFonts w:ascii="Microsoft YaHei" w:hAnsi="Microsoft YaHei" w:eastAsia="Microsoft YaHei"/>
          <w:b w:val="0"/>
          <w:i w:val="0"/>
          <w:sz w:val="21"/>
        </w:rPr>
        <w:t>把这段教材内容改写成45分钟教案，包含5分钟情境导入、15分钟讲授、15分钟活动、8分钟练习、2分钟总结，标注每个环节的师生行为和时间。教学对象是高职一年级学生，基础薄弱，需要大量生活化类比。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i w:val="0"/>
          <w:color w:val="2C2C2C"/>
          <w:sz w:val="22"/>
        </w:rPr>
        <w:t>▍第二层：题目层</w:t>
      </w:r>
    </w:p>
    <w:p>
      <w:pPr>
        <w:spacing w:before="120" w:after="120"/>
        <w:ind w:left="120"/>
        <w:shd w:val="clear" w:fill="F3E5F5"/>
        <w:pBdr>
          <w:left w:val="single" w:sz="24" w:space="6" w:color="7B1FA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提示词　</w:t>
      </w:r>
      <w:r>
        <w:rPr>
          <w:rFonts w:ascii="Microsoft YaHei" w:hAnsi="Microsoft YaHei" w:eastAsia="Microsoft YaHei"/>
          <w:b w:val="0"/>
          <w:i w:val="0"/>
          <w:sz w:val="21"/>
        </w:rPr>
        <w:t>基于以下教材内容出10道题：3道判断（含1道易混陷阱）、4道单选、2道业务分录、1道综合。每题给出答案、解析、易错点，并标注对应教材页码。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i w:val="0"/>
          <w:color w:val="2C2C2C"/>
          <w:sz w:val="22"/>
        </w:rPr>
        <w:t>▍第三层：类比层（拉开水平差距的关键）</w:t>
      </w:r>
    </w:p>
    <w:p>
      <w:pPr>
        <w:spacing w:before="120" w:after="120"/>
        <w:ind w:left="120"/>
        <w:shd w:val="clear" w:fill="F3E5F5"/>
        <w:pBdr>
          <w:left w:val="single" w:sz="24" w:space="6" w:color="7B1FA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提示词　</w:t>
      </w:r>
      <w:r>
        <w:rPr>
          <w:rFonts w:ascii="Microsoft YaHei" w:hAnsi="Microsoft YaHei" w:eastAsia="Microsoft YaHei"/>
          <w:b w:val="0"/>
          <w:i w:val="0"/>
          <w:sz w:val="21"/>
        </w:rPr>
        <w:t>为「权责发生制」找3个高职学生能秒懂的生活类比，每个类比要能同时解释它和收付实现制的区别。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第三层是最值钱的。同样一节课，能不能讲出让学生「哦——原来是这样」的类比，是普通教师和优秀教师的分水岭。这一层要多生成几次，挑最贴近学生生活的那个。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二、两个自动化脚本（可代为开发）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脚本</w:t>
            </w:r>
          </w:p>
        </w:tc>
        <w:tc>
          <w:tcPr>
            <w:tcW w:type="dxa" w:w="249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输入</w:t>
            </w:r>
          </w:p>
        </w:tc>
        <w:tc>
          <w:tcPr>
            <w:tcW w:type="dxa" w:w="260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输出</w:t>
            </w:r>
          </w:p>
        </w:tc>
        <w:tc>
          <w:tcPr>
            <w:tcW w:type="dxa" w:w="215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错题分析器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打地鼠导出的CSV + 作业错题表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班级薄弱点报告 + 下节课针对性小测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每周10分钟搞定教学诊断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知识卡片生成器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教材某一节的知识点清单</w:t>
            </w:r>
          </w:p>
        </w:tc>
        <w:tc>
          <w:tcPr>
            <w:tcW w:type="dxa" w:w="260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正面问题背面答案的卡片图，可打印成卡牌</w:t>
            </w:r>
          </w:p>
        </w:tc>
        <w:tc>
          <w:tcPr>
            <w:tcW w:type="dxa" w:w="215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学生自测、课前3分钟快闪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三、备课节奏建议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周日晚30分钟　</w:t>
      </w:r>
      <w:r>
        <w:rPr>
          <w:rFonts w:ascii="Microsoft YaHei" w:hAnsi="Microsoft YaHei" w:eastAsia="Microsoft YaHei"/>
          <w:b w:val="0"/>
          <w:i w:val="0"/>
          <w:sz w:val="21"/>
        </w:rPr>
        <w:t>用教案层提示词生成下周两节课的教案框架，改改就能用。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周三晚20分钟　</w:t>
      </w:r>
      <w:r>
        <w:rPr>
          <w:rFonts w:ascii="Microsoft YaHei" w:hAnsi="Microsoft YaHei" w:eastAsia="Microsoft YaHei"/>
          <w:b w:val="0"/>
          <w:i w:val="0"/>
          <w:sz w:val="21"/>
        </w:rPr>
        <w:t>用题目层生成本周作业和小测，同时补充打地鼠题库。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周五下午10分钟　</w:t>
      </w:r>
      <w:r>
        <w:rPr>
          <w:rFonts w:ascii="Microsoft YaHei" w:hAnsi="Microsoft YaHei" w:eastAsia="Microsoft YaHei"/>
          <w:b w:val="0"/>
          <w:i w:val="0"/>
          <w:sz w:val="21"/>
        </w:rPr>
        <w:t>看数据看板，定下周重讲哪两个知识点，顺便定漫画主题。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第七部分　十八周落地节奏表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56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周</w:t>
            </w:r>
          </w:p>
        </w:tc>
        <w:tc>
          <w:tcPr>
            <w:tcW w:type="dxa" w:w="249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教材进度</w:t>
            </w:r>
          </w:p>
        </w:tc>
        <w:tc>
          <w:tcPr>
            <w:tcW w:type="dxa" w:w="170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A线</w:t>
            </w:r>
          </w:p>
        </w:tc>
        <w:tc>
          <w:tcPr>
            <w:tcW w:type="dxa" w:w="147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B线</w:t>
            </w:r>
          </w:p>
        </w:tc>
        <w:tc>
          <w:tcPr>
            <w:tcW w:type="dxa" w:w="170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C线</w:t>
            </w:r>
          </w:p>
        </w:tc>
        <w:tc>
          <w:tcPr>
            <w:tcW w:type="dxa" w:w="147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D线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项目一 任务1 认识会计工作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职业猜猜看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收照片、建档、公布规则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预告漫画连载</w:t>
            </w:r>
          </w:p>
        </w:tc>
      </w:tr>
      <w:tr>
        <w:tc>
          <w:tcPr>
            <w:tcW w:type="dxa" w:w="56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2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项目一 任务2 会计要素与等式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天平实验室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要素打地鼠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形象上线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第1期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3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项目一 九种业务类型 + 复习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天平进阶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要素档进阶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首次积分公示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第2期</w:t>
            </w:r>
          </w:p>
        </w:tc>
      </w:tr>
      <w:tr>
        <w:tc>
          <w:tcPr>
            <w:tcW w:type="dxa" w:w="56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4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项目二 任务1-2 基本理论、科目账户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资金管道模型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打地鼠①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第3期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5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项目二 任务3 借贷记账法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试算平衡器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打地鼠②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看板首次公示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第4期</w:t>
            </w:r>
          </w:p>
        </w:tc>
      </w:tr>
      <w:tr>
        <w:tc>
          <w:tcPr>
            <w:tcW w:type="dxa" w:w="56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6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项目二 复习 + 月考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打地鼠③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静默十五分（首次）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第5期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7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项目三 建立会计账簿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真实账簿图鉴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账簿配对赛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月度结算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第6期</w:t>
            </w:r>
          </w:p>
        </w:tc>
      </w:tr>
      <w:tr>
        <w:tc>
          <w:tcPr>
            <w:tcW w:type="dxa" w:w="56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8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项目四 任务1-2 认识与填制凭证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记账凭证三选一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打地鼠③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第7期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9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项目四 任务3-4 审核凭证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凭证急诊室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期中形象升级仪式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第8期</w:t>
            </w:r>
          </w:p>
        </w:tc>
      </w:tr>
      <w:tr>
        <w:tc>
          <w:tcPr>
            <w:tcW w:type="dxa" w:w="56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10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项目五 任务1-2 筹资、供应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经营循环沙盘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打地鼠③专项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第9期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11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项目五 任务3 生产过程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成本结转流水线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打地鼠③专项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热力图诊断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第10期</w:t>
            </w:r>
          </w:p>
        </w:tc>
      </w:tr>
      <w:tr>
        <w:tc>
          <w:tcPr>
            <w:tcW w:type="dxa" w:w="56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12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项目五 任务4-5 销售、利润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沙盘进阶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打地鼠③专项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第11期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13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项目五 任务6 综合业务 + 复习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沙盘全流程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植物大战僵尸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静默十五分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第12期</w:t>
            </w:r>
          </w:p>
        </w:tc>
      </w:tr>
      <w:tr>
        <w:tc>
          <w:tcPr>
            <w:tcW w:type="dxa" w:w="56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14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项目六 任务1-2 登记账簿、更正错账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错账侦探室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找错擂台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第13期（柯南）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15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项目六 任务3 账务处理程序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查找计算器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打地鼠综合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第14期</w:t>
            </w:r>
          </w:p>
        </w:tc>
      </w:tr>
      <w:tr>
        <w:tc>
          <w:tcPr>
            <w:tcW w:type="dxa" w:w="56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16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项目七 对账和结账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四种核对关系图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财产清查现场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第15期（柯南）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17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项目八 编制会计报表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报表透视眼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报表拼图赛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学期数据总结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第16-17期</w:t>
            </w:r>
          </w:p>
        </w:tc>
      </w:tr>
      <w:tr>
        <w:tc>
          <w:tcPr>
            <w:tcW w:type="dxa" w:w="56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7"/>
              </w:rPr>
              <w:t>18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项目九 会计档案 + 总复习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全模型开放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年度总决赛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CFO加冕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第18期 + 合集发放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第八部分　公开课与评优的包装方式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一、理论支撑链（评委认这个）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83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理论</w:t>
            </w:r>
          </w:p>
        </w:tc>
        <w:tc>
          <w:tcPr>
            <w:tcW w:type="dxa" w:w="6236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对应设计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具身认知理论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天平模型、资金管道模型——让抽象概念获得身体经验和空间方位感</w:t>
            </w:r>
          </w:p>
        </w:tc>
      </w:tr>
      <w:tr>
        <w:tc>
          <w:tcPr>
            <w:tcW w:type="dxa" w:w="28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自我决定理论（自主-胜任-归属）</w:t>
            </w:r>
          </w:p>
        </w:tc>
        <w:tc>
          <w:tcPr>
            <w:tcW w:type="dxa" w:w="623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自由探索模型对应自主，等级成长对应胜任，漫画出镜对应归属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预测试效应（pretesting effect）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静默十五分——先让学生意识到「我不会」，再讲，记忆留存显著提升</w:t>
            </w:r>
          </w:p>
        </w:tc>
      </w:tr>
      <w:tr>
        <w:tc>
          <w:tcPr>
            <w:tcW w:type="dxa" w:w="28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形成性评价与数据驱动教学</w:t>
            </w:r>
          </w:p>
        </w:tc>
        <w:tc>
          <w:tcPr>
            <w:tcW w:type="dxa" w:w="623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五维雷达图、知识点热力图，每周动态调整教学重点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游戏化学习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积分、连击、等级、排行榜、限时挑战的完整机制设计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二、课程思政落点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教材本身就写了「爱心和奉献是人生最大的资产」「诚信为本、操守为重」。不要念条款，把它做进交互：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造假开关：</w:t>
      </w:r>
      <w:r>
        <w:rPr>
          <w:rFonts w:ascii="Microsoft YaHei" w:hAnsi="Microsoft YaHei" w:eastAsia="Microsoft YaHei"/>
          <w:b w:val="0"/>
          <w:i w:val="0"/>
          <w:sz w:val="21"/>
        </w:rPr>
        <w:t>在报表透视眼里加「财务造假」开关，学生一开，短期利润飙升，拖到第三年公司破产、弹出监管处罚。用交互让学生亲手体验造假的后果，比念十遍职业道德条款有效。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职业操守情境：</w:t>
      </w:r>
      <w:r>
        <w:rPr>
          <w:rFonts w:ascii="Microsoft YaHei" w:hAnsi="Microsoft YaHei" w:eastAsia="Microsoft YaHei"/>
          <w:b w:val="0"/>
          <w:i w:val="0"/>
          <w:sz w:val="21"/>
        </w:rPr>
        <w:t>凭证急诊室里混入「领导让你把这张白条入账」的情境题，选择「照办」时弹出真实案例后果。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三、公开课建议安排在项目八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理由：项目八有报表透视眼这个最有戏剧性的模型（利润飙升但发不出工资），有财务造假的思政爆点，还有报表拼图对抗赛的课堂气氛。三个要素齐了，是全学期最好的一节公开课。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四、可推广性（评优加分项）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所有产物都是单HTML文件，可以直接打包分享给同教研组，形成校本资源库。这一点在教学能力比赛里是明确的加分项——评委会问「你这个东西别人能用吗」。</w:t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