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color w:val="C2185B"/>
          <w:sz w:val="44"/>
        </w:rPr>
        <w:t>积分与奖惩规则　设计说明与执行要点</w:t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606060"/>
          <w:sz w:val="20"/>
        </w:rPr>
        <w:t>文档编号 90-C6　版本 v1.0　生成日期 2026-08-14　配套《90-C5 课堂积分与奖惩规则 公开张贴版》</w:t>
      </w:r>
    </w:p>
    <w:p/>
    <w:p>
      <w:pPr>
        <w:spacing w:before="120" w:after="200"/>
        <w:shd w:val="clear" w:fill="FCE4EC"/>
      </w:pPr>
      <w:r>
        <w:rPr>
          <w:rFonts w:ascii="Microsoft YaHei" w:hAnsi="Microsoft YaHei" w:eastAsia="Microsoft YaHei"/>
          <w:b/>
          <w:color w:val="C2185B"/>
          <w:sz w:val="30"/>
        </w:rPr>
        <w:t xml:space="preserve">  一、为什么改成「规则先行」而不是「逐个征求同意」</w:t>
      </w:r>
    </w:p>
    <w:p>
      <w:pPr>
        <w:ind w:firstLine="420"/>
      </w:pPr>
      <w:r>
        <w:rPr>
          <w:rFonts w:ascii="Microsoft YaHei" w:hAnsi="Microsoft YaHei" w:eastAsia="Microsoft YaHei"/>
          <w:b w:val="0"/>
          <w:sz w:val="21"/>
        </w:rPr>
        <w:t>原方案是每次用学生形象前口头问一句「行不行」。这个做法有三个实际问题：</w:t>
      </w:r>
    </w:p>
    <w:p>
      <w:pPr>
        <w:spacing w:after="40"/>
        <w:ind w:left="360"/>
      </w:pPr>
      <w:r>
        <w:rPr>
          <w:rFonts w:ascii="Microsoft YaHei" w:hAnsi="Microsoft YaHei" w:eastAsia="Microsoft YaHei"/>
          <w:b w:val="0"/>
          <w:color w:val="C2185B"/>
          <w:sz w:val="21"/>
        </w:rPr>
        <w:t xml:space="preserve">· </w:t>
      </w:r>
      <w:r>
        <w:rPr>
          <w:rFonts w:ascii="Microsoft YaHei" w:hAnsi="Microsoft YaHei" w:eastAsia="Microsoft YaHei"/>
          <w:b/>
          <w:color w:val="2C2C2C"/>
          <w:sz w:val="21"/>
        </w:rPr>
        <w:t>麻烦：</w:t>
      </w:r>
      <w:r>
        <w:rPr>
          <w:rFonts w:ascii="Microsoft YaHei" w:hAnsi="Microsoft YaHei" w:eastAsia="Microsoft YaHei"/>
          <w:b w:val="0"/>
          <w:sz w:val="21"/>
        </w:rPr>
        <w:t>每周问3个人，18周要问54次，很快就会嫌烦，最后不了了之。</w:t>
      </w:r>
    </w:p>
    <w:p>
      <w:pPr>
        <w:spacing w:after="40"/>
        <w:ind w:left="360"/>
      </w:pPr>
      <w:r>
        <w:rPr>
          <w:rFonts w:ascii="Microsoft YaHei" w:hAnsi="Microsoft YaHei" w:eastAsia="Microsoft YaHei"/>
          <w:b w:val="0"/>
          <w:color w:val="C2185B"/>
          <w:sz w:val="21"/>
        </w:rPr>
        <w:t xml:space="preserve">· </w:t>
      </w:r>
      <w:r>
        <w:rPr>
          <w:rFonts w:ascii="Microsoft YaHei" w:hAnsi="Microsoft YaHei" w:eastAsia="Microsoft YaHei"/>
          <w:b/>
          <w:color w:val="2C2C2C"/>
          <w:sz w:val="21"/>
        </w:rPr>
        <w:t>假同意：</w:t>
      </w:r>
      <w:r>
        <w:rPr>
          <w:rFonts w:ascii="Microsoft YaHei" w:hAnsi="Microsoft YaHei" w:eastAsia="Microsoft YaHei"/>
          <w:b w:val="0"/>
          <w:sz w:val="21"/>
        </w:rPr>
        <w:t>当面问「行不行」，学生碍于面子说「行」，心里未必愿意，反而更容易积怨。</w:t>
      </w:r>
    </w:p>
    <w:p>
      <w:pPr>
        <w:spacing w:after="40"/>
        <w:ind w:left="360"/>
      </w:pPr>
      <w:r>
        <w:rPr>
          <w:rFonts w:ascii="Microsoft YaHei" w:hAnsi="Microsoft YaHei" w:eastAsia="Microsoft YaHei"/>
          <w:b w:val="0"/>
          <w:color w:val="C2185B"/>
          <w:sz w:val="21"/>
        </w:rPr>
        <w:t xml:space="preserve">· </w:t>
      </w:r>
      <w:r>
        <w:rPr>
          <w:rFonts w:ascii="Microsoft YaHei" w:hAnsi="Microsoft YaHei" w:eastAsia="Microsoft YaHei"/>
          <w:b/>
          <w:color w:val="2C2C2C"/>
          <w:sz w:val="21"/>
        </w:rPr>
        <w:t>定性错误：</w:t>
      </w:r>
      <w:r>
        <w:rPr>
          <w:rFonts w:ascii="Microsoft YaHei" w:hAnsi="Microsoft YaHei" w:eastAsia="Microsoft YaHei"/>
          <w:b w:val="0"/>
          <w:sz w:val="21"/>
        </w:rPr>
        <w:t>逐个征求意见的潜台词是「这件事有点冒犯」，反而把一件好玩的事搞得很严肃。</w:t>
      </w:r>
    </w:p>
    <w:p>
      <w:pPr>
        <w:ind w:firstLine="420"/>
      </w:pPr>
      <w:r>
        <w:rPr>
          <w:rFonts w:ascii="Microsoft YaHei" w:hAnsi="Microsoft YaHei" w:eastAsia="Microsoft YaHei"/>
          <w:b w:val="0"/>
          <w:sz w:val="21"/>
        </w:rPr>
        <w:t>改成规则先行后，逻辑变了：</w:t>
      </w:r>
      <w:r>
        <w:rPr>
          <w:rFonts w:ascii="Microsoft YaHei" w:hAnsi="Microsoft YaHei" w:eastAsia="Microsoft YaHei"/>
          <w:b/>
          <w:color w:val="C2185B"/>
          <w:sz w:val="21"/>
        </w:rPr>
        <w:t>规则开学第一天就公开，全班表决通过，之后照章执行。</w:t>
      </w:r>
      <w:r>
        <w:rPr>
          <w:rFonts w:ascii="Microsoft YaHei" w:hAnsi="Microsoft YaHei" w:eastAsia="Microsoft YaHei"/>
          <w:b w:val="0"/>
          <w:sz w:val="21"/>
        </w:rPr>
        <w:t>被罚的人无话可说，因为规则是他自己举手同意的。</w:t>
      </w:r>
    </w:p>
    <w:p>
      <w:r>
        <w:br w:type="page"/>
      </w:r>
    </w:p>
    <w:p>
      <w:pPr>
        <w:spacing w:before="120" w:after="200"/>
        <w:shd w:val="clear" w:fill="FCE4EC"/>
      </w:pPr>
      <w:r>
        <w:rPr>
          <w:rFonts w:ascii="Microsoft YaHei" w:hAnsi="Microsoft YaHei" w:eastAsia="Microsoft YaHei"/>
          <w:b/>
          <w:color w:val="C2185B"/>
          <w:sz w:val="30"/>
        </w:rPr>
        <w:t xml:space="preserve">  二、让规则站得住的四根支柱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8"/>
        <w:gridCol w:w="3248"/>
        <w:gridCol w:w="3248"/>
      </w:tblGrid>
      <w:tr>
        <w:tc>
          <w:tcPr>
            <w:tcW w:type="dxa" w:w="1701"/>
            <w:shd w:val="clear" w:fill="7B1FA2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支柱</w:t>
            </w:r>
          </w:p>
        </w:tc>
        <w:tc>
          <w:tcPr>
            <w:tcW w:type="dxa" w:w="3969"/>
            <w:shd w:val="clear" w:fill="7B1FA2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做法</w:t>
            </w:r>
          </w:p>
        </w:tc>
        <w:tc>
          <w:tcPr>
            <w:tcW w:type="dxa" w:w="3402"/>
            <w:shd w:val="clear" w:fill="7B1FA2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作用</w:t>
            </w:r>
          </w:p>
        </w:tc>
      </w:tr>
      <w:tr>
        <w:tc>
          <w:tcPr>
            <w:tcW w:type="dxa" w:w="1701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/>
                <w:color w:val="2C2C2C"/>
                <w:sz w:val="19"/>
              </w:rPr>
              <w:t>公开在先</w:t>
            </w:r>
          </w:p>
        </w:tc>
        <w:tc>
          <w:tcPr>
            <w:tcW w:type="dxa" w:w="3969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开学第一节课发下去，贴在教室后墙，全学期不改</w:t>
            </w:r>
          </w:p>
        </w:tc>
        <w:tc>
          <w:tcPr>
            <w:tcW w:type="dxa" w:w="3402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杜绝「凭什么罚我」</w:t>
            </w:r>
          </w:p>
        </w:tc>
      </w:tr>
      <w:tr>
        <w:tc>
          <w:tcPr>
            <w:tcW w:type="dxa" w:w="1701"/>
            <w:shd w:val="clear" w:fill="F7F3F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/>
                <w:color w:val="2C2C2C"/>
                <w:sz w:val="19"/>
              </w:rPr>
              <w:t>全班表决</w:t>
            </w:r>
          </w:p>
        </w:tc>
        <w:tc>
          <w:tcPr>
            <w:tcW w:type="dxa" w:w="3969"/>
            <w:shd w:val="clear" w:fill="F7F3F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第一节课举手表决通过，班长签字</w:t>
            </w:r>
          </w:p>
        </w:tc>
        <w:tc>
          <w:tcPr>
            <w:tcW w:type="dxa" w:w="3402"/>
            <w:shd w:val="clear" w:fill="F7F3F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规则变成集体契约，不是老师的个人意志</w:t>
            </w:r>
          </w:p>
        </w:tc>
      </w:tr>
      <w:tr>
        <w:tc>
          <w:tcPr>
            <w:tcW w:type="dxa" w:w="1701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/>
                <w:color w:val="2C2C2C"/>
                <w:sz w:val="19"/>
              </w:rPr>
              <w:t>自己选的惩罚</w:t>
            </w:r>
          </w:p>
        </w:tc>
        <w:tc>
          <w:tcPr>
            <w:tcW w:type="dxa" w:w="3969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惩罚方式来自开学问卷第12题的投票结果</w:t>
            </w:r>
          </w:p>
        </w:tc>
        <w:tc>
          <w:tcPr>
            <w:tcW w:type="dxa" w:w="3402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被罚时可以说「这是你们自己选的」</w:t>
            </w:r>
          </w:p>
        </w:tc>
      </w:tr>
      <w:tr>
        <w:tc>
          <w:tcPr>
            <w:tcW w:type="dxa" w:w="1701"/>
            <w:shd w:val="clear" w:fill="F7F3F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/>
                <w:color w:val="2C2C2C"/>
                <w:sz w:val="19"/>
              </w:rPr>
              <w:t>自己选的形象</w:t>
            </w:r>
          </w:p>
        </w:tc>
        <w:tc>
          <w:tcPr>
            <w:tcW w:type="dxa" w:w="3969"/>
            <w:shd w:val="clear" w:fill="F7F3F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表情包用的是学生自己填的IP</w:t>
            </w:r>
          </w:p>
        </w:tc>
        <w:tc>
          <w:tcPr>
            <w:tcW w:type="dxa" w:w="3402"/>
            <w:shd w:val="clear" w:fill="F7F3F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调侃的是他喜欢的角色，不是老师强加的</w:t>
            </w:r>
          </w:p>
        </w:tc>
      </w:tr>
    </w:tbl>
    <w:p>
      <w:pPr>
        <w:spacing w:after="40"/>
      </w:pPr>
    </w:p>
    <w:p>
      <w:pPr>
        <w:spacing w:before="120" w:after="120"/>
        <w:ind w:left="120"/>
        <w:shd w:val="clear" w:fill="FFF8E1"/>
        <w:pBdr>
          <w:left w:val="single" w:sz="24" w:space="6" w:color="FFB300"/>
        </w:pBdr>
      </w:pPr>
      <w:r>
        <w:rPr>
          <w:rFonts w:ascii="Microsoft YaHei" w:hAnsi="Microsoft YaHei" w:eastAsia="Microsoft YaHei"/>
          <w:b/>
          <w:color w:val="E65100"/>
          <w:sz w:val="21"/>
        </w:rPr>
        <w:t xml:space="preserve">第四根支柱最关键　</w:t>
      </w:r>
      <w:r>
        <w:rPr>
          <w:rFonts w:ascii="Microsoft YaHei" w:hAnsi="Microsoft YaHei" w:eastAsia="Microsoft YaHei"/>
          <w:b w:val="0"/>
          <w:sz w:val="21"/>
        </w:rPr>
        <w:t>你把他和他自己喜欢的角色放在一起，哪怕做得糙一点、调侃重一点，他大概率也不会反感——因为那是他自己选的形象。这一点比任何事先征求同意都管用。</w:t>
      </w:r>
    </w:p>
    <w:p>
      <w:r>
        <w:br w:type="page"/>
      </w:r>
    </w:p>
    <w:p>
      <w:pPr>
        <w:spacing w:before="120" w:after="200"/>
        <w:shd w:val="clear" w:fill="FCE4EC"/>
      </w:pPr>
      <w:r>
        <w:rPr>
          <w:rFonts w:ascii="Microsoft YaHei" w:hAnsi="Microsoft YaHei" w:eastAsia="Microsoft YaHei"/>
          <w:b/>
          <w:color w:val="C2185B"/>
          <w:sz w:val="30"/>
        </w:rPr>
        <w:t xml:space="preserve">  三、第一节课怎么把规则立起来（15分钟）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8"/>
        <w:gridCol w:w="3248"/>
        <w:gridCol w:w="3248"/>
      </w:tblGrid>
      <w:tr>
        <w:tc>
          <w:tcPr>
            <w:tcW w:type="dxa" w:w="1361"/>
            <w:shd w:val="clear" w:fill="7B1FA2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时间</w:t>
            </w:r>
          </w:p>
        </w:tc>
        <w:tc>
          <w:tcPr>
            <w:tcW w:type="dxa" w:w="2835"/>
            <w:shd w:val="clear" w:fill="7B1FA2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做什么</w:t>
            </w:r>
          </w:p>
        </w:tc>
        <w:tc>
          <w:tcPr>
            <w:tcW w:type="dxa" w:w="4876"/>
            <w:shd w:val="clear" w:fill="7B1FA2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要点</w:t>
            </w:r>
          </w:p>
        </w:tc>
      </w:tr>
      <w:tr>
        <w:tc>
          <w:tcPr>
            <w:tcW w:type="dxa" w:w="1361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/>
                <w:color w:val="2C2C2C"/>
                <w:sz w:val="19"/>
              </w:rPr>
              <w:t>0-3分钟</w:t>
            </w:r>
          </w:p>
        </w:tc>
        <w:tc>
          <w:tcPr>
            <w:tcW w:type="dxa" w:w="2835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发规则纸，让学生自己读一遍</w:t>
            </w:r>
          </w:p>
        </w:tc>
        <w:tc>
          <w:tcPr>
            <w:tcW w:type="dxa" w:w="4876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不要念，让他们自己看，看完才有讨论欲</w:t>
            </w:r>
          </w:p>
        </w:tc>
      </w:tr>
      <w:tr>
        <w:tc>
          <w:tcPr>
            <w:tcW w:type="dxa" w:w="1361"/>
            <w:shd w:val="clear" w:fill="F7F3F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/>
                <w:color w:val="2C2C2C"/>
                <w:sz w:val="19"/>
              </w:rPr>
              <w:t>3-8分钟</w:t>
            </w:r>
          </w:p>
        </w:tc>
        <w:tc>
          <w:tcPr>
            <w:tcW w:type="dxa" w:w="2835"/>
            <w:shd w:val="clear" w:fill="F7F3F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逐条讲加分项</w:t>
            </w:r>
          </w:p>
        </w:tc>
        <w:tc>
          <w:tcPr>
            <w:tcW w:type="dxa" w:w="4876"/>
            <w:shd w:val="clear" w:fill="F7F3F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重点强调「进步榜不看绝对分数」——这是留住后进生的关键</w:t>
            </w:r>
          </w:p>
        </w:tc>
      </w:tr>
      <w:tr>
        <w:tc>
          <w:tcPr>
            <w:tcW w:type="dxa" w:w="1361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/>
                <w:color w:val="2C2C2C"/>
                <w:sz w:val="19"/>
              </w:rPr>
              <w:t>8-12分钟</w:t>
            </w:r>
          </w:p>
        </w:tc>
        <w:tc>
          <w:tcPr>
            <w:tcW w:type="dxa" w:w="2835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讲减分和认罚</w:t>
            </w:r>
          </w:p>
        </w:tc>
        <w:tc>
          <w:tcPr>
            <w:tcW w:type="dxa" w:w="4876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语气要轻松，说到表情包那条可以现场演示一张</w:t>
            </w:r>
          </w:p>
        </w:tc>
      </w:tr>
      <w:tr>
        <w:tc>
          <w:tcPr>
            <w:tcW w:type="dxa" w:w="1361"/>
            <w:shd w:val="clear" w:fill="F7F3F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/>
                <w:color w:val="2C2C2C"/>
                <w:sz w:val="19"/>
              </w:rPr>
              <w:t>12-14分钟</w:t>
            </w:r>
          </w:p>
        </w:tc>
        <w:tc>
          <w:tcPr>
            <w:tcW w:type="dxa" w:w="2835"/>
            <w:shd w:val="clear" w:fill="F7F3F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全班举手表决</w:t>
            </w:r>
          </w:p>
        </w:tc>
        <w:tc>
          <w:tcPr>
            <w:tcW w:type="dxa" w:w="4876"/>
            <w:shd w:val="clear" w:fill="F7F3F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「同意的举手」，通过后班长签字</w:t>
            </w:r>
          </w:p>
        </w:tc>
      </w:tr>
      <w:tr>
        <w:tc>
          <w:tcPr>
            <w:tcW w:type="dxa" w:w="1361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/>
                <w:color w:val="2C2C2C"/>
                <w:sz w:val="19"/>
              </w:rPr>
              <w:t>14-15分钟</w:t>
            </w:r>
          </w:p>
        </w:tc>
        <w:tc>
          <w:tcPr>
            <w:tcW w:type="dxa" w:w="2835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贴到教室后墙</w:t>
            </w:r>
          </w:p>
        </w:tc>
        <w:tc>
          <w:tcPr>
            <w:tcW w:type="dxa" w:w="4876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当着全班的面贴，仪式感</w:t>
            </w:r>
          </w:p>
        </w:tc>
      </w:tr>
    </w:tbl>
    <w:p>
      <w:pPr>
        <w:spacing w:after="40"/>
      </w:pPr>
    </w:p>
    <w:p>
      <w:pPr>
        <w:spacing w:before="100" w:after="100"/>
        <w:ind w:left="120"/>
        <w:shd w:val="clear" w:fill="E8F5E9"/>
        <w:pBdr>
          <w:left w:val="single" w:sz="24" w:space="6" w:color="43A047"/>
        </w:pBdr>
      </w:pPr>
      <w:r>
        <w:rPr>
          <w:rFonts w:ascii="Microsoft YaHei" w:hAnsi="Microsoft YaHei" w:eastAsia="Microsoft YaHei"/>
          <w:b/>
          <w:color w:val="2E7D32"/>
          <w:sz w:val="19"/>
        </w:rPr>
        <w:t>您这样说：</w:t>
      </w:r>
      <w:r>
        <w:rPr>
          <w:rFonts w:ascii="Microsoft YaHei" w:hAnsi="Microsoft YaHei" w:eastAsia="Microsoft YaHei"/>
          <w:b w:val="0"/>
          <w:color w:val="2E5730"/>
          <w:sz w:val="21"/>
        </w:rPr>
        <w:t>「这门课有个规矩，都写在这张纸上了。加多少分、罚什么，全在上面，我不会临时改，也不会看人下菜碟。现在给你们5分钟自己看，看完有意见现在提，提完我们表决。通过了，这学期就按这个来。」</w:t>
      </w:r>
    </w:p>
    <w:p>
      <w:r>
        <w:br w:type="page"/>
      </w:r>
    </w:p>
    <w:p>
      <w:pPr>
        <w:spacing w:before="120" w:after="200"/>
        <w:shd w:val="clear" w:fill="FCE4EC"/>
      </w:pPr>
      <w:r>
        <w:rPr>
          <w:rFonts w:ascii="Microsoft YaHei" w:hAnsi="Microsoft YaHei" w:eastAsia="Microsoft YaHei"/>
          <w:b/>
          <w:color w:val="C2185B"/>
          <w:sz w:val="30"/>
        </w:rPr>
        <w:t xml:space="preserve">  四、执行时最容易翻车的三个地方</w:t>
      </w:r>
    </w:p>
    <w:p>
      <w:pPr>
        <w:spacing w:before="240" w:after="100"/>
        <w:pBdr>
          <w:left w:val="single" w:sz="18" w:space="6" w:color="C2185B"/>
        </w:pBdr>
      </w:pPr>
      <w:r>
        <w:rPr>
          <w:rFonts w:ascii="Microsoft YaHei" w:hAnsi="Microsoft YaHei" w:eastAsia="Microsoft YaHei"/>
          <w:b/>
          <w:color w:val="6A1B9A"/>
          <w:sz w:val="25"/>
        </w:rPr>
        <w:t xml:space="preserve"> 1. 第一次执行惩罚</w:t>
      </w:r>
    </w:p>
    <w:p>
      <w:pPr>
        <w:ind w:firstLine="420"/>
      </w:pPr>
      <w:r>
        <w:rPr>
          <w:rFonts w:ascii="Microsoft YaHei" w:hAnsi="Microsoft YaHei" w:eastAsia="Microsoft YaHei"/>
          <w:b w:val="0"/>
          <w:sz w:val="21"/>
        </w:rPr>
        <w:t>第一次一定要挑一个心理承受能力强、人缘好的学生，最好是班干部或者课堂气氛担当。第一次做得好玩、被罚的人自己也乐，后面就顺了；第一次挑了个敏感的孩子，这套机制当场就死。</w:t>
      </w:r>
    </w:p>
    <w:p>
      <w:pPr>
        <w:spacing w:before="120" w:after="120"/>
        <w:ind w:left="120"/>
        <w:shd w:val="clear" w:fill="E3F2FD"/>
        <w:pBdr>
          <w:left w:val="single" w:sz="24" w:space="6" w:color="1976D2"/>
        </w:pBdr>
      </w:pPr>
      <w:r>
        <w:rPr>
          <w:rFonts w:ascii="Microsoft YaHei" w:hAnsi="Microsoft YaHei" w:eastAsia="Microsoft YaHei"/>
          <w:b/>
          <w:color w:val="E65100"/>
          <w:sz w:val="21"/>
        </w:rPr>
        <w:t xml:space="preserve">具体建议　</w:t>
      </w:r>
      <w:r>
        <w:rPr>
          <w:rFonts w:ascii="Microsoft YaHei" w:hAnsi="Microsoft YaHei" w:eastAsia="Microsoft YaHei"/>
          <w:b w:val="0"/>
          <w:sz w:val="21"/>
        </w:rPr>
        <w:t>第一次的表情包做完先私下发给本人看，问一句「这个能发群里不」。他说行，再发。第一次做好了，后面就不用问了。</w:t>
      </w:r>
    </w:p>
    <w:p>
      <w:pPr>
        <w:spacing w:before="240" w:after="100"/>
        <w:pBdr>
          <w:left w:val="single" w:sz="18" w:space="6" w:color="C2185B"/>
        </w:pBdr>
      </w:pPr>
      <w:r>
        <w:rPr>
          <w:rFonts w:ascii="Microsoft YaHei" w:hAnsi="Microsoft YaHei" w:eastAsia="Microsoft YaHei"/>
          <w:b/>
          <w:color w:val="6A1B9A"/>
          <w:sz w:val="25"/>
        </w:rPr>
        <w:t xml:space="preserve"> 2. 表情包的分寸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2"/>
        <w:gridCol w:w="4872"/>
      </w:tblGrid>
      <w:tr>
        <w:tc>
          <w:tcPr>
            <w:tcW w:type="dxa" w:w="4535"/>
            <w:shd w:val="clear" w:fill="7B1FA2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可以做</w:t>
            </w:r>
          </w:p>
        </w:tc>
        <w:tc>
          <w:tcPr>
            <w:tcW w:type="dxa" w:w="4535"/>
            <w:shd w:val="clear" w:fill="7B1FA2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不能做</w:t>
            </w:r>
          </w:p>
        </w:tc>
      </w:tr>
      <w:tr>
        <w:tc>
          <w:tcPr>
            <w:tcW w:type="dxa" w:w="4535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/>
                <w:color w:val="2C2C2C"/>
                <w:sz w:val="19"/>
              </w:rPr>
              <w:t>抱着算盘一脸茫然</w:t>
            </w:r>
          </w:p>
        </w:tc>
        <w:tc>
          <w:tcPr>
            <w:tcW w:type="dxa" w:w="4535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任何关于长相、胖瘦、身高的调侃</w:t>
            </w:r>
          </w:p>
        </w:tc>
      </w:tr>
      <w:tr>
        <w:tc>
          <w:tcPr>
            <w:tcW w:type="dxa" w:w="4535"/>
            <w:shd w:val="clear" w:fill="F7F3F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/>
                <w:color w:val="2C2C2C"/>
                <w:sz w:val="19"/>
              </w:rPr>
              <w:t>被账本淹没只露一个头</w:t>
            </w:r>
          </w:p>
        </w:tc>
        <w:tc>
          <w:tcPr>
            <w:tcW w:type="dxa" w:w="4535"/>
            <w:shd w:val="clear" w:fill="F7F3F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任何关于家庭、经济条件的暗示</w:t>
            </w:r>
          </w:p>
        </w:tc>
      </w:tr>
      <w:tr>
        <w:tc>
          <w:tcPr>
            <w:tcW w:type="dxa" w:w="4535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/>
                <w:color w:val="2C2C2C"/>
                <w:sz w:val="19"/>
              </w:rPr>
              <w:t>头顶乌云、身后火焰</w:t>
            </w:r>
          </w:p>
        </w:tc>
        <w:tc>
          <w:tcPr>
            <w:tcW w:type="dxa" w:w="4535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把人画丑、画得不像本人</w:t>
            </w:r>
          </w:p>
        </w:tc>
      </w:tr>
      <w:tr>
        <w:tc>
          <w:tcPr>
            <w:tcW w:type="dxa" w:w="4535"/>
            <w:shd w:val="clear" w:fill="F7F3F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/>
                <w:color w:val="2C2C2C"/>
                <w:sz w:val="19"/>
              </w:rPr>
              <w:t>领带歪了、衣服皱巴巴</w:t>
            </w:r>
          </w:p>
        </w:tc>
        <w:tc>
          <w:tcPr>
            <w:tcW w:type="dxa" w:w="4535"/>
            <w:shd w:val="clear" w:fill="F7F3F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涉及性别、地域、外貌特征的梗</w:t>
            </w:r>
          </w:p>
        </w:tc>
      </w:tr>
      <w:tr>
        <w:tc>
          <w:tcPr>
            <w:tcW w:type="dxa" w:w="4535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/>
                <w:color w:val="2C2C2C"/>
                <w:sz w:val="19"/>
              </w:rPr>
              <w:t>配文「借贷方向：随缘」</w:t>
            </w:r>
          </w:p>
        </w:tc>
        <w:tc>
          <w:tcPr>
            <w:tcW w:type="dxa" w:w="4535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配文带有真实的贬低意味</w:t>
            </w:r>
          </w:p>
        </w:tc>
      </w:tr>
    </w:tbl>
    <w:p>
      <w:pPr>
        <w:spacing w:after="40"/>
      </w:pPr>
    </w:p>
    <w:p>
      <w:pPr>
        <w:ind w:firstLine="420"/>
      </w:pPr>
      <w:r>
        <w:rPr>
          <w:rFonts w:ascii="Microsoft YaHei" w:hAnsi="Microsoft YaHei" w:eastAsia="Microsoft YaHei"/>
          <w:b/>
          <w:color w:val="C2185B"/>
          <w:sz w:val="21"/>
        </w:rPr>
        <w:t>唯一的判断标准：</w:t>
      </w:r>
      <w:r>
        <w:rPr>
          <w:rFonts w:ascii="Microsoft YaHei" w:hAnsi="Microsoft YaHei" w:eastAsia="Microsoft YaHei"/>
          <w:b w:val="0"/>
          <w:sz w:val="21"/>
        </w:rPr>
        <w:t>做出来之后，本人会不会想拿去当微信头像。会，就是合格的；不会，重做。</w:t>
      </w:r>
    </w:p>
    <w:p>
      <w:pPr>
        <w:spacing w:before="240" w:after="100"/>
        <w:pBdr>
          <w:left w:val="single" w:sz="18" w:space="6" w:color="C2185B"/>
        </w:pBdr>
      </w:pPr>
      <w:r>
        <w:rPr>
          <w:rFonts w:ascii="Microsoft YaHei" w:hAnsi="Microsoft YaHei" w:eastAsia="Microsoft YaHei"/>
          <w:b/>
          <w:color w:val="6A1B9A"/>
          <w:sz w:val="25"/>
        </w:rPr>
        <w:t xml:space="preserve"> 3. 减分要当场、要轻描淡写</w:t>
      </w:r>
    </w:p>
    <w:p>
      <w:pPr>
        <w:ind w:firstLine="420"/>
      </w:pPr>
      <w:r>
        <w:rPr>
          <w:rFonts w:ascii="Microsoft YaHei" w:hAnsi="Microsoft YaHei" w:eastAsia="Microsoft YaHei"/>
          <w:b w:val="0"/>
          <w:sz w:val="21"/>
        </w:rPr>
        <w:t>减分必须当场宣布，「玩手机，-5，第三组本轮没提问权了」，说完继续上课，不要停下来教育。停下来讲道理，一是浪费课堂时间，二是把小事搞大。规则的威慑力来自「必然执行」，不来自「执行得很严厉」。</w:t>
      </w:r>
    </w:p>
    <w:p>
      <w:r>
        <w:br w:type="page"/>
      </w:r>
    </w:p>
    <w:p>
      <w:pPr>
        <w:spacing w:before="120" w:after="200"/>
        <w:shd w:val="clear" w:fill="FCE4EC"/>
      </w:pPr>
      <w:r>
        <w:rPr>
          <w:rFonts w:ascii="Microsoft YaHei" w:hAnsi="Microsoft YaHei" w:eastAsia="Microsoft YaHei"/>
          <w:b/>
          <w:color w:val="C2185B"/>
          <w:sz w:val="30"/>
        </w:rPr>
        <w:t xml:space="preserve">  五、和问卷的衔接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8"/>
        <w:gridCol w:w="3248"/>
        <w:gridCol w:w="3248"/>
      </w:tblGrid>
      <w:tr>
        <w:tc>
          <w:tcPr>
            <w:tcW w:type="dxa" w:w="1474"/>
            <w:shd w:val="clear" w:fill="7B1FA2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问卷题号</w:t>
            </w:r>
          </w:p>
        </w:tc>
        <w:tc>
          <w:tcPr>
            <w:tcW w:type="dxa" w:w="2494"/>
            <w:shd w:val="clear" w:fill="7B1FA2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问什么</w:t>
            </w:r>
          </w:p>
        </w:tc>
        <w:tc>
          <w:tcPr>
            <w:tcW w:type="dxa" w:w="5102"/>
            <w:shd w:val="clear" w:fill="7B1FA2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写进规则的哪一条</w:t>
            </w:r>
          </w:p>
        </w:tc>
      </w:tr>
      <w:tr>
        <w:tc>
          <w:tcPr>
            <w:tcW w:type="dxa" w:w="1474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/>
                <w:color w:val="2C2C2C"/>
                <w:sz w:val="19"/>
              </w:rPr>
              <w:t>第11题</w:t>
            </w:r>
          </w:p>
        </w:tc>
        <w:tc>
          <w:tcPr>
            <w:tcW w:type="dxa" w:w="2494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什么奖励有吸引力</w:t>
            </w:r>
          </w:p>
        </w:tc>
        <w:tc>
          <w:tcPr>
            <w:tcW w:type="dxa" w:w="5102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第六条 积分兑换清单，用勾选最多的5项</w:t>
            </w:r>
          </w:p>
        </w:tc>
      </w:tr>
      <w:tr>
        <w:tc>
          <w:tcPr>
            <w:tcW w:type="dxa" w:w="1474"/>
            <w:shd w:val="clear" w:fill="F7F3F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/>
                <w:color w:val="2C2C2C"/>
                <w:sz w:val="19"/>
              </w:rPr>
              <w:t>第12题</w:t>
            </w:r>
          </w:p>
        </w:tc>
        <w:tc>
          <w:tcPr>
            <w:tcW w:type="dxa" w:w="2494"/>
            <w:shd w:val="clear" w:fill="F7F3F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什么惩罚能接受</w:t>
            </w:r>
          </w:p>
        </w:tc>
        <w:tc>
          <w:tcPr>
            <w:tcW w:type="dxa" w:w="5102"/>
            <w:shd w:val="clear" w:fill="F7F3F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第三条 趣味认罚方式，用勾选最多的4项</w:t>
            </w:r>
          </w:p>
        </w:tc>
      </w:tr>
      <w:tr>
        <w:tc>
          <w:tcPr>
            <w:tcW w:type="dxa" w:w="1474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/>
                <w:color w:val="2C2C2C"/>
                <w:sz w:val="19"/>
              </w:rPr>
              <w:t>第10题</w:t>
            </w:r>
          </w:p>
        </w:tc>
        <w:tc>
          <w:tcPr>
            <w:tcW w:type="dxa" w:w="2494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是否介意形象公开</w:t>
            </w:r>
          </w:p>
        </w:tc>
        <w:tc>
          <w:tcPr>
            <w:tcW w:type="dxa" w:w="5102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第五条 出镜规则的例外条款</w:t>
            </w:r>
          </w:p>
        </w:tc>
      </w:tr>
      <w:tr>
        <w:tc>
          <w:tcPr>
            <w:tcW w:type="dxa" w:w="1474"/>
            <w:shd w:val="clear" w:fill="F7F3F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/>
                <w:color w:val="2C2C2C"/>
                <w:sz w:val="19"/>
              </w:rPr>
              <w:t>第5-6题</w:t>
            </w:r>
          </w:p>
        </w:tc>
        <w:tc>
          <w:tcPr>
            <w:tcW w:type="dxa" w:w="2494"/>
            <w:shd w:val="clear" w:fill="F7F3F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最喜欢的IP和角色</w:t>
            </w:r>
          </w:p>
        </w:tc>
        <w:tc>
          <w:tcPr>
            <w:tcW w:type="dxa" w:w="5102"/>
            <w:shd w:val="clear" w:fill="F7F3F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第五条 出镜时用学生自己填的IP</w:t>
            </w:r>
          </w:p>
        </w:tc>
      </w:tr>
      <w:tr>
        <w:tc>
          <w:tcPr>
            <w:tcW w:type="dxa" w:w="1474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/>
                <w:color w:val="2C2C2C"/>
                <w:sz w:val="19"/>
              </w:rPr>
              <w:t>第9题</w:t>
            </w:r>
          </w:p>
        </w:tc>
        <w:tc>
          <w:tcPr>
            <w:tcW w:type="dxa" w:w="2494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希望的卡通风格</w:t>
            </w:r>
          </w:p>
        </w:tc>
        <w:tc>
          <w:tcPr>
            <w:tcW w:type="dxa" w:w="5102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决定用哪套形象转换提示词（见91-D1第四部分）</w:t>
            </w:r>
          </w:p>
        </w:tc>
      </w:tr>
    </w:tbl>
    <w:p>
      <w:pPr>
        <w:spacing w:after="40"/>
      </w:pPr>
    </w:p>
    <w:p>
      <w:pPr>
        <w:spacing w:before="120" w:after="120"/>
        <w:ind w:left="120"/>
        <w:shd w:val="clear" w:fill="FFF8E1"/>
        <w:pBdr>
          <w:left w:val="single" w:sz="24" w:space="6" w:color="FFB300"/>
        </w:pBdr>
      </w:pPr>
      <w:r>
        <w:rPr>
          <w:rFonts w:ascii="Microsoft YaHei" w:hAnsi="Microsoft YaHei" w:eastAsia="Microsoft YaHei"/>
          <w:b/>
          <w:color w:val="E65100"/>
          <w:sz w:val="21"/>
        </w:rPr>
        <w:t xml:space="preserve">操作顺序　</w:t>
      </w:r>
      <w:r>
        <w:rPr>
          <w:rFonts w:ascii="Microsoft YaHei" w:hAnsi="Microsoft YaHei" w:eastAsia="Microsoft YaHei"/>
          <w:b w:val="0"/>
          <w:sz w:val="21"/>
        </w:rPr>
        <w:t>第1节课上半节发问卷（90-C2），下半节不能马上定规则——因为要先统计。建议第1节课发问卷，第2节课带着统计结果来定规则，当场公布「这是你们自己选的」。隔一节课，反而更有说服力。</w:t>
      </w:r>
    </w:p>
    <w:p>
      <w:r>
        <w:br w:type="page"/>
      </w:r>
    </w:p>
    <w:p>
      <w:pPr>
        <w:spacing w:before="120" w:after="200"/>
        <w:shd w:val="clear" w:fill="FCE4EC"/>
      </w:pPr>
      <w:r>
        <w:rPr>
          <w:rFonts w:ascii="Microsoft YaHei" w:hAnsi="Microsoft YaHei" w:eastAsia="Microsoft YaHei"/>
          <w:b/>
          <w:color w:val="C2185B"/>
          <w:sz w:val="30"/>
        </w:rPr>
        <w:t xml:space="preserve">  六、一句话总结</w:t>
      </w:r>
    </w:p>
    <w:p>
      <w:pPr>
        <w:ind w:firstLine="420"/>
      </w:pPr>
      <w:r>
        <w:rPr>
          <w:rFonts w:ascii="Microsoft YaHei" w:hAnsi="Microsoft YaHei" w:eastAsia="Microsoft YaHei"/>
          <w:b/>
          <w:color w:val="C2185B"/>
          <w:sz w:val="21"/>
        </w:rPr>
        <w:t>规则先行、全班表决、惩罚自选、形象自选——四条做到，就不需要每次征求同意了。学生要的不是被尊重的形式，是游戏规则的公平。</w:t>
      </w:r>
    </w:p>
    <w:sectPr w:rsidR="00FC693F" w:rsidRPr="0006063C" w:rsidSect="00034616">
      <w:pgSz w:w="12240" w:h="15840"/>
      <w:pgMar w:top="1247" w:right="1134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80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