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before="120" w:after="80"/>
        <w:jc w:val="center"/>
      </w:pPr>
      <w:r>
        <w:rPr>
          <w:rFonts w:ascii="微软雅黑" w:hAnsi="微软雅黑" w:eastAsia="微软雅黑"/>
          <w:b/>
          <w:color w:val="1A5276"/>
          <w:sz w:val="40"/>
        </w:rPr>
        <w:t>智多星 RPA 基础命令 · 20 任务图册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电子版 · 对照平台逐个过：任务状态变「已完成」＝过；每过一张，把任务页截图贴进本行方框</w:t>
      </w:r>
    </w:p>
    <w:p>
      <w:pPr>
        <w:spacing w:before="0" w:after="200"/>
        <w:jc w:val="center"/>
      </w:pPr>
      <w:r>
        <w:rPr>
          <w:rFonts w:ascii="微软雅黑" w:hAnsi="微软雅黑" w:eastAsia="微软雅黑"/>
          <w:b/>
          <w:color w:val="C0390B"/>
          <w:sz w:val="21"/>
        </w:rPr>
        <w:t>四大板块对应纸质册《机器人实验记录册》四个暂停点：变量操作→⑬｜流程设计操作→⑭｜数据操作→⑮｜Office操作→⑯</w:t>
      </w:r>
    </w:p>
    <w:p>
      <w:r>
        <w:drawing>
          <wp:inline xmlns:a="http://schemas.openxmlformats.org/drawingml/2006/main" xmlns:pic="http://schemas.openxmlformats.org/drawingml/2006/picture">
            <wp:extent cx="5976000" cy="9600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iduoxing_20task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9600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 w:val="0"/>
          <w:color w:val="777777"/>
          <w:sz w:val="19"/>
        </w:rPr>
        <w:t>▲ 平台总览（真实截图 2026-10-22）：四板块 20 任务——状态/实战次数就是完成凭证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BF360C"/>
          </w:tcPr>
          <w:p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变量操作 · 6 任务 → 纸质册暂停点⑬</w:t>
            </w:r>
          </w:p>
        </w:tc>
      </w:tr>
    </w:tbl>
    <w:p>
      <w:pPr>
        <w:spacing w:before="0" w:after="40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任务1·普通变量命令介绍（文档）——看普通变量怎么建、怎么放数——对课上「储物格」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任务2·普通变量知识测验（作业）——独立做；错了回任务1文档再过一遍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任务3·列表变量命令介绍（文档）——一排格子——对课上「快递柜」；纸质册⑬问答①等你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任务4·列表变量知识测验（作业）——独立做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任务5·字典变量命令介绍（文档）——带标签的柜子组——「键→值」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任务6·字典变量知识测验（作业）——独立做；纸质册⑬问答②写一条你自己的键值对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BF360C"/>
          </w:tcPr>
          <w:p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流程设计操作 · 6 任务 → 纸质册暂停点⑭</w:t>
            </w:r>
          </w:p>
        </w:tc>
      </w:tr>
    </w:tbl>
    <w:p>
      <w:pPr>
        <w:spacing w:before="0" w:after="40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任务1·条件命令介绍（文档）——「如果…就…」——对外卖图纸的岔路口那行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任务2·条件命令知识测验（作业）——独立做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任务3·循环命令介绍（文档）——次数＋肚子——对 A1–A7 写 1–7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任务4·循环命令知识测验（作业）——独立做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任务5·文件命令介绍（文档）——课上没讲——自学，这是你的家底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任务6·文件命令知识测验（作业）——独立做；纸质册⑭问答③写它最可能帮你干的一件事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BF360C"/>
          </w:tcPr>
          <w:p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数据操作 · 6 任务 → 纸质册暂停点⑮</w:t>
            </w:r>
          </w:p>
        </w:tc>
      </w:tr>
    </w:tbl>
    <w:p>
      <w:pPr>
        <w:spacing w:before="0" w:after="40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任务1·数值命令介绍（文档）——数值的加减乘除——39.9＋10 算得出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任务2·数值命令知识测验（作业）——独立做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任务3·字符串命令介绍（文档）——文字的拼接——「2501」＋「班」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任务4·字符串命令知识测验（作业）——独立做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任务5·日期命令介绍（文档）——日期的取与算——自学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任务6·日期命令知识测验（作业）——独立做；纸质册⑮问答③写一个用得上日期的活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BF360C"/>
          </w:tcPr>
          <w:p>
            <w:r>
              <w:rPr>
                <w:rFonts w:ascii="微软雅黑" w:hAnsi="微软雅黑" w:eastAsia="微软雅黑"/>
                <w:b/>
                <w:color w:val="FFFFFF"/>
                <w:sz w:val="26"/>
              </w:rPr>
              <w:t>Office操作 · 2 任务 → 纸质册暂停点⑯（最简单的一关）</w:t>
            </w:r>
          </w:p>
        </w:tc>
      </w:tr>
    </w:tbl>
    <w:p>
      <w:pPr>
        <w:spacing w:before="0" w:after="40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任务1·Excel命令介绍（文档）——新建/写入/读格——就是大案例记账表用的那几条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80" w:after="40"/>
      </w:pPr>
      <w:r>
        <w:rPr>
          <w:rFonts w:ascii="微软雅黑" w:hAnsi="微软雅黑" w:eastAsia="微软雅黑"/>
          <w:b w:val="0"/>
          <w:color w:val="333333"/>
          <w:sz w:val="21"/>
        </w:rPr>
        <w:t>任务2·Excel命令知识测验（作业）——过了就去开工大案例：5 笔消费、机器人填金额、弹合计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515" w:hRule="atLeast"/>
        </w:trPr>
        <w:tc>
          <w:tcPr>
            <w:tcW w:type="dxa" w:w="9411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999999"/>
                <w:sz w:val="19"/>
              </w:rPr>
              <w:t>📷 截图贴这里：本任务页整屏（状态「已完成」＋实战次数可见）</w:t>
            </w:r>
          </w:p>
        </w:tc>
      </w:tr>
    </w:tbl>
    <w:p>
      <w:pPr>
        <w:spacing w:before="200" w:after="0"/>
        <w:jc w:val="center"/>
      </w:pPr>
      <w:r>
        <w:rPr>
          <w:rFonts w:ascii="微软雅黑" w:hAnsi="微软雅黑" w:eastAsia="微软雅黑"/>
          <w:b/>
          <w:color w:val="1A5276"/>
          <w:sz w:val="21"/>
        </w:rPr>
        <w:t>—— 全 20 任务完成后：四板块状态全绿，纸质册⑬–⑯问答写全，凭大案例放行条进机房 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