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v3.1 ｜ 生成日期 2026-08-26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说课课件（v2.0·专家评委向）、02_ 项目四讲课文档（试样），后续课件与案例继续编号，均以本文档为纲。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+1（v2.0 → v3.0）；文字修订、勘误、补充说明等小改动 → 小数位 +1（v3.0 → v3.1）。旧版本一律保留、不覆盖，便于回溯。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周前完成机房软件安装（离线版）与账号开通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