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127AD" w14:textId="771E88B1" w:rsidR="000A6ECB" w:rsidRDefault="000A6ECB" w:rsidP="00286565">
      <w:pPr>
        <w:snapToGrid w:val="0"/>
        <w:spacing w:after="0" w:line="240" w:lineRule="atLeast"/>
        <w:rPr>
          <w:rFonts w:ascii="Times New Roman" w:eastAsia="宋体" w:hAnsi="Times New Roman" w:cs="Times New Roman"/>
          <w:b/>
          <w:bCs/>
          <w:szCs w:val="22"/>
        </w:rPr>
      </w:pPr>
      <w:r>
        <w:rPr>
          <w:rFonts w:ascii="Times New Roman" w:eastAsia="宋体" w:hAnsi="Times New Roman" w:cs="Times New Roman" w:hint="eastAsia"/>
          <w:b/>
          <w:bCs/>
          <w:szCs w:val="22"/>
        </w:rPr>
        <w:t>题目：脏电磁模型非结构初始网格生成算法研究</w:t>
      </w:r>
    </w:p>
    <w:p w14:paraId="7106EF59" w14:textId="77777777" w:rsidR="000A6ECB" w:rsidRDefault="000A6ECB" w:rsidP="00286565">
      <w:pPr>
        <w:snapToGrid w:val="0"/>
        <w:spacing w:after="0" w:line="240" w:lineRule="atLeast"/>
        <w:rPr>
          <w:rFonts w:ascii="Times New Roman" w:eastAsia="宋体" w:hAnsi="Times New Roman" w:cs="Times New Roman"/>
          <w:b/>
          <w:bCs/>
          <w:szCs w:val="22"/>
        </w:rPr>
      </w:pPr>
    </w:p>
    <w:p w14:paraId="264A17AA" w14:textId="2D3BFA88" w:rsidR="002B01CC" w:rsidRPr="00286565" w:rsidRDefault="002B01CC" w:rsidP="00286565">
      <w:pPr>
        <w:snapToGrid w:val="0"/>
        <w:spacing w:after="0" w:line="240" w:lineRule="atLeast"/>
        <w:rPr>
          <w:rFonts w:ascii="Times New Roman" w:eastAsia="宋体" w:hAnsi="Times New Roman" w:cs="Times New Roman" w:hint="eastAsia"/>
          <w:b/>
          <w:bCs/>
          <w:szCs w:val="22"/>
        </w:rPr>
      </w:pPr>
      <w:r w:rsidRPr="00286565">
        <w:rPr>
          <w:rFonts w:ascii="Times New Roman" w:eastAsia="宋体" w:hAnsi="Times New Roman" w:cs="Times New Roman" w:hint="eastAsia"/>
          <w:b/>
          <w:bCs/>
          <w:szCs w:val="22"/>
        </w:rPr>
        <w:t>第</w:t>
      </w:r>
      <w:r w:rsidRPr="00286565">
        <w:rPr>
          <w:rFonts w:ascii="Times New Roman" w:eastAsia="宋体" w:hAnsi="Times New Roman" w:cs="Times New Roman" w:hint="eastAsia"/>
          <w:b/>
          <w:bCs/>
          <w:szCs w:val="22"/>
        </w:rPr>
        <w:t>1</w:t>
      </w:r>
      <w:r w:rsidRPr="00286565">
        <w:rPr>
          <w:rFonts w:ascii="Times New Roman" w:eastAsia="宋体" w:hAnsi="Times New Roman" w:cs="Times New Roman" w:hint="eastAsia"/>
          <w:b/>
          <w:bCs/>
          <w:szCs w:val="22"/>
        </w:rPr>
        <w:t>章</w:t>
      </w:r>
      <w:r w:rsidRPr="00286565">
        <w:rPr>
          <w:rFonts w:ascii="Times New Roman" w:eastAsia="宋体" w:hAnsi="Times New Roman" w:cs="Times New Roman" w:hint="eastAsia"/>
          <w:b/>
          <w:bCs/>
          <w:szCs w:val="22"/>
        </w:rPr>
        <w:t xml:space="preserve"> </w:t>
      </w:r>
      <w:r w:rsidRPr="00286565">
        <w:rPr>
          <w:rFonts w:ascii="Times New Roman" w:eastAsia="宋体" w:hAnsi="Times New Roman" w:cs="Times New Roman" w:hint="eastAsia"/>
          <w:b/>
          <w:bCs/>
          <w:szCs w:val="22"/>
        </w:rPr>
        <w:t>绪论</w:t>
      </w:r>
    </w:p>
    <w:p w14:paraId="037A99FF" w14:textId="77777777" w:rsidR="002B01CC" w:rsidRPr="00286565" w:rsidRDefault="002B01CC" w:rsidP="00286565">
      <w:pPr>
        <w:snapToGrid w:val="0"/>
        <w:spacing w:after="0" w:line="240" w:lineRule="atLeast"/>
        <w:rPr>
          <w:rFonts w:ascii="Times New Roman" w:eastAsia="宋体" w:hAnsi="Times New Roman" w:cs="Times New Roman" w:hint="eastAsia"/>
          <w:b/>
          <w:bCs/>
          <w:szCs w:val="22"/>
        </w:rPr>
      </w:pPr>
      <w:r w:rsidRPr="00286565">
        <w:rPr>
          <w:rFonts w:ascii="Times New Roman" w:eastAsia="宋体" w:hAnsi="Times New Roman" w:cs="Times New Roman" w:hint="eastAsia"/>
          <w:b/>
          <w:bCs/>
          <w:szCs w:val="22"/>
        </w:rPr>
        <w:t xml:space="preserve">1.1 </w:t>
      </w:r>
      <w:r w:rsidRPr="00286565">
        <w:rPr>
          <w:rFonts w:ascii="Times New Roman" w:eastAsia="宋体" w:hAnsi="Times New Roman" w:cs="Times New Roman" w:hint="eastAsia"/>
          <w:b/>
          <w:bCs/>
          <w:szCs w:val="22"/>
        </w:rPr>
        <w:t>研究背景与意义</w:t>
      </w:r>
    </w:p>
    <w:p w14:paraId="29C09643" w14:textId="77777777" w:rsidR="002B01CC" w:rsidRPr="00286565" w:rsidRDefault="002B01CC" w:rsidP="00286565">
      <w:pPr>
        <w:snapToGrid w:val="0"/>
        <w:spacing w:after="0" w:line="240" w:lineRule="atLeast"/>
        <w:rPr>
          <w:rFonts w:ascii="Times New Roman" w:eastAsia="宋体" w:hAnsi="Times New Roman" w:cs="Times New Roman" w:hint="eastAsia"/>
          <w:b/>
          <w:bCs/>
          <w:szCs w:val="22"/>
        </w:rPr>
      </w:pPr>
      <w:r w:rsidRPr="00286565">
        <w:rPr>
          <w:rFonts w:ascii="Times New Roman" w:eastAsia="宋体" w:hAnsi="Times New Roman" w:cs="Times New Roman" w:hint="eastAsia"/>
          <w:b/>
          <w:bCs/>
          <w:szCs w:val="22"/>
        </w:rPr>
        <w:t xml:space="preserve">1.2 </w:t>
      </w:r>
      <w:r w:rsidRPr="00286565">
        <w:rPr>
          <w:rFonts w:ascii="Times New Roman" w:eastAsia="宋体" w:hAnsi="Times New Roman" w:cs="Times New Roman" w:hint="eastAsia"/>
          <w:b/>
          <w:bCs/>
          <w:szCs w:val="22"/>
        </w:rPr>
        <w:t>国内外研究现状</w:t>
      </w:r>
    </w:p>
    <w:p w14:paraId="34BE0399" w14:textId="77777777" w:rsidR="002B01CC" w:rsidRPr="00286565" w:rsidRDefault="002B01CC" w:rsidP="00286565">
      <w:pPr>
        <w:snapToGrid w:val="0"/>
        <w:spacing w:after="0" w:line="240" w:lineRule="atLeast"/>
        <w:rPr>
          <w:rFonts w:ascii="Times New Roman" w:eastAsia="宋体" w:hAnsi="Times New Roman" w:cs="Times New Roman" w:hint="eastAsia"/>
          <w:b/>
          <w:bCs/>
          <w:szCs w:val="22"/>
        </w:rPr>
      </w:pPr>
      <w:r w:rsidRPr="00286565">
        <w:rPr>
          <w:rFonts w:ascii="Times New Roman" w:eastAsia="宋体" w:hAnsi="Times New Roman" w:cs="Times New Roman" w:hint="eastAsia"/>
          <w:b/>
          <w:bCs/>
          <w:szCs w:val="22"/>
        </w:rPr>
        <w:t xml:space="preserve">1.2.1 </w:t>
      </w:r>
      <w:r w:rsidRPr="00286565">
        <w:rPr>
          <w:rFonts w:ascii="Times New Roman" w:eastAsia="宋体" w:hAnsi="Times New Roman" w:cs="Times New Roman" w:hint="eastAsia"/>
          <w:b/>
          <w:bCs/>
          <w:szCs w:val="22"/>
        </w:rPr>
        <w:t>四面体网格生成方法研究现状</w:t>
      </w:r>
    </w:p>
    <w:p w14:paraId="1557C193" w14:textId="77777777" w:rsidR="002B01CC" w:rsidRPr="00286565" w:rsidRDefault="002B01CC" w:rsidP="00286565">
      <w:pPr>
        <w:snapToGrid w:val="0"/>
        <w:spacing w:after="0" w:line="240" w:lineRule="atLeast"/>
        <w:rPr>
          <w:rFonts w:ascii="Times New Roman" w:eastAsia="宋体" w:hAnsi="Times New Roman" w:cs="Times New Roman" w:hint="eastAsia"/>
          <w:b/>
          <w:bCs/>
          <w:szCs w:val="22"/>
        </w:rPr>
      </w:pPr>
      <w:r w:rsidRPr="00286565">
        <w:rPr>
          <w:rFonts w:ascii="Times New Roman" w:eastAsia="宋体" w:hAnsi="Times New Roman" w:cs="Times New Roman" w:hint="eastAsia"/>
          <w:b/>
          <w:bCs/>
          <w:szCs w:val="22"/>
        </w:rPr>
        <w:t xml:space="preserve">1.2.2 </w:t>
      </w:r>
      <w:r w:rsidRPr="00286565">
        <w:rPr>
          <w:rFonts w:ascii="Times New Roman" w:eastAsia="宋体" w:hAnsi="Times New Roman" w:cs="Times New Roman" w:hint="eastAsia"/>
          <w:b/>
          <w:bCs/>
          <w:szCs w:val="22"/>
        </w:rPr>
        <w:t>面向缺陷</w:t>
      </w:r>
      <w:r w:rsidRPr="00286565">
        <w:rPr>
          <w:rFonts w:ascii="Times New Roman" w:eastAsia="宋体" w:hAnsi="Times New Roman" w:cs="Times New Roman" w:hint="eastAsia"/>
          <w:b/>
          <w:bCs/>
          <w:szCs w:val="22"/>
        </w:rPr>
        <w:t xml:space="preserve"> CAD </w:t>
      </w:r>
      <w:r w:rsidRPr="00286565">
        <w:rPr>
          <w:rFonts w:ascii="Times New Roman" w:eastAsia="宋体" w:hAnsi="Times New Roman" w:cs="Times New Roman" w:hint="eastAsia"/>
          <w:b/>
          <w:bCs/>
          <w:szCs w:val="22"/>
        </w:rPr>
        <w:t>的鲁棒网格生成</w:t>
      </w:r>
    </w:p>
    <w:p w14:paraId="04188B47" w14:textId="77777777" w:rsidR="002B01CC" w:rsidRPr="00286565" w:rsidRDefault="002B01CC" w:rsidP="00286565">
      <w:pPr>
        <w:snapToGrid w:val="0"/>
        <w:spacing w:after="0" w:line="240" w:lineRule="atLeast"/>
        <w:rPr>
          <w:rFonts w:ascii="Times New Roman" w:eastAsia="宋体" w:hAnsi="Times New Roman" w:cs="Times New Roman" w:hint="eastAsia"/>
          <w:b/>
          <w:bCs/>
          <w:szCs w:val="22"/>
        </w:rPr>
      </w:pPr>
      <w:r w:rsidRPr="00286565">
        <w:rPr>
          <w:rFonts w:ascii="Times New Roman" w:eastAsia="宋体" w:hAnsi="Times New Roman" w:cs="Times New Roman" w:hint="eastAsia"/>
          <w:b/>
          <w:bCs/>
          <w:szCs w:val="22"/>
        </w:rPr>
        <w:t xml:space="preserve">1.2.3 </w:t>
      </w:r>
      <w:r w:rsidRPr="00286565">
        <w:rPr>
          <w:rFonts w:ascii="Times New Roman" w:eastAsia="宋体" w:hAnsi="Times New Roman" w:cs="Times New Roman" w:hint="eastAsia"/>
          <w:b/>
          <w:bCs/>
          <w:szCs w:val="22"/>
        </w:rPr>
        <w:t>几何–网格映射与物理属性传递</w:t>
      </w:r>
    </w:p>
    <w:p w14:paraId="3CA3C45D" w14:textId="77777777" w:rsidR="002B01CC" w:rsidRPr="00286565" w:rsidRDefault="002B01CC" w:rsidP="00286565">
      <w:pPr>
        <w:snapToGrid w:val="0"/>
        <w:spacing w:after="0" w:line="240" w:lineRule="atLeast"/>
        <w:ind w:firstLine="420"/>
        <w:rPr>
          <w:rFonts w:ascii="Times New Roman" w:eastAsia="宋体" w:hAnsi="Times New Roman" w:cs="Times New Roman" w:hint="eastAsia"/>
          <w:sz w:val="21"/>
          <w:szCs w:val="21"/>
        </w:rPr>
      </w:pPr>
      <w:r w:rsidRPr="00286565">
        <w:rPr>
          <w:rFonts w:ascii="Times New Roman" w:eastAsia="宋体" w:hAnsi="Times New Roman" w:cs="Times New Roman" w:hint="eastAsia"/>
          <w:sz w:val="21"/>
          <w:szCs w:val="21"/>
        </w:rPr>
        <w:t>CAD</w:t>
      </w:r>
      <w:r w:rsidRPr="00286565">
        <w:rPr>
          <w:rFonts w:ascii="Times New Roman" w:eastAsia="宋体" w:hAnsi="Times New Roman" w:cs="Times New Roman" w:hint="eastAsia"/>
          <w:sz w:val="21"/>
          <w:szCs w:val="21"/>
        </w:rPr>
        <w:t>–</w:t>
      </w:r>
      <w:r w:rsidRPr="00286565">
        <w:rPr>
          <w:rFonts w:ascii="Times New Roman" w:eastAsia="宋体" w:hAnsi="Times New Roman" w:cs="Times New Roman" w:hint="eastAsia"/>
          <w:sz w:val="21"/>
          <w:szCs w:val="21"/>
        </w:rPr>
        <w:t xml:space="preserve">Mesh </w:t>
      </w:r>
      <w:r w:rsidRPr="00286565">
        <w:rPr>
          <w:rFonts w:ascii="Times New Roman" w:eastAsia="宋体" w:hAnsi="Times New Roman" w:cs="Times New Roman" w:hint="eastAsia"/>
          <w:sz w:val="21"/>
          <w:szCs w:val="21"/>
        </w:rPr>
        <w:t>关联问题</w:t>
      </w:r>
    </w:p>
    <w:p w14:paraId="71B0E5A5" w14:textId="77777777" w:rsidR="002B01CC" w:rsidRPr="00286565" w:rsidRDefault="002B01CC" w:rsidP="00286565">
      <w:pPr>
        <w:snapToGrid w:val="0"/>
        <w:spacing w:after="0" w:line="240" w:lineRule="atLeast"/>
        <w:ind w:leftChars="191" w:left="420"/>
        <w:rPr>
          <w:rFonts w:ascii="Times New Roman" w:eastAsia="宋体" w:hAnsi="Times New Roman" w:cs="Times New Roman" w:hint="eastAsia"/>
          <w:sz w:val="21"/>
          <w:szCs w:val="21"/>
        </w:rPr>
      </w:pPr>
      <w:r w:rsidRPr="00286565">
        <w:rPr>
          <w:rFonts w:ascii="Times New Roman" w:eastAsia="宋体" w:hAnsi="Times New Roman" w:cs="Times New Roman" w:hint="eastAsia"/>
          <w:sz w:val="21"/>
          <w:szCs w:val="21"/>
        </w:rPr>
        <w:t>区域标记、体–面关系方法</w:t>
      </w:r>
    </w:p>
    <w:p w14:paraId="2A66DE2F" w14:textId="77777777" w:rsidR="002B01CC" w:rsidRPr="00286565" w:rsidRDefault="002B01CC" w:rsidP="00286565">
      <w:pPr>
        <w:snapToGrid w:val="0"/>
        <w:spacing w:after="0" w:line="240" w:lineRule="atLeast"/>
        <w:ind w:leftChars="191" w:left="420"/>
        <w:rPr>
          <w:rFonts w:ascii="Times New Roman" w:eastAsia="宋体" w:hAnsi="Times New Roman" w:cs="Times New Roman" w:hint="eastAsia"/>
          <w:sz w:val="21"/>
          <w:szCs w:val="21"/>
        </w:rPr>
      </w:pPr>
      <w:r w:rsidRPr="00286565">
        <w:rPr>
          <w:rFonts w:ascii="Times New Roman" w:eastAsia="宋体" w:hAnsi="Times New Roman" w:cs="Times New Roman" w:hint="eastAsia"/>
          <w:sz w:val="21"/>
          <w:szCs w:val="21"/>
        </w:rPr>
        <w:t>现有方法在自交</w:t>
      </w:r>
      <w:r w:rsidRPr="00286565">
        <w:rPr>
          <w:rFonts w:ascii="Times New Roman" w:eastAsia="宋体" w:hAnsi="Times New Roman" w:cs="Times New Roman" w:hint="eastAsia"/>
          <w:sz w:val="21"/>
          <w:szCs w:val="21"/>
        </w:rPr>
        <w:t>/</w:t>
      </w:r>
      <w:r w:rsidRPr="00286565">
        <w:rPr>
          <w:rFonts w:ascii="Times New Roman" w:eastAsia="宋体" w:hAnsi="Times New Roman" w:cs="Times New Roman" w:hint="eastAsia"/>
          <w:sz w:val="21"/>
          <w:szCs w:val="21"/>
        </w:rPr>
        <w:t>重叠情况下的失败原因</w:t>
      </w:r>
    </w:p>
    <w:p w14:paraId="4048AE95" w14:textId="77777777" w:rsidR="002B01CC" w:rsidRPr="00286565" w:rsidRDefault="002B01CC" w:rsidP="00286565">
      <w:pPr>
        <w:snapToGrid w:val="0"/>
        <w:spacing w:after="0" w:line="240" w:lineRule="atLeast"/>
        <w:rPr>
          <w:rFonts w:ascii="Times New Roman" w:eastAsia="宋体" w:hAnsi="Times New Roman" w:cs="Times New Roman" w:hint="eastAsia"/>
          <w:b/>
          <w:bCs/>
          <w:szCs w:val="22"/>
        </w:rPr>
      </w:pPr>
      <w:r w:rsidRPr="00286565">
        <w:rPr>
          <w:rFonts w:ascii="Times New Roman" w:eastAsia="宋体" w:hAnsi="Times New Roman" w:cs="Times New Roman" w:hint="eastAsia"/>
          <w:b/>
          <w:bCs/>
          <w:szCs w:val="22"/>
        </w:rPr>
        <w:t xml:space="preserve">1.3 </w:t>
      </w:r>
      <w:r w:rsidRPr="00286565">
        <w:rPr>
          <w:rFonts w:ascii="Times New Roman" w:eastAsia="宋体" w:hAnsi="Times New Roman" w:cs="Times New Roman" w:hint="eastAsia"/>
          <w:b/>
          <w:bCs/>
          <w:szCs w:val="22"/>
        </w:rPr>
        <w:t>研究内容与主要贡献</w:t>
      </w:r>
    </w:p>
    <w:p w14:paraId="3F5E5C07" w14:textId="77777777" w:rsidR="002B01CC" w:rsidRPr="00286565" w:rsidRDefault="002B01CC" w:rsidP="00286565">
      <w:pPr>
        <w:snapToGrid w:val="0"/>
        <w:spacing w:after="0" w:line="240" w:lineRule="atLeast"/>
        <w:ind w:leftChars="191" w:left="420"/>
        <w:rPr>
          <w:rFonts w:ascii="Times New Roman" w:eastAsia="宋体" w:hAnsi="Times New Roman" w:cs="Times New Roman" w:hint="eastAsia"/>
          <w:sz w:val="21"/>
          <w:szCs w:val="21"/>
        </w:rPr>
      </w:pPr>
      <w:r w:rsidRPr="00286565">
        <w:rPr>
          <w:rFonts w:ascii="Times New Roman" w:eastAsia="宋体" w:hAnsi="Times New Roman" w:cs="Times New Roman" w:hint="eastAsia"/>
          <w:sz w:val="21"/>
          <w:szCs w:val="21"/>
        </w:rPr>
        <w:t>提出一种面向不完美</w:t>
      </w:r>
      <w:r w:rsidRPr="00286565">
        <w:rPr>
          <w:rFonts w:ascii="Times New Roman" w:eastAsia="宋体" w:hAnsi="Times New Roman" w:cs="Times New Roman" w:hint="eastAsia"/>
          <w:sz w:val="21"/>
          <w:szCs w:val="21"/>
        </w:rPr>
        <w:t xml:space="preserve"> CAD </w:t>
      </w:r>
      <w:r w:rsidRPr="00286565">
        <w:rPr>
          <w:rFonts w:ascii="Times New Roman" w:eastAsia="宋体" w:hAnsi="Times New Roman" w:cs="Times New Roman" w:hint="eastAsia"/>
          <w:sz w:val="21"/>
          <w:szCs w:val="21"/>
        </w:rPr>
        <w:t>模型的鲁棒四面体网格生成框架</w:t>
      </w:r>
    </w:p>
    <w:p w14:paraId="21FD407A" w14:textId="3402EAED" w:rsidR="002B01CC" w:rsidRPr="00286565" w:rsidRDefault="002B01CC" w:rsidP="00286565">
      <w:pPr>
        <w:snapToGrid w:val="0"/>
        <w:spacing w:after="0" w:line="240" w:lineRule="atLeast"/>
        <w:ind w:leftChars="191" w:left="420"/>
        <w:rPr>
          <w:rFonts w:ascii="Times New Roman" w:eastAsia="宋体" w:hAnsi="Times New Roman" w:cs="Times New Roman" w:hint="eastAsia"/>
          <w:sz w:val="21"/>
          <w:szCs w:val="21"/>
        </w:rPr>
      </w:pPr>
      <w:r w:rsidRPr="00286565">
        <w:rPr>
          <w:rFonts w:ascii="Times New Roman" w:eastAsia="宋体" w:hAnsi="Times New Roman" w:cs="Times New Roman" w:hint="eastAsia"/>
          <w:sz w:val="21"/>
          <w:szCs w:val="21"/>
        </w:rPr>
        <w:t>引入</w:t>
      </w:r>
      <w:r w:rsidR="007B59A0">
        <w:rPr>
          <w:rFonts w:ascii="Times New Roman" w:eastAsia="宋体" w:hAnsi="Times New Roman" w:cs="Times New Roman" w:hint="eastAsia"/>
          <w:sz w:val="21"/>
          <w:szCs w:val="21"/>
        </w:rPr>
        <w:t>基于容错的四面体生成方法</w:t>
      </w:r>
      <w:r w:rsidRPr="00286565">
        <w:rPr>
          <w:rFonts w:ascii="Times New Roman" w:eastAsia="宋体" w:hAnsi="Times New Roman" w:cs="Times New Roman" w:hint="eastAsia"/>
          <w:sz w:val="21"/>
          <w:szCs w:val="21"/>
        </w:rPr>
        <w:t>以处理自交与重叠</w:t>
      </w:r>
    </w:p>
    <w:p w14:paraId="0B9F4A30" w14:textId="77777777" w:rsidR="002B01CC" w:rsidRPr="00286565" w:rsidRDefault="002B01CC" w:rsidP="00286565">
      <w:pPr>
        <w:snapToGrid w:val="0"/>
        <w:spacing w:after="0" w:line="240" w:lineRule="atLeast"/>
        <w:ind w:leftChars="191" w:left="420"/>
        <w:rPr>
          <w:rFonts w:ascii="Times New Roman" w:eastAsia="宋体" w:hAnsi="Times New Roman" w:cs="Times New Roman" w:hint="eastAsia"/>
          <w:sz w:val="21"/>
          <w:szCs w:val="21"/>
        </w:rPr>
      </w:pPr>
      <w:r w:rsidRPr="00286565">
        <w:rPr>
          <w:rFonts w:ascii="Times New Roman" w:eastAsia="宋体" w:hAnsi="Times New Roman" w:cs="Times New Roman" w:hint="eastAsia"/>
          <w:sz w:val="21"/>
          <w:szCs w:val="21"/>
        </w:rPr>
        <w:t>构建基于背景树的几何–网格映射方法</w:t>
      </w:r>
    </w:p>
    <w:p w14:paraId="78EDB9F3" w14:textId="77777777" w:rsidR="002B01CC" w:rsidRPr="00286565" w:rsidRDefault="002B01CC" w:rsidP="00286565">
      <w:pPr>
        <w:snapToGrid w:val="0"/>
        <w:spacing w:after="0" w:line="240" w:lineRule="atLeast"/>
        <w:ind w:leftChars="191" w:left="420"/>
        <w:rPr>
          <w:rFonts w:ascii="Times New Roman" w:eastAsia="宋体" w:hAnsi="Times New Roman" w:cs="Times New Roman" w:hint="eastAsia"/>
          <w:sz w:val="21"/>
          <w:szCs w:val="21"/>
        </w:rPr>
      </w:pPr>
      <w:r w:rsidRPr="00286565">
        <w:rPr>
          <w:rFonts w:ascii="Times New Roman" w:eastAsia="宋体" w:hAnsi="Times New Roman" w:cs="Times New Roman" w:hint="eastAsia"/>
          <w:sz w:val="21"/>
          <w:szCs w:val="21"/>
        </w:rPr>
        <w:t>结合电磁物理约束的自适应网格细化策略</w:t>
      </w:r>
    </w:p>
    <w:p w14:paraId="5303870D" w14:textId="77777777" w:rsidR="002B01CC" w:rsidRPr="00286565" w:rsidRDefault="002B01CC" w:rsidP="00286565">
      <w:pPr>
        <w:snapToGrid w:val="0"/>
        <w:spacing w:after="0" w:line="240" w:lineRule="atLeast"/>
        <w:ind w:leftChars="191" w:left="420"/>
        <w:rPr>
          <w:rFonts w:ascii="Times New Roman" w:eastAsia="宋体" w:hAnsi="Times New Roman" w:cs="Times New Roman" w:hint="eastAsia"/>
          <w:sz w:val="21"/>
          <w:szCs w:val="21"/>
        </w:rPr>
      </w:pPr>
      <w:r w:rsidRPr="00286565">
        <w:rPr>
          <w:rFonts w:ascii="Times New Roman" w:eastAsia="宋体" w:hAnsi="Times New Roman" w:cs="Times New Roman" w:hint="eastAsia"/>
          <w:sz w:val="21"/>
          <w:szCs w:val="21"/>
        </w:rPr>
        <w:t>实现端到端自动化网格生成流程</w:t>
      </w:r>
    </w:p>
    <w:p w14:paraId="26879AF7" w14:textId="10BC4AEC" w:rsidR="002B01CC" w:rsidRPr="00286565" w:rsidRDefault="002B01CC" w:rsidP="00286565">
      <w:pPr>
        <w:snapToGrid w:val="0"/>
        <w:spacing w:after="0" w:line="240" w:lineRule="atLeast"/>
        <w:rPr>
          <w:rFonts w:ascii="Times New Roman" w:eastAsia="宋体" w:hAnsi="Times New Roman" w:cs="Times New Roman" w:hint="eastAsia"/>
          <w:b/>
          <w:bCs/>
          <w:szCs w:val="22"/>
        </w:rPr>
      </w:pPr>
      <w:r w:rsidRPr="00286565">
        <w:rPr>
          <w:rFonts w:ascii="Times New Roman" w:eastAsia="宋体" w:hAnsi="Times New Roman" w:cs="Times New Roman" w:hint="eastAsia"/>
          <w:b/>
          <w:bCs/>
          <w:szCs w:val="22"/>
        </w:rPr>
        <w:t xml:space="preserve">1.4 </w:t>
      </w:r>
      <w:r w:rsidRPr="00286565">
        <w:rPr>
          <w:rFonts w:ascii="Times New Roman" w:eastAsia="宋体" w:hAnsi="Times New Roman" w:cs="Times New Roman" w:hint="eastAsia"/>
          <w:b/>
          <w:bCs/>
          <w:szCs w:val="22"/>
        </w:rPr>
        <w:t>论文结构安排</w:t>
      </w:r>
    </w:p>
    <w:p w14:paraId="3B50B8CB" w14:textId="77777777" w:rsidR="002B01CC" w:rsidRPr="00286565" w:rsidRDefault="002B01CC" w:rsidP="00286565">
      <w:pPr>
        <w:snapToGrid w:val="0"/>
        <w:spacing w:after="0" w:line="240" w:lineRule="atLeast"/>
        <w:rPr>
          <w:rFonts w:ascii="Times New Roman" w:eastAsia="宋体" w:hAnsi="Times New Roman" w:cs="Times New Roman" w:hint="eastAsia"/>
          <w:b/>
          <w:bCs/>
          <w:szCs w:val="22"/>
        </w:rPr>
      </w:pPr>
      <w:r w:rsidRPr="00286565">
        <w:rPr>
          <w:rFonts w:ascii="Times New Roman" w:eastAsia="宋体" w:hAnsi="Times New Roman" w:cs="Times New Roman" w:hint="eastAsia"/>
          <w:b/>
          <w:bCs/>
          <w:szCs w:val="22"/>
        </w:rPr>
        <w:t>第</w:t>
      </w:r>
      <w:r w:rsidRPr="00286565">
        <w:rPr>
          <w:rFonts w:ascii="Times New Roman" w:eastAsia="宋体" w:hAnsi="Times New Roman" w:cs="Times New Roman" w:hint="eastAsia"/>
          <w:b/>
          <w:bCs/>
          <w:szCs w:val="22"/>
        </w:rPr>
        <w:t>2</w:t>
      </w:r>
      <w:r w:rsidRPr="00286565">
        <w:rPr>
          <w:rFonts w:ascii="Times New Roman" w:eastAsia="宋体" w:hAnsi="Times New Roman" w:cs="Times New Roman" w:hint="eastAsia"/>
          <w:b/>
          <w:bCs/>
          <w:szCs w:val="22"/>
        </w:rPr>
        <w:t>章</w:t>
      </w:r>
      <w:r w:rsidRPr="00286565">
        <w:rPr>
          <w:rFonts w:ascii="Times New Roman" w:eastAsia="宋体" w:hAnsi="Times New Roman" w:cs="Times New Roman" w:hint="eastAsia"/>
          <w:b/>
          <w:bCs/>
          <w:szCs w:val="22"/>
        </w:rPr>
        <w:t xml:space="preserve"> </w:t>
      </w:r>
      <w:r w:rsidRPr="00286565">
        <w:rPr>
          <w:rFonts w:ascii="Times New Roman" w:eastAsia="宋体" w:hAnsi="Times New Roman" w:cs="Times New Roman" w:hint="eastAsia"/>
          <w:b/>
          <w:bCs/>
          <w:szCs w:val="22"/>
        </w:rPr>
        <w:t>计算电磁学网格生成问题描述与挑战</w:t>
      </w:r>
    </w:p>
    <w:p w14:paraId="22CE0D07" w14:textId="77777777" w:rsidR="002B01CC" w:rsidRPr="00286565" w:rsidRDefault="002B01CC" w:rsidP="00286565">
      <w:pPr>
        <w:snapToGrid w:val="0"/>
        <w:spacing w:after="0" w:line="240" w:lineRule="atLeast"/>
        <w:rPr>
          <w:rFonts w:ascii="Times New Roman" w:eastAsia="宋体" w:hAnsi="Times New Roman" w:cs="Times New Roman" w:hint="eastAsia"/>
          <w:b/>
          <w:bCs/>
          <w:szCs w:val="22"/>
        </w:rPr>
      </w:pPr>
      <w:r w:rsidRPr="00286565">
        <w:rPr>
          <w:rFonts w:ascii="Times New Roman" w:eastAsia="宋体" w:hAnsi="Times New Roman" w:cs="Times New Roman" w:hint="eastAsia"/>
          <w:b/>
          <w:bCs/>
          <w:szCs w:val="22"/>
        </w:rPr>
        <w:t xml:space="preserve">2.1 </w:t>
      </w:r>
      <w:r w:rsidRPr="00286565">
        <w:rPr>
          <w:rFonts w:ascii="Times New Roman" w:eastAsia="宋体" w:hAnsi="Times New Roman" w:cs="Times New Roman" w:hint="eastAsia"/>
          <w:b/>
          <w:bCs/>
          <w:szCs w:val="22"/>
        </w:rPr>
        <w:t>计算电磁学中的有限元离散需求</w:t>
      </w:r>
    </w:p>
    <w:p w14:paraId="4D67E39C" w14:textId="77777777" w:rsidR="002B01CC" w:rsidRPr="00286565" w:rsidRDefault="002B01CC" w:rsidP="00286565">
      <w:pPr>
        <w:snapToGrid w:val="0"/>
        <w:spacing w:after="0" w:line="240" w:lineRule="atLeast"/>
        <w:rPr>
          <w:rFonts w:ascii="Times New Roman" w:eastAsia="宋体" w:hAnsi="Times New Roman" w:cs="Times New Roman" w:hint="eastAsia"/>
          <w:b/>
          <w:bCs/>
          <w:szCs w:val="22"/>
        </w:rPr>
      </w:pPr>
      <w:r w:rsidRPr="00286565">
        <w:rPr>
          <w:rFonts w:ascii="Times New Roman" w:eastAsia="宋体" w:hAnsi="Times New Roman" w:cs="Times New Roman" w:hint="eastAsia"/>
          <w:b/>
          <w:bCs/>
          <w:szCs w:val="22"/>
        </w:rPr>
        <w:t xml:space="preserve">2.2 CAD </w:t>
      </w:r>
      <w:r w:rsidRPr="00286565">
        <w:rPr>
          <w:rFonts w:ascii="Times New Roman" w:eastAsia="宋体" w:hAnsi="Times New Roman" w:cs="Times New Roman" w:hint="eastAsia"/>
          <w:b/>
          <w:bCs/>
          <w:szCs w:val="22"/>
        </w:rPr>
        <w:t>模型到仿真网格的转换流程</w:t>
      </w:r>
    </w:p>
    <w:p w14:paraId="54719CB4" w14:textId="0B2E3F33" w:rsidR="002B01CC" w:rsidRPr="00286565" w:rsidRDefault="002B01CC" w:rsidP="00286565">
      <w:pPr>
        <w:snapToGrid w:val="0"/>
        <w:spacing w:after="0" w:line="240" w:lineRule="atLeast"/>
        <w:rPr>
          <w:rFonts w:ascii="Times New Roman" w:eastAsia="宋体" w:hAnsi="Times New Roman" w:cs="Times New Roman" w:hint="eastAsia"/>
          <w:b/>
          <w:bCs/>
          <w:szCs w:val="22"/>
        </w:rPr>
      </w:pPr>
      <w:r w:rsidRPr="00286565">
        <w:rPr>
          <w:rFonts w:ascii="Times New Roman" w:eastAsia="宋体" w:hAnsi="Times New Roman" w:cs="Times New Roman" w:hint="eastAsia"/>
          <w:b/>
          <w:bCs/>
          <w:szCs w:val="22"/>
        </w:rPr>
        <w:t xml:space="preserve">2.3 CAD </w:t>
      </w:r>
      <w:r w:rsidRPr="00286565">
        <w:rPr>
          <w:rFonts w:ascii="Times New Roman" w:eastAsia="宋体" w:hAnsi="Times New Roman" w:cs="Times New Roman" w:hint="eastAsia"/>
          <w:b/>
          <w:bCs/>
          <w:szCs w:val="22"/>
        </w:rPr>
        <w:t>模型的典型缺陷分析</w:t>
      </w:r>
    </w:p>
    <w:p w14:paraId="43FCB2C6" w14:textId="77777777" w:rsidR="002B01CC" w:rsidRPr="00286565" w:rsidRDefault="002B01CC" w:rsidP="00286565">
      <w:pPr>
        <w:snapToGrid w:val="0"/>
        <w:spacing w:after="0" w:line="240" w:lineRule="atLeast"/>
        <w:rPr>
          <w:rFonts w:ascii="Times New Roman" w:eastAsia="宋体" w:hAnsi="Times New Roman" w:cs="Times New Roman" w:hint="eastAsia"/>
          <w:b/>
          <w:bCs/>
          <w:szCs w:val="22"/>
        </w:rPr>
      </w:pPr>
      <w:r w:rsidRPr="00286565">
        <w:rPr>
          <w:rFonts w:ascii="Times New Roman" w:eastAsia="宋体" w:hAnsi="Times New Roman" w:cs="Times New Roman" w:hint="eastAsia"/>
          <w:b/>
          <w:bCs/>
          <w:szCs w:val="22"/>
        </w:rPr>
        <w:t xml:space="preserve">2.4 </w:t>
      </w:r>
      <w:r w:rsidRPr="00286565">
        <w:rPr>
          <w:rFonts w:ascii="Times New Roman" w:eastAsia="宋体" w:hAnsi="Times New Roman" w:cs="Times New Roman" w:hint="eastAsia"/>
          <w:b/>
          <w:bCs/>
          <w:szCs w:val="22"/>
        </w:rPr>
        <w:t>问题定义与研究目标</w:t>
      </w:r>
    </w:p>
    <w:p w14:paraId="035D61EB" w14:textId="2C3E12B3" w:rsidR="000E1590" w:rsidRPr="000E1590" w:rsidRDefault="000E1590" w:rsidP="00286565">
      <w:pPr>
        <w:snapToGrid w:val="0"/>
        <w:spacing w:after="0" w:line="240" w:lineRule="atLeast"/>
        <w:rPr>
          <w:rFonts w:ascii="Times New Roman" w:eastAsia="宋体" w:hAnsi="Times New Roman" w:cs="Times New Roman" w:hint="eastAsia"/>
          <w:b/>
          <w:bCs/>
          <w:szCs w:val="22"/>
        </w:rPr>
      </w:pPr>
      <w:r w:rsidRPr="000E1590">
        <w:rPr>
          <w:rFonts w:ascii="Times New Roman" w:eastAsia="宋体" w:hAnsi="Times New Roman" w:cs="Times New Roman"/>
          <w:b/>
          <w:bCs/>
          <w:szCs w:val="22"/>
        </w:rPr>
        <w:t>第</w:t>
      </w:r>
      <w:r w:rsidRPr="000E1590">
        <w:rPr>
          <w:rFonts w:ascii="Times New Roman" w:eastAsia="宋体" w:hAnsi="Times New Roman" w:cs="Times New Roman"/>
          <w:b/>
          <w:bCs/>
          <w:szCs w:val="22"/>
        </w:rPr>
        <w:t>3</w:t>
      </w:r>
      <w:r w:rsidRPr="000E1590">
        <w:rPr>
          <w:rFonts w:ascii="Times New Roman" w:eastAsia="宋体" w:hAnsi="Times New Roman" w:cs="Times New Roman"/>
          <w:b/>
          <w:bCs/>
          <w:szCs w:val="22"/>
        </w:rPr>
        <w:t>章</w:t>
      </w:r>
      <w:r w:rsidRPr="000E1590">
        <w:rPr>
          <w:rFonts w:ascii="Times New Roman" w:eastAsia="宋体" w:hAnsi="Times New Roman" w:cs="Times New Roman"/>
          <w:b/>
          <w:bCs/>
          <w:szCs w:val="22"/>
        </w:rPr>
        <w:t xml:space="preserve"> </w:t>
      </w:r>
      <w:r w:rsidR="000A6ECB">
        <w:rPr>
          <w:rFonts w:ascii="Times New Roman" w:eastAsia="宋体" w:hAnsi="Times New Roman" w:cs="Times New Roman" w:hint="eastAsia"/>
          <w:b/>
          <w:bCs/>
          <w:szCs w:val="22"/>
        </w:rPr>
        <w:t>几何端处理脏几何</w:t>
      </w:r>
    </w:p>
    <w:p w14:paraId="3082242D" w14:textId="45B4024A" w:rsidR="000E1590" w:rsidRPr="000E1590" w:rsidRDefault="000E1590" w:rsidP="00286565">
      <w:pPr>
        <w:snapToGrid w:val="0"/>
        <w:spacing w:after="0" w:line="240" w:lineRule="atLeast"/>
        <w:rPr>
          <w:rFonts w:ascii="Times New Roman" w:eastAsia="宋体" w:hAnsi="Times New Roman" w:cs="Times New Roman" w:hint="eastAsia"/>
          <w:b/>
          <w:bCs/>
          <w:szCs w:val="22"/>
        </w:rPr>
      </w:pPr>
      <w:r w:rsidRPr="000E1590">
        <w:rPr>
          <w:rFonts w:ascii="Times New Roman" w:eastAsia="宋体" w:hAnsi="Times New Roman" w:cs="Times New Roman"/>
          <w:b/>
          <w:bCs/>
          <w:szCs w:val="22"/>
        </w:rPr>
        <w:t xml:space="preserve">3.1 </w:t>
      </w:r>
      <w:r w:rsidRPr="000E1590">
        <w:rPr>
          <w:rFonts w:ascii="Times New Roman" w:eastAsia="宋体" w:hAnsi="Times New Roman" w:cs="Times New Roman"/>
          <w:b/>
          <w:bCs/>
          <w:szCs w:val="22"/>
        </w:rPr>
        <w:t>整体自动化网格生成流程概述</w:t>
      </w:r>
    </w:p>
    <w:p w14:paraId="0BB2A7D8" w14:textId="77777777" w:rsidR="000E1590" w:rsidRPr="000E1590" w:rsidRDefault="000E1590" w:rsidP="00286565">
      <w:pPr>
        <w:numPr>
          <w:ilvl w:val="0"/>
          <w:numId w:val="23"/>
        </w:numPr>
        <w:snapToGrid w:val="0"/>
        <w:spacing w:after="0" w:line="240" w:lineRule="atLeast"/>
        <w:rPr>
          <w:rFonts w:ascii="Times New Roman" w:eastAsia="宋体" w:hAnsi="Times New Roman" w:cs="Times New Roman"/>
          <w:sz w:val="21"/>
          <w:szCs w:val="21"/>
        </w:rPr>
      </w:pPr>
      <w:r w:rsidRPr="000E1590">
        <w:rPr>
          <w:rFonts w:ascii="Times New Roman" w:eastAsia="宋体" w:hAnsi="Times New Roman" w:cs="Times New Roman"/>
          <w:sz w:val="21"/>
          <w:szCs w:val="21"/>
        </w:rPr>
        <w:t xml:space="preserve">CAD </w:t>
      </w:r>
      <w:r w:rsidRPr="000E1590">
        <w:rPr>
          <w:rFonts w:ascii="Times New Roman" w:eastAsia="宋体" w:hAnsi="Times New Roman" w:cs="Times New Roman"/>
          <w:sz w:val="21"/>
          <w:szCs w:val="21"/>
        </w:rPr>
        <w:t>模型输入</w:t>
      </w:r>
    </w:p>
    <w:p w14:paraId="5FDDC69C" w14:textId="77777777" w:rsidR="000E1590" w:rsidRPr="000E1590" w:rsidRDefault="000E1590" w:rsidP="00286565">
      <w:pPr>
        <w:numPr>
          <w:ilvl w:val="0"/>
          <w:numId w:val="23"/>
        </w:numPr>
        <w:snapToGrid w:val="0"/>
        <w:spacing w:after="0" w:line="240" w:lineRule="atLeast"/>
        <w:rPr>
          <w:rFonts w:ascii="Times New Roman" w:eastAsia="宋体" w:hAnsi="Times New Roman" w:cs="Times New Roman"/>
          <w:sz w:val="21"/>
          <w:szCs w:val="21"/>
        </w:rPr>
      </w:pPr>
      <w:r w:rsidRPr="000E1590">
        <w:rPr>
          <w:rFonts w:ascii="Times New Roman" w:eastAsia="宋体" w:hAnsi="Times New Roman" w:cs="Times New Roman"/>
          <w:sz w:val="21"/>
          <w:szCs w:val="21"/>
        </w:rPr>
        <w:t>曲面离散</w:t>
      </w:r>
    </w:p>
    <w:p w14:paraId="5A1930E7" w14:textId="77777777" w:rsidR="000E1590" w:rsidRPr="000E1590" w:rsidRDefault="000E1590" w:rsidP="00286565">
      <w:pPr>
        <w:numPr>
          <w:ilvl w:val="0"/>
          <w:numId w:val="23"/>
        </w:numPr>
        <w:snapToGrid w:val="0"/>
        <w:spacing w:after="0" w:line="240" w:lineRule="atLeast"/>
        <w:rPr>
          <w:rFonts w:ascii="Times New Roman" w:eastAsia="宋体" w:hAnsi="Times New Roman" w:cs="Times New Roman"/>
          <w:sz w:val="21"/>
          <w:szCs w:val="21"/>
        </w:rPr>
      </w:pPr>
      <w:r w:rsidRPr="000E1590">
        <w:rPr>
          <w:rFonts w:ascii="Times New Roman" w:eastAsia="宋体" w:hAnsi="Times New Roman" w:cs="Times New Roman"/>
          <w:sz w:val="21"/>
          <w:szCs w:val="21"/>
        </w:rPr>
        <w:t>鲁棒体网格生成</w:t>
      </w:r>
    </w:p>
    <w:p w14:paraId="1375ECC8" w14:textId="77777777" w:rsidR="000E1590" w:rsidRPr="000E1590" w:rsidRDefault="000E1590" w:rsidP="00286565">
      <w:pPr>
        <w:numPr>
          <w:ilvl w:val="0"/>
          <w:numId w:val="23"/>
        </w:numPr>
        <w:snapToGrid w:val="0"/>
        <w:spacing w:after="0" w:line="240" w:lineRule="atLeast"/>
        <w:rPr>
          <w:rFonts w:ascii="Times New Roman" w:eastAsia="宋体" w:hAnsi="Times New Roman" w:cs="Times New Roman"/>
          <w:sz w:val="21"/>
          <w:szCs w:val="21"/>
        </w:rPr>
      </w:pPr>
      <w:r w:rsidRPr="000E1590">
        <w:rPr>
          <w:rFonts w:ascii="Times New Roman" w:eastAsia="宋体" w:hAnsi="Times New Roman" w:cs="Times New Roman"/>
          <w:sz w:val="21"/>
          <w:szCs w:val="21"/>
        </w:rPr>
        <w:t>几何</w:t>
      </w:r>
      <w:r w:rsidRPr="000E1590">
        <w:rPr>
          <w:rFonts w:ascii="Times New Roman" w:eastAsia="宋体" w:hAnsi="Times New Roman" w:cs="Times New Roman"/>
          <w:sz w:val="21"/>
          <w:szCs w:val="21"/>
        </w:rPr>
        <w:t>–</w:t>
      </w:r>
      <w:r w:rsidRPr="000E1590">
        <w:rPr>
          <w:rFonts w:ascii="Times New Roman" w:eastAsia="宋体" w:hAnsi="Times New Roman" w:cs="Times New Roman"/>
          <w:sz w:val="21"/>
          <w:szCs w:val="21"/>
        </w:rPr>
        <w:t>网格映射</w:t>
      </w:r>
    </w:p>
    <w:p w14:paraId="2E09667C" w14:textId="77777777" w:rsidR="000E1590" w:rsidRPr="000E1590" w:rsidRDefault="000E1590" w:rsidP="00286565">
      <w:pPr>
        <w:numPr>
          <w:ilvl w:val="0"/>
          <w:numId w:val="23"/>
        </w:numPr>
        <w:snapToGrid w:val="0"/>
        <w:spacing w:after="0" w:line="240" w:lineRule="atLeast"/>
        <w:rPr>
          <w:rFonts w:ascii="Times New Roman" w:eastAsia="宋体" w:hAnsi="Times New Roman" w:cs="Times New Roman"/>
          <w:sz w:val="21"/>
          <w:szCs w:val="21"/>
        </w:rPr>
      </w:pPr>
      <w:r w:rsidRPr="000E1590">
        <w:rPr>
          <w:rFonts w:ascii="Times New Roman" w:eastAsia="宋体" w:hAnsi="Times New Roman" w:cs="Times New Roman"/>
          <w:sz w:val="21"/>
          <w:szCs w:val="21"/>
        </w:rPr>
        <w:t>物理约束网格细化</w:t>
      </w:r>
    </w:p>
    <w:p w14:paraId="39AD74DF" w14:textId="77777777" w:rsidR="000E1590" w:rsidRPr="000E1590" w:rsidRDefault="000E1590" w:rsidP="00286565">
      <w:pPr>
        <w:numPr>
          <w:ilvl w:val="0"/>
          <w:numId w:val="23"/>
        </w:numPr>
        <w:snapToGrid w:val="0"/>
        <w:spacing w:after="0" w:line="240" w:lineRule="atLeast"/>
        <w:rPr>
          <w:rFonts w:ascii="Times New Roman" w:eastAsia="宋体" w:hAnsi="Times New Roman" w:cs="Times New Roman"/>
          <w:sz w:val="21"/>
          <w:szCs w:val="21"/>
        </w:rPr>
      </w:pPr>
      <w:r w:rsidRPr="000E1590">
        <w:rPr>
          <w:rFonts w:ascii="Times New Roman" w:eastAsia="宋体" w:hAnsi="Times New Roman" w:cs="Times New Roman"/>
          <w:sz w:val="21"/>
          <w:szCs w:val="21"/>
        </w:rPr>
        <w:t>电磁仿真网格输出</w:t>
      </w:r>
    </w:p>
    <w:p w14:paraId="32557E57" w14:textId="77777777" w:rsidR="000E1590" w:rsidRPr="000E1590" w:rsidRDefault="000E1590" w:rsidP="00286565">
      <w:pPr>
        <w:snapToGrid w:val="0"/>
        <w:spacing w:after="0" w:line="240" w:lineRule="atLeast"/>
        <w:rPr>
          <w:rFonts w:ascii="Times New Roman" w:eastAsia="宋体" w:hAnsi="Times New Roman" w:cs="Times New Roman"/>
          <w:b/>
          <w:bCs/>
          <w:szCs w:val="22"/>
        </w:rPr>
      </w:pPr>
      <w:r w:rsidRPr="000E1590">
        <w:rPr>
          <w:rFonts w:ascii="Times New Roman" w:eastAsia="宋体" w:hAnsi="Times New Roman" w:cs="Times New Roman"/>
          <w:b/>
          <w:bCs/>
          <w:szCs w:val="22"/>
        </w:rPr>
        <w:t xml:space="preserve">3.2 </w:t>
      </w:r>
      <w:r w:rsidRPr="000E1590">
        <w:rPr>
          <w:rFonts w:ascii="Times New Roman" w:eastAsia="宋体" w:hAnsi="Times New Roman" w:cs="Times New Roman"/>
          <w:b/>
          <w:bCs/>
          <w:szCs w:val="22"/>
        </w:rPr>
        <w:t>几何预处理与曲面离散（支撑技术）</w:t>
      </w:r>
    </w:p>
    <w:p w14:paraId="14DC948B" w14:textId="77777777" w:rsidR="000E1590" w:rsidRPr="000E1590" w:rsidRDefault="000E1590" w:rsidP="00286565">
      <w:pPr>
        <w:numPr>
          <w:ilvl w:val="0"/>
          <w:numId w:val="24"/>
        </w:numPr>
        <w:snapToGrid w:val="0"/>
        <w:spacing w:after="0" w:line="240" w:lineRule="atLeast"/>
        <w:rPr>
          <w:rFonts w:ascii="Times New Roman" w:eastAsia="宋体" w:hAnsi="Times New Roman" w:cs="Times New Roman"/>
          <w:sz w:val="21"/>
          <w:szCs w:val="21"/>
        </w:rPr>
      </w:pPr>
      <w:r w:rsidRPr="000E1590">
        <w:rPr>
          <w:rFonts w:ascii="Times New Roman" w:eastAsia="宋体" w:hAnsi="Times New Roman" w:cs="Times New Roman"/>
          <w:sz w:val="21"/>
          <w:szCs w:val="21"/>
        </w:rPr>
        <w:t xml:space="preserve">CAD kernel </w:t>
      </w:r>
      <w:r w:rsidRPr="000E1590">
        <w:rPr>
          <w:rFonts w:ascii="Times New Roman" w:eastAsia="宋体" w:hAnsi="Times New Roman" w:cs="Times New Roman"/>
          <w:sz w:val="21"/>
          <w:szCs w:val="21"/>
        </w:rPr>
        <w:t>处理流程</w:t>
      </w:r>
    </w:p>
    <w:p w14:paraId="6D3B502A" w14:textId="77777777" w:rsidR="000E1590" w:rsidRPr="000E1590" w:rsidRDefault="000E1590" w:rsidP="00286565">
      <w:pPr>
        <w:numPr>
          <w:ilvl w:val="0"/>
          <w:numId w:val="24"/>
        </w:numPr>
        <w:snapToGrid w:val="0"/>
        <w:spacing w:after="0" w:line="240" w:lineRule="atLeast"/>
        <w:rPr>
          <w:rFonts w:ascii="Times New Roman" w:eastAsia="宋体" w:hAnsi="Times New Roman" w:cs="Times New Roman"/>
          <w:sz w:val="21"/>
          <w:szCs w:val="21"/>
        </w:rPr>
      </w:pPr>
      <w:r w:rsidRPr="000E1590">
        <w:rPr>
          <w:rFonts w:ascii="Times New Roman" w:eastAsia="宋体" w:hAnsi="Times New Roman" w:cs="Times New Roman"/>
          <w:sz w:val="21"/>
          <w:szCs w:val="21"/>
        </w:rPr>
        <w:t>曲面离散参数定义</w:t>
      </w:r>
    </w:p>
    <w:p w14:paraId="177F59E4" w14:textId="77777777" w:rsidR="000E1590" w:rsidRPr="000E1590" w:rsidRDefault="000E1590" w:rsidP="00286565">
      <w:pPr>
        <w:numPr>
          <w:ilvl w:val="0"/>
          <w:numId w:val="24"/>
        </w:numPr>
        <w:snapToGrid w:val="0"/>
        <w:spacing w:after="0" w:line="240" w:lineRule="atLeast"/>
        <w:rPr>
          <w:rFonts w:ascii="Times New Roman" w:eastAsia="宋体" w:hAnsi="Times New Roman" w:cs="Times New Roman"/>
          <w:sz w:val="21"/>
          <w:szCs w:val="21"/>
        </w:rPr>
      </w:pPr>
      <w:r w:rsidRPr="000E1590">
        <w:rPr>
          <w:rFonts w:ascii="Times New Roman" w:eastAsia="宋体" w:hAnsi="Times New Roman" w:cs="Times New Roman"/>
          <w:sz w:val="21"/>
          <w:szCs w:val="21"/>
        </w:rPr>
        <w:t>离散误差来源分析</w:t>
      </w:r>
    </w:p>
    <w:p w14:paraId="4CAA746D" w14:textId="55E674A6" w:rsidR="000E1590" w:rsidRPr="000E1590" w:rsidRDefault="000E1590" w:rsidP="00286565">
      <w:pPr>
        <w:snapToGrid w:val="0"/>
        <w:spacing w:after="0" w:line="240" w:lineRule="atLeast"/>
        <w:rPr>
          <w:rFonts w:ascii="Times New Roman" w:eastAsia="宋体" w:hAnsi="Times New Roman" w:cs="Times New Roman"/>
          <w:b/>
          <w:bCs/>
          <w:szCs w:val="22"/>
        </w:rPr>
      </w:pPr>
      <w:r w:rsidRPr="000E1590">
        <w:rPr>
          <w:rFonts w:ascii="Times New Roman" w:eastAsia="宋体" w:hAnsi="Times New Roman" w:cs="Times New Roman"/>
          <w:b/>
          <w:bCs/>
          <w:szCs w:val="22"/>
        </w:rPr>
        <w:t xml:space="preserve">3.3 </w:t>
      </w:r>
      <w:r w:rsidRPr="000E1590">
        <w:rPr>
          <w:rFonts w:ascii="Times New Roman" w:eastAsia="宋体" w:hAnsi="Times New Roman" w:cs="Times New Roman"/>
          <w:b/>
          <w:bCs/>
          <w:szCs w:val="22"/>
        </w:rPr>
        <w:t>鲁棒四面体网格生成方法概述</w:t>
      </w:r>
    </w:p>
    <w:p w14:paraId="424169B1" w14:textId="18E48FEB" w:rsidR="000E1590" w:rsidRPr="000E1590" w:rsidRDefault="000E1590" w:rsidP="00286565">
      <w:pPr>
        <w:snapToGrid w:val="0"/>
        <w:spacing w:after="0" w:line="240" w:lineRule="atLeast"/>
        <w:rPr>
          <w:rFonts w:ascii="Times New Roman" w:eastAsia="宋体" w:hAnsi="Times New Roman" w:cs="Times New Roman"/>
          <w:b/>
          <w:bCs/>
          <w:szCs w:val="22"/>
        </w:rPr>
      </w:pPr>
      <w:r w:rsidRPr="000E1590">
        <w:rPr>
          <w:rFonts w:ascii="Times New Roman" w:eastAsia="宋体" w:hAnsi="Times New Roman" w:cs="Times New Roman"/>
          <w:b/>
          <w:bCs/>
          <w:szCs w:val="22"/>
        </w:rPr>
        <w:t xml:space="preserve">3.3.1 </w:t>
      </w:r>
      <w:r w:rsidR="007B59A0">
        <w:rPr>
          <w:rFonts w:ascii="Times New Roman" w:eastAsia="宋体" w:hAnsi="Times New Roman" w:cs="Times New Roman" w:hint="eastAsia"/>
          <w:b/>
          <w:bCs/>
          <w:szCs w:val="22"/>
        </w:rPr>
        <w:t>基于容错的四面体生成</w:t>
      </w:r>
      <w:r w:rsidRPr="000E1590">
        <w:rPr>
          <w:rFonts w:ascii="Times New Roman" w:eastAsia="宋体" w:hAnsi="Times New Roman" w:cs="Times New Roman"/>
          <w:b/>
          <w:bCs/>
          <w:szCs w:val="22"/>
        </w:rPr>
        <w:t>方法基本思想</w:t>
      </w:r>
    </w:p>
    <w:p w14:paraId="62807AF3" w14:textId="77777777" w:rsidR="000E1590" w:rsidRPr="000E1590" w:rsidRDefault="000E1590" w:rsidP="00286565">
      <w:pPr>
        <w:numPr>
          <w:ilvl w:val="0"/>
          <w:numId w:val="25"/>
        </w:numPr>
        <w:snapToGrid w:val="0"/>
        <w:spacing w:after="0" w:line="240" w:lineRule="atLeast"/>
        <w:rPr>
          <w:rFonts w:ascii="Times New Roman" w:eastAsia="宋体" w:hAnsi="Times New Roman" w:cs="Times New Roman"/>
          <w:sz w:val="21"/>
          <w:szCs w:val="21"/>
        </w:rPr>
      </w:pPr>
      <w:r w:rsidRPr="000E1590">
        <w:rPr>
          <w:rFonts w:ascii="Times New Roman" w:eastAsia="宋体" w:hAnsi="Times New Roman" w:cs="Times New Roman"/>
          <w:sz w:val="21"/>
          <w:szCs w:val="21"/>
        </w:rPr>
        <w:t>容错边界恢复</w:t>
      </w:r>
    </w:p>
    <w:p w14:paraId="75F99956" w14:textId="77777777" w:rsidR="000E1590" w:rsidRPr="000E1590" w:rsidRDefault="000E1590" w:rsidP="00286565">
      <w:pPr>
        <w:numPr>
          <w:ilvl w:val="0"/>
          <w:numId w:val="25"/>
        </w:numPr>
        <w:snapToGrid w:val="0"/>
        <w:spacing w:after="0" w:line="240" w:lineRule="atLeast"/>
        <w:rPr>
          <w:rFonts w:ascii="Times New Roman" w:eastAsia="宋体" w:hAnsi="Times New Roman" w:cs="Times New Roman"/>
          <w:sz w:val="21"/>
          <w:szCs w:val="21"/>
        </w:rPr>
      </w:pPr>
      <w:r w:rsidRPr="000E1590">
        <w:rPr>
          <w:rFonts w:ascii="Times New Roman" w:eastAsia="宋体" w:hAnsi="Times New Roman" w:cs="Times New Roman"/>
          <w:sz w:val="21"/>
          <w:szCs w:val="21"/>
        </w:rPr>
        <w:t>精确算术与浮点算术结合</w:t>
      </w:r>
    </w:p>
    <w:p w14:paraId="037C6903" w14:textId="77777777" w:rsidR="000E1590" w:rsidRPr="000E1590" w:rsidRDefault="000E1590" w:rsidP="00286565">
      <w:pPr>
        <w:snapToGrid w:val="0"/>
        <w:spacing w:after="0" w:line="240" w:lineRule="atLeast"/>
        <w:rPr>
          <w:rFonts w:ascii="Times New Roman" w:eastAsia="宋体" w:hAnsi="Times New Roman" w:cs="Times New Roman"/>
          <w:b/>
          <w:bCs/>
          <w:szCs w:val="22"/>
        </w:rPr>
      </w:pPr>
      <w:r w:rsidRPr="000E1590">
        <w:rPr>
          <w:rFonts w:ascii="Times New Roman" w:eastAsia="宋体" w:hAnsi="Times New Roman" w:cs="Times New Roman"/>
          <w:b/>
          <w:bCs/>
          <w:szCs w:val="22"/>
        </w:rPr>
        <w:t xml:space="preserve">3.3.2 </w:t>
      </w:r>
      <w:r w:rsidRPr="000E1590">
        <w:rPr>
          <w:rFonts w:ascii="Times New Roman" w:eastAsia="宋体" w:hAnsi="Times New Roman" w:cs="Times New Roman"/>
          <w:b/>
          <w:bCs/>
          <w:szCs w:val="22"/>
        </w:rPr>
        <w:t>体网格生成主要流程</w:t>
      </w:r>
    </w:p>
    <w:p w14:paraId="56D559CD" w14:textId="77777777" w:rsidR="000E1590" w:rsidRPr="000E1590" w:rsidRDefault="000E1590" w:rsidP="00286565">
      <w:pPr>
        <w:numPr>
          <w:ilvl w:val="0"/>
          <w:numId w:val="26"/>
        </w:numPr>
        <w:snapToGrid w:val="0"/>
        <w:spacing w:after="0" w:line="240" w:lineRule="atLeast"/>
        <w:rPr>
          <w:rFonts w:ascii="Times New Roman" w:eastAsia="宋体" w:hAnsi="Times New Roman" w:cs="Times New Roman"/>
          <w:sz w:val="21"/>
          <w:szCs w:val="21"/>
        </w:rPr>
      </w:pPr>
      <w:r w:rsidRPr="000E1590">
        <w:rPr>
          <w:rFonts w:ascii="Times New Roman" w:eastAsia="宋体" w:hAnsi="Times New Roman" w:cs="Times New Roman"/>
          <w:sz w:val="21"/>
          <w:szCs w:val="21"/>
        </w:rPr>
        <w:t>初始</w:t>
      </w:r>
      <w:r w:rsidRPr="000E1590">
        <w:rPr>
          <w:rFonts w:ascii="Times New Roman" w:eastAsia="宋体" w:hAnsi="Times New Roman" w:cs="Times New Roman"/>
          <w:sz w:val="21"/>
          <w:szCs w:val="21"/>
        </w:rPr>
        <w:t xml:space="preserve"> Delaunay </w:t>
      </w:r>
      <w:r w:rsidRPr="000E1590">
        <w:rPr>
          <w:rFonts w:ascii="Times New Roman" w:eastAsia="宋体" w:hAnsi="Times New Roman" w:cs="Times New Roman"/>
          <w:sz w:val="21"/>
          <w:szCs w:val="21"/>
        </w:rPr>
        <w:t>四面体化</w:t>
      </w:r>
    </w:p>
    <w:p w14:paraId="51E2F2C6" w14:textId="77777777" w:rsidR="000E1590" w:rsidRPr="000E1590" w:rsidRDefault="000E1590" w:rsidP="00286565">
      <w:pPr>
        <w:numPr>
          <w:ilvl w:val="0"/>
          <w:numId w:val="26"/>
        </w:numPr>
        <w:snapToGrid w:val="0"/>
        <w:spacing w:after="0" w:line="240" w:lineRule="atLeast"/>
        <w:rPr>
          <w:rFonts w:ascii="Times New Roman" w:eastAsia="宋体" w:hAnsi="Times New Roman" w:cs="Times New Roman"/>
          <w:sz w:val="21"/>
          <w:szCs w:val="21"/>
        </w:rPr>
      </w:pPr>
      <w:r w:rsidRPr="000E1590">
        <w:rPr>
          <w:rFonts w:ascii="Times New Roman" w:eastAsia="宋体" w:hAnsi="Times New Roman" w:cs="Times New Roman"/>
          <w:sz w:val="21"/>
          <w:szCs w:val="21"/>
        </w:rPr>
        <w:t>边界恢复策略概述</w:t>
      </w:r>
    </w:p>
    <w:p w14:paraId="0A8885F3" w14:textId="4CCA61CC" w:rsidR="000E1590" w:rsidRPr="000E1590" w:rsidRDefault="000E1590" w:rsidP="00286565">
      <w:pPr>
        <w:snapToGrid w:val="0"/>
        <w:spacing w:after="0" w:line="240" w:lineRule="atLeast"/>
        <w:rPr>
          <w:rFonts w:ascii="Times New Roman" w:eastAsia="宋体" w:hAnsi="Times New Roman" w:cs="Times New Roman" w:hint="eastAsia"/>
          <w:b/>
          <w:bCs/>
          <w:szCs w:val="22"/>
        </w:rPr>
      </w:pPr>
      <w:r w:rsidRPr="000E1590">
        <w:rPr>
          <w:rFonts w:ascii="Times New Roman" w:eastAsia="宋体" w:hAnsi="Times New Roman" w:cs="Times New Roman"/>
          <w:b/>
          <w:bCs/>
          <w:szCs w:val="22"/>
        </w:rPr>
        <w:t xml:space="preserve">3.3.3 </w:t>
      </w:r>
      <w:r w:rsidRPr="000E1590">
        <w:rPr>
          <w:rFonts w:ascii="Times New Roman" w:eastAsia="宋体" w:hAnsi="Times New Roman" w:cs="Times New Roman"/>
          <w:b/>
          <w:bCs/>
          <w:szCs w:val="22"/>
        </w:rPr>
        <w:t>调用方式与适配策略</w:t>
      </w:r>
    </w:p>
    <w:p w14:paraId="328783F5" w14:textId="77777777" w:rsidR="000E1590" w:rsidRPr="000E1590" w:rsidRDefault="000E1590" w:rsidP="00286565">
      <w:pPr>
        <w:numPr>
          <w:ilvl w:val="0"/>
          <w:numId w:val="27"/>
        </w:numPr>
        <w:snapToGrid w:val="0"/>
        <w:spacing w:after="0" w:line="240" w:lineRule="atLeast"/>
        <w:rPr>
          <w:rFonts w:ascii="Times New Roman" w:eastAsia="宋体" w:hAnsi="Times New Roman" w:cs="Times New Roman"/>
          <w:sz w:val="21"/>
          <w:szCs w:val="21"/>
        </w:rPr>
      </w:pPr>
      <w:r w:rsidRPr="000E1590">
        <w:rPr>
          <w:rFonts w:ascii="Times New Roman" w:eastAsia="宋体" w:hAnsi="Times New Roman" w:cs="Times New Roman"/>
          <w:sz w:val="21"/>
          <w:szCs w:val="21"/>
        </w:rPr>
        <w:t>输入输出接口</w:t>
      </w:r>
    </w:p>
    <w:p w14:paraId="13DE2F30" w14:textId="77777777" w:rsidR="000E1590" w:rsidRPr="000E1590" w:rsidRDefault="000E1590" w:rsidP="00286565">
      <w:pPr>
        <w:numPr>
          <w:ilvl w:val="0"/>
          <w:numId w:val="27"/>
        </w:numPr>
        <w:snapToGrid w:val="0"/>
        <w:spacing w:after="0" w:line="240" w:lineRule="atLeast"/>
        <w:rPr>
          <w:rFonts w:ascii="Times New Roman" w:eastAsia="宋体" w:hAnsi="Times New Roman" w:cs="Times New Roman"/>
          <w:sz w:val="21"/>
          <w:szCs w:val="21"/>
        </w:rPr>
      </w:pPr>
      <w:r w:rsidRPr="000E1590">
        <w:rPr>
          <w:rFonts w:ascii="Times New Roman" w:eastAsia="宋体" w:hAnsi="Times New Roman" w:cs="Times New Roman"/>
          <w:sz w:val="21"/>
          <w:szCs w:val="21"/>
        </w:rPr>
        <w:t>参数配置原则</w:t>
      </w:r>
    </w:p>
    <w:p w14:paraId="02E376B2" w14:textId="17A9531E" w:rsidR="000E1590" w:rsidRPr="000E1590" w:rsidRDefault="000E1590" w:rsidP="00286565">
      <w:pPr>
        <w:numPr>
          <w:ilvl w:val="0"/>
          <w:numId w:val="27"/>
        </w:numPr>
        <w:snapToGrid w:val="0"/>
        <w:spacing w:after="0" w:line="240" w:lineRule="atLeast"/>
        <w:rPr>
          <w:rFonts w:ascii="Times New Roman" w:eastAsia="宋体" w:hAnsi="Times New Roman" w:cs="Times New Roman"/>
          <w:sz w:val="21"/>
          <w:szCs w:val="21"/>
        </w:rPr>
      </w:pPr>
      <w:r w:rsidRPr="000E1590">
        <w:rPr>
          <w:rFonts w:ascii="Times New Roman" w:eastAsia="宋体" w:hAnsi="Times New Roman" w:cs="Times New Roman"/>
          <w:sz w:val="21"/>
          <w:szCs w:val="21"/>
        </w:rPr>
        <w:t>与后续映射模块的衔接方式</w:t>
      </w:r>
    </w:p>
    <w:p w14:paraId="6B4D3033" w14:textId="74A9BAD5" w:rsidR="000E1590" w:rsidRPr="000E1590" w:rsidRDefault="000E1590" w:rsidP="00286565">
      <w:pPr>
        <w:snapToGrid w:val="0"/>
        <w:spacing w:after="0" w:line="240" w:lineRule="atLeast"/>
        <w:rPr>
          <w:rFonts w:ascii="Times New Roman" w:eastAsia="宋体" w:hAnsi="Times New Roman" w:cs="Times New Roman"/>
          <w:b/>
          <w:bCs/>
          <w:szCs w:val="22"/>
        </w:rPr>
      </w:pPr>
      <w:r w:rsidRPr="000E1590">
        <w:rPr>
          <w:rFonts w:ascii="Times New Roman" w:eastAsia="宋体" w:hAnsi="Times New Roman" w:cs="Times New Roman"/>
          <w:b/>
          <w:bCs/>
          <w:szCs w:val="22"/>
        </w:rPr>
        <w:t xml:space="preserve">3.4 </w:t>
      </w:r>
      <w:r w:rsidRPr="000E1590">
        <w:rPr>
          <w:rFonts w:ascii="Times New Roman" w:eastAsia="宋体" w:hAnsi="Times New Roman" w:cs="Times New Roman"/>
          <w:b/>
          <w:bCs/>
          <w:szCs w:val="22"/>
        </w:rPr>
        <w:t>面向计算电磁学的物理约束网格细化方法概述</w:t>
      </w:r>
    </w:p>
    <w:p w14:paraId="0B3F14CF" w14:textId="77777777" w:rsidR="000E1590" w:rsidRPr="000E1590" w:rsidRDefault="000E1590" w:rsidP="00286565">
      <w:pPr>
        <w:numPr>
          <w:ilvl w:val="0"/>
          <w:numId w:val="28"/>
        </w:numPr>
        <w:snapToGrid w:val="0"/>
        <w:spacing w:after="0" w:line="240" w:lineRule="atLeast"/>
        <w:rPr>
          <w:rFonts w:ascii="Times New Roman" w:eastAsia="宋体" w:hAnsi="Times New Roman" w:cs="Times New Roman"/>
          <w:sz w:val="21"/>
          <w:szCs w:val="21"/>
        </w:rPr>
      </w:pPr>
      <w:r w:rsidRPr="000E1590">
        <w:rPr>
          <w:rFonts w:ascii="Times New Roman" w:eastAsia="宋体" w:hAnsi="Times New Roman" w:cs="Times New Roman"/>
          <w:sz w:val="21"/>
          <w:szCs w:val="21"/>
        </w:rPr>
        <w:t>波长约束的网格细化策略</w:t>
      </w:r>
    </w:p>
    <w:p w14:paraId="0E0E128F" w14:textId="77777777" w:rsidR="000E1590" w:rsidRPr="000E1590" w:rsidRDefault="000E1590" w:rsidP="00286565">
      <w:pPr>
        <w:numPr>
          <w:ilvl w:val="0"/>
          <w:numId w:val="28"/>
        </w:numPr>
        <w:snapToGrid w:val="0"/>
        <w:spacing w:after="0" w:line="240" w:lineRule="atLeast"/>
        <w:rPr>
          <w:rFonts w:ascii="Times New Roman" w:eastAsia="宋体" w:hAnsi="Times New Roman" w:cs="Times New Roman"/>
          <w:sz w:val="21"/>
          <w:szCs w:val="21"/>
        </w:rPr>
      </w:pPr>
      <w:r w:rsidRPr="000E1590">
        <w:rPr>
          <w:rFonts w:ascii="Times New Roman" w:eastAsia="宋体" w:hAnsi="Times New Roman" w:cs="Times New Roman"/>
          <w:sz w:val="21"/>
          <w:szCs w:val="21"/>
        </w:rPr>
        <w:t>局部种子细化方法</w:t>
      </w:r>
    </w:p>
    <w:p w14:paraId="4CEAA4C2" w14:textId="77777777" w:rsidR="000E1590" w:rsidRPr="000E1590" w:rsidRDefault="000E1590" w:rsidP="00286565">
      <w:pPr>
        <w:numPr>
          <w:ilvl w:val="0"/>
          <w:numId w:val="28"/>
        </w:numPr>
        <w:snapToGrid w:val="0"/>
        <w:spacing w:after="0" w:line="240" w:lineRule="atLeast"/>
        <w:rPr>
          <w:rFonts w:ascii="Times New Roman" w:eastAsia="宋体" w:hAnsi="Times New Roman" w:cs="Times New Roman"/>
          <w:sz w:val="21"/>
          <w:szCs w:val="21"/>
        </w:rPr>
      </w:pPr>
      <w:r w:rsidRPr="000E1590">
        <w:rPr>
          <w:rFonts w:ascii="Times New Roman" w:eastAsia="宋体" w:hAnsi="Times New Roman" w:cs="Times New Roman"/>
          <w:sz w:val="21"/>
          <w:szCs w:val="21"/>
        </w:rPr>
        <w:t>端口区域自适应细化</w:t>
      </w:r>
    </w:p>
    <w:p w14:paraId="0B3C5338" w14:textId="06D8798D" w:rsidR="002B01CC" w:rsidRPr="00286565" w:rsidRDefault="002B01CC" w:rsidP="00286565">
      <w:pPr>
        <w:snapToGrid w:val="0"/>
        <w:spacing w:after="0" w:line="240" w:lineRule="atLeast"/>
        <w:rPr>
          <w:rFonts w:ascii="Times New Roman" w:eastAsia="宋体" w:hAnsi="Times New Roman" w:cs="Times New Roman" w:hint="eastAsia"/>
          <w:b/>
          <w:bCs/>
          <w:szCs w:val="22"/>
        </w:rPr>
      </w:pPr>
      <w:r w:rsidRPr="00286565">
        <w:rPr>
          <w:rFonts w:ascii="Times New Roman" w:eastAsia="宋体" w:hAnsi="Times New Roman" w:cs="Times New Roman" w:hint="eastAsia"/>
          <w:b/>
          <w:bCs/>
          <w:szCs w:val="22"/>
        </w:rPr>
        <w:lastRenderedPageBreak/>
        <w:t>第</w:t>
      </w:r>
      <w:r w:rsidRPr="00286565">
        <w:rPr>
          <w:rFonts w:ascii="Times New Roman" w:eastAsia="宋体" w:hAnsi="Times New Roman" w:cs="Times New Roman" w:hint="eastAsia"/>
          <w:b/>
          <w:bCs/>
          <w:szCs w:val="22"/>
        </w:rPr>
        <w:t>4</w:t>
      </w:r>
      <w:r w:rsidRPr="00286565">
        <w:rPr>
          <w:rFonts w:ascii="Times New Roman" w:eastAsia="宋体" w:hAnsi="Times New Roman" w:cs="Times New Roman" w:hint="eastAsia"/>
          <w:b/>
          <w:bCs/>
          <w:szCs w:val="22"/>
        </w:rPr>
        <w:t>章</w:t>
      </w:r>
      <w:r w:rsidRPr="00286565">
        <w:rPr>
          <w:rFonts w:ascii="Times New Roman" w:eastAsia="宋体" w:hAnsi="Times New Roman" w:cs="Times New Roman" w:hint="eastAsia"/>
          <w:b/>
          <w:bCs/>
          <w:szCs w:val="22"/>
        </w:rPr>
        <w:t xml:space="preserve"> </w:t>
      </w:r>
      <w:r w:rsidR="000A6ECB">
        <w:rPr>
          <w:rFonts w:ascii="Times New Roman" w:eastAsia="宋体" w:hAnsi="Times New Roman" w:cs="Times New Roman" w:hint="eastAsia"/>
          <w:b/>
          <w:bCs/>
          <w:szCs w:val="22"/>
        </w:rPr>
        <w:t>（物理端处理）</w:t>
      </w:r>
      <w:r w:rsidRPr="00286565">
        <w:rPr>
          <w:rFonts w:ascii="Times New Roman" w:eastAsia="宋体" w:hAnsi="Times New Roman" w:cs="Times New Roman" w:hint="eastAsia"/>
          <w:b/>
          <w:bCs/>
          <w:szCs w:val="22"/>
        </w:rPr>
        <w:t>基于背景树的几何–网格映射方法</w:t>
      </w:r>
    </w:p>
    <w:p w14:paraId="24513C33" w14:textId="77777777" w:rsidR="002B01CC" w:rsidRPr="00286565" w:rsidRDefault="002B01CC" w:rsidP="00286565">
      <w:pPr>
        <w:snapToGrid w:val="0"/>
        <w:spacing w:after="0" w:line="240" w:lineRule="atLeast"/>
        <w:rPr>
          <w:rFonts w:ascii="Times New Roman" w:eastAsia="宋体" w:hAnsi="Times New Roman" w:cs="Times New Roman" w:hint="eastAsia"/>
          <w:b/>
          <w:bCs/>
          <w:szCs w:val="22"/>
        </w:rPr>
      </w:pPr>
      <w:r w:rsidRPr="00286565">
        <w:rPr>
          <w:rFonts w:ascii="Times New Roman" w:eastAsia="宋体" w:hAnsi="Times New Roman" w:cs="Times New Roman" w:hint="eastAsia"/>
          <w:b/>
          <w:bCs/>
          <w:szCs w:val="22"/>
        </w:rPr>
        <w:t xml:space="preserve">4.1 </w:t>
      </w:r>
      <w:r w:rsidRPr="00286565">
        <w:rPr>
          <w:rFonts w:ascii="Times New Roman" w:eastAsia="宋体" w:hAnsi="Times New Roman" w:cs="Times New Roman" w:hint="eastAsia"/>
          <w:b/>
          <w:bCs/>
          <w:szCs w:val="22"/>
        </w:rPr>
        <w:t>几何–网格映射问题分析</w:t>
      </w:r>
    </w:p>
    <w:p w14:paraId="5B7F347C" w14:textId="77777777" w:rsidR="002B01CC" w:rsidRPr="00286565" w:rsidRDefault="002B01CC" w:rsidP="00286565">
      <w:pPr>
        <w:snapToGrid w:val="0"/>
        <w:spacing w:after="0" w:line="240" w:lineRule="atLeast"/>
        <w:rPr>
          <w:rFonts w:ascii="Times New Roman" w:eastAsia="宋体" w:hAnsi="Times New Roman" w:cs="Times New Roman" w:hint="eastAsia"/>
          <w:b/>
          <w:bCs/>
          <w:szCs w:val="22"/>
        </w:rPr>
      </w:pPr>
      <w:r w:rsidRPr="00286565">
        <w:rPr>
          <w:rFonts w:ascii="Times New Roman" w:eastAsia="宋体" w:hAnsi="Times New Roman" w:cs="Times New Roman" w:hint="eastAsia"/>
          <w:b/>
          <w:bCs/>
          <w:szCs w:val="22"/>
        </w:rPr>
        <w:t xml:space="preserve">4.2 </w:t>
      </w:r>
      <w:r w:rsidRPr="00286565">
        <w:rPr>
          <w:rFonts w:ascii="Times New Roman" w:eastAsia="宋体" w:hAnsi="Times New Roman" w:cs="Times New Roman" w:hint="eastAsia"/>
          <w:b/>
          <w:bCs/>
          <w:szCs w:val="22"/>
        </w:rPr>
        <w:t>背景树结构构建方法</w:t>
      </w:r>
    </w:p>
    <w:p w14:paraId="0231A43B" w14:textId="77777777" w:rsidR="002B01CC" w:rsidRPr="00286565" w:rsidRDefault="002B01CC" w:rsidP="00286565">
      <w:pPr>
        <w:snapToGrid w:val="0"/>
        <w:spacing w:after="0" w:line="240" w:lineRule="atLeast"/>
        <w:rPr>
          <w:rFonts w:ascii="Times New Roman" w:eastAsia="宋体" w:hAnsi="Times New Roman" w:cs="Times New Roman" w:hint="eastAsia"/>
          <w:b/>
          <w:bCs/>
          <w:szCs w:val="22"/>
        </w:rPr>
      </w:pPr>
      <w:r w:rsidRPr="00286565">
        <w:rPr>
          <w:rFonts w:ascii="Times New Roman" w:eastAsia="宋体" w:hAnsi="Times New Roman" w:cs="Times New Roman" w:hint="eastAsia"/>
          <w:b/>
          <w:bCs/>
          <w:szCs w:val="22"/>
        </w:rPr>
        <w:t xml:space="preserve">4.3 </w:t>
      </w:r>
      <w:r w:rsidRPr="00286565">
        <w:rPr>
          <w:rFonts w:ascii="Times New Roman" w:eastAsia="宋体" w:hAnsi="Times New Roman" w:cs="Times New Roman" w:hint="eastAsia"/>
          <w:b/>
          <w:bCs/>
          <w:szCs w:val="22"/>
        </w:rPr>
        <w:t>区域划分与连通区域识别</w:t>
      </w:r>
    </w:p>
    <w:p w14:paraId="45762FB1" w14:textId="77777777" w:rsidR="002B01CC" w:rsidRPr="00286565" w:rsidRDefault="002B01CC" w:rsidP="00286565">
      <w:pPr>
        <w:snapToGrid w:val="0"/>
        <w:spacing w:after="0" w:line="240" w:lineRule="atLeast"/>
        <w:rPr>
          <w:rFonts w:ascii="Times New Roman" w:eastAsia="宋体" w:hAnsi="Times New Roman" w:cs="Times New Roman" w:hint="eastAsia"/>
          <w:b/>
          <w:bCs/>
          <w:szCs w:val="22"/>
        </w:rPr>
      </w:pPr>
      <w:r w:rsidRPr="00286565">
        <w:rPr>
          <w:rFonts w:ascii="Times New Roman" w:eastAsia="宋体" w:hAnsi="Times New Roman" w:cs="Times New Roman" w:hint="eastAsia"/>
          <w:b/>
          <w:bCs/>
          <w:szCs w:val="22"/>
        </w:rPr>
        <w:t xml:space="preserve">4.4 </w:t>
      </w:r>
      <w:r w:rsidRPr="00286565">
        <w:rPr>
          <w:rFonts w:ascii="Times New Roman" w:eastAsia="宋体" w:hAnsi="Times New Roman" w:cs="Times New Roman" w:hint="eastAsia"/>
          <w:b/>
          <w:bCs/>
          <w:szCs w:val="22"/>
        </w:rPr>
        <w:t>几何–网格映射算法</w:t>
      </w:r>
    </w:p>
    <w:p w14:paraId="63C66800" w14:textId="77777777" w:rsidR="002B01CC" w:rsidRPr="00286565" w:rsidRDefault="002B01CC" w:rsidP="00286565">
      <w:pPr>
        <w:snapToGrid w:val="0"/>
        <w:spacing w:after="0" w:line="240" w:lineRule="atLeast"/>
        <w:rPr>
          <w:rFonts w:ascii="Times New Roman" w:eastAsia="宋体" w:hAnsi="Times New Roman" w:cs="Times New Roman" w:hint="eastAsia"/>
          <w:b/>
          <w:bCs/>
          <w:szCs w:val="22"/>
        </w:rPr>
      </w:pPr>
      <w:r w:rsidRPr="00286565">
        <w:rPr>
          <w:rFonts w:ascii="Times New Roman" w:eastAsia="宋体" w:hAnsi="Times New Roman" w:cs="Times New Roman" w:hint="eastAsia"/>
          <w:b/>
          <w:bCs/>
          <w:szCs w:val="22"/>
        </w:rPr>
        <w:t xml:space="preserve">4.5 </w:t>
      </w:r>
      <w:r w:rsidRPr="00286565">
        <w:rPr>
          <w:rFonts w:ascii="Times New Roman" w:eastAsia="宋体" w:hAnsi="Times New Roman" w:cs="Times New Roman" w:hint="eastAsia"/>
          <w:b/>
          <w:bCs/>
          <w:szCs w:val="22"/>
        </w:rPr>
        <w:t>边界更新与电磁物理约束处理</w:t>
      </w:r>
    </w:p>
    <w:p w14:paraId="0650A996" w14:textId="5A588B7D" w:rsidR="002B01CC" w:rsidRPr="00286565" w:rsidRDefault="002B01CC" w:rsidP="00286565">
      <w:pPr>
        <w:snapToGrid w:val="0"/>
        <w:spacing w:after="0" w:line="240" w:lineRule="atLeast"/>
        <w:rPr>
          <w:rFonts w:ascii="Times New Roman" w:eastAsia="宋体" w:hAnsi="Times New Roman" w:cs="Times New Roman" w:hint="eastAsia"/>
          <w:b/>
          <w:bCs/>
          <w:szCs w:val="22"/>
        </w:rPr>
      </w:pPr>
      <w:r w:rsidRPr="00286565">
        <w:rPr>
          <w:rFonts w:ascii="Times New Roman" w:eastAsia="宋体" w:hAnsi="Times New Roman" w:cs="Times New Roman" w:hint="eastAsia"/>
          <w:b/>
          <w:bCs/>
          <w:szCs w:val="22"/>
        </w:rPr>
        <w:t>第</w:t>
      </w:r>
      <w:r w:rsidR="000E1590" w:rsidRPr="00286565">
        <w:rPr>
          <w:rFonts w:ascii="Times New Roman" w:eastAsia="宋体" w:hAnsi="Times New Roman" w:cs="Times New Roman" w:hint="eastAsia"/>
          <w:b/>
          <w:bCs/>
          <w:szCs w:val="22"/>
        </w:rPr>
        <w:t>5</w:t>
      </w:r>
      <w:r w:rsidRPr="00286565">
        <w:rPr>
          <w:rFonts w:ascii="Times New Roman" w:eastAsia="宋体" w:hAnsi="Times New Roman" w:cs="Times New Roman" w:hint="eastAsia"/>
          <w:b/>
          <w:bCs/>
          <w:szCs w:val="22"/>
        </w:rPr>
        <w:t>章</w:t>
      </w:r>
      <w:r w:rsidRPr="00286565">
        <w:rPr>
          <w:rFonts w:ascii="Times New Roman" w:eastAsia="宋体" w:hAnsi="Times New Roman" w:cs="Times New Roman" w:hint="eastAsia"/>
          <w:b/>
          <w:bCs/>
          <w:szCs w:val="22"/>
        </w:rPr>
        <w:t xml:space="preserve"> </w:t>
      </w:r>
      <w:r w:rsidR="000A6ECB">
        <w:rPr>
          <w:rFonts w:ascii="Times New Roman" w:eastAsia="宋体" w:hAnsi="Times New Roman" w:cs="Times New Roman" w:hint="eastAsia"/>
          <w:b/>
          <w:bCs/>
          <w:szCs w:val="22"/>
        </w:rPr>
        <w:t>集成</w:t>
      </w:r>
      <w:r w:rsidRPr="00286565">
        <w:rPr>
          <w:rFonts w:ascii="Times New Roman" w:eastAsia="宋体" w:hAnsi="Times New Roman" w:cs="Times New Roman" w:hint="eastAsia"/>
          <w:b/>
          <w:bCs/>
          <w:szCs w:val="22"/>
        </w:rPr>
        <w:t>与</w:t>
      </w:r>
      <w:r w:rsidR="000A6ECB">
        <w:rPr>
          <w:rFonts w:ascii="Times New Roman" w:eastAsia="宋体" w:hAnsi="Times New Roman" w:cs="Times New Roman" w:hint="eastAsia"/>
          <w:b/>
          <w:bCs/>
          <w:szCs w:val="22"/>
        </w:rPr>
        <w:t>数值实验</w:t>
      </w:r>
      <w:r w:rsidRPr="00286565">
        <w:rPr>
          <w:rFonts w:ascii="Times New Roman" w:eastAsia="宋体" w:hAnsi="Times New Roman" w:cs="Times New Roman" w:hint="eastAsia"/>
          <w:b/>
          <w:bCs/>
          <w:szCs w:val="22"/>
        </w:rPr>
        <w:t>结果分析</w:t>
      </w:r>
    </w:p>
    <w:p w14:paraId="5F8680D5" w14:textId="516FF2C3" w:rsidR="002B01CC" w:rsidRPr="00286565" w:rsidRDefault="000E1590" w:rsidP="00286565">
      <w:pPr>
        <w:snapToGrid w:val="0"/>
        <w:spacing w:after="0" w:line="240" w:lineRule="atLeast"/>
        <w:rPr>
          <w:rFonts w:ascii="Times New Roman" w:eastAsia="宋体" w:hAnsi="Times New Roman" w:cs="Times New Roman" w:hint="eastAsia"/>
          <w:b/>
          <w:bCs/>
          <w:szCs w:val="22"/>
        </w:rPr>
      </w:pPr>
      <w:r w:rsidRPr="00286565">
        <w:rPr>
          <w:rFonts w:ascii="Times New Roman" w:eastAsia="宋体" w:hAnsi="Times New Roman" w:cs="Times New Roman" w:hint="eastAsia"/>
          <w:b/>
          <w:bCs/>
          <w:szCs w:val="22"/>
        </w:rPr>
        <w:t>5</w:t>
      </w:r>
      <w:r w:rsidR="002B01CC" w:rsidRPr="00286565">
        <w:rPr>
          <w:rFonts w:ascii="Times New Roman" w:eastAsia="宋体" w:hAnsi="Times New Roman" w:cs="Times New Roman" w:hint="eastAsia"/>
          <w:b/>
          <w:bCs/>
          <w:szCs w:val="22"/>
        </w:rPr>
        <w:t xml:space="preserve">.1 </w:t>
      </w:r>
      <w:r w:rsidR="002B01CC" w:rsidRPr="00286565">
        <w:rPr>
          <w:rFonts w:ascii="Times New Roman" w:eastAsia="宋体" w:hAnsi="Times New Roman" w:cs="Times New Roman" w:hint="eastAsia"/>
          <w:b/>
          <w:bCs/>
          <w:szCs w:val="22"/>
        </w:rPr>
        <w:t>实验环境与测试模型</w:t>
      </w:r>
    </w:p>
    <w:p w14:paraId="46096510" w14:textId="5D17ABF8" w:rsidR="002B01CC" w:rsidRPr="00286565" w:rsidRDefault="000E1590" w:rsidP="00286565">
      <w:pPr>
        <w:snapToGrid w:val="0"/>
        <w:spacing w:after="0" w:line="240" w:lineRule="atLeast"/>
        <w:rPr>
          <w:rFonts w:ascii="Times New Roman" w:eastAsia="宋体" w:hAnsi="Times New Roman" w:cs="Times New Roman" w:hint="eastAsia"/>
          <w:b/>
          <w:bCs/>
          <w:szCs w:val="22"/>
        </w:rPr>
      </w:pPr>
      <w:r w:rsidRPr="00286565">
        <w:rPr>
          <w:rFonts w:ascii="Times New Roman" w:eastAsia="宋体" w:hAnsi="Times New Roman" w:cs="Times New Roman" w:hint="eastAsia"/>
          <w:b/>
          <w:bCs/>
          <w:szCs w:val="22"/>
        </w:rPr>
        <w:t>5</w:t>
      </w:r>
      <w:r w:rsidR="002B01CC" w:rsidRPr="00286565">
        <w:rPr>
          <w:rFonts w:ascii="Times New Roman" w:eastAsia="宋体" w:hAnsi="Times New Roman" w:cs="Times New Roman" w:hint="eastAsia"/>
          <w:b/>
          <w:bCs/>
          <w:szCs w:val="22"/>
        </w:rPr>
        <w:t xml:space="preserve">.2 </w:t>
      </w:r>
      <w:r w:rsidR="002B01CC" w:rsidRPr="00286565">
        <w:rPr>
          <w:rFonts w:ascii="Times New Roman" w:eastAsia="宋体" w:hAnsi="Times New Roman" w:cs="Times New Roman" w:hint="eastAsia"/>
          <w:b/>
          <w:bCs/>
          <w:szCs w:val="22"/>
        </w:rPr>
        <w:t>网格生成鲁棒性验证</w:t>
      </w:r>
    </w:p>
    <w:p w14:paraId="19487C06" w14:textId="0E1802B5" w:rsidR="002B01CC" w:rsidRPr="00286565" w:rsidRDefault="000E1590" w:rsidP="00286565">
      <w:pPr>
        <w:snapToGrid w:val="0"/>
        <w:spacing w:after="0" w:line="240" w:lineRule="atLeast"/>
        <w:rPr>
          <w:rFonts w:ascii="Times New Roman" w:eastAsia="宋体" w:hAnsi="Times New Roman" w:cs="Times New Roman" w:hint="eastAsia"/>
          <w:b/>
          <w:bCs/>
          <w:szCs w:val="22"/>
        </w:rPr>
      </w:pPr>
      <w:r w:rsidRPr="00286565">
        <w:rPr>
          <w:rFonts w:ascii="Times New Roman" w:eastAsia="宋体" w:hAnsi="Times New Roman" w:cs="Times New Roman" w:hint="eastAsia"/>
          <w:b/>
          <w:bCs/>
          <w:szCs w:val="22"/>
        </w:rPr>
        <w:t>5</w:t>
      </w:r>
      <w:r w:rsidR="002B01CC" w:rsidRPr="00286565">
        <w:rPr>
          <w:rFonts w:ascii="Times New Roman" w:eastAsia="宋体" w:hAnsi="Times New Roman" w:cs="Times New Roman" w:hint="eastAsia"/>
          <w:b/>
          <w:bCs/>
          <w:szCs w:val="22"/>
        </w:rPr>
        <w:t xml:space="preserve">.3 </w:t>
      </w:r>
      <w:r w:rsidR="002B01CC" w:rsidRPr="00286565">
        <w:rPr>
          <w:rFonts w:ascii="Times New Roman" w:eastAsia="宋体" w:hAnsi="Times New Roman" w:cs="Times New Roman" w:hint="eastAsia"/>
          <w:b/>
          <w:bCs/>
          <w:szCs w:val="22"/>
        </w:rPr>
        <w:t>网格质量分析</w:t>
      </w:r>
    </w:p>
    <w:p w14:paraId="36A33643" w14:textId="2B0D5847" w:rsidR="002B01CC" w:rsidRPr="00286565" w:rsidRDefault="000E1590" w:rsidP="00286565">
      <w:pPr>
        <w:snapToGrid w:val="0"/>
        <w:spacing w:after="0" w:line="240" w:lineRule="atLeast"/>
        <w:rPr>
          <w:rFonts w:ascii="Times New Roman" w:eastAsia="宋体" w:hAnsi="Times New Roman" w:cs="Times New Roman" w:hint="eastAsia"/>
          <w:b/>
          <w:bCs/>
          <w:szCs w:val="22"/>
        </w:rPr>
      </w:pPr>
      <w:r w:rsidRPr="00286565">
        <w:rPr>
          <w:rFonts w:ascii="Times New Roman" w:eastAsia="宋体" w:hAnsi="Times New Roman" w:cs="Times New Roman" w:hint="eastAsia"/>
          <w:b/>
          <w:bCs/>
          <w:szCs w:val="22"/>
        </w:rPr>
        <w:t>5</w:t>
      </w:r>
      <w:r w:rsidR="002B01CC" w:rsidRPr="00286565">
        <w:rPr>
          <w:rFonts w:ascii="Times New Roman" w:eastAsia="宋体" w:hAnsi="Times New Roman" w:cs="Times New Roman" w:hint="eastAsia"/>
          <w:b/>
          <w:bCs/>
          <w:szCs w:val="22"/>
        </w:rPr>
        <w:t xml:space="preserve">.4 </w:t>
      </w:r>
      <w:r w:rsidR="002B01CC" w:rsidRPr="00286565">
        <w:rPr>
          <w:rFonts w:ascii="Times New Roman" w:eastAsia="宋体" w:hAnsi="Times New Roman" w:cs="Times New Roman" w:hint="eastAsia"/>
          <w:b/>
          <w:bCs/>
          <w:szCs w:val="22"/>
        </w:rPr>
        <w:t>计算效率分析</w:t>
      </w:r>
    </w:p>
    <w:p w14:paraId="29D7B46B" w14:textId="3DAAE52A" w:rsidR="002B01CC" w:rsidRPr="00286565" w:rsidRDefault="000E1590" w:rsidP="00286565">
      <w:pPr>
        <w:snapToGrid w:val="0"/>
        <w:spacing w:after="0" w:line="240" w:lineRule="atLeast"/>
        <w:rPr>
          <w:rFonts w:ascii="Times New Roman" w:eastAsia="宋体" w:hAnsi="Times New Roman" w:cs="Times New Roman" w:hint="eastAsia"/>
          <w:b/>
          <w:bCs/>
          <w:szCs w:val="22"/>
        </w:rPr>
      </w:pPr>
      <w:r w:rsidRPr="00286565">
        <w:rPr>
          <w:rFonts w:ascii="Times New Roman" w:eastAsia="宋体" w:hAnsi="Times New Roman" w:cs="Times New Roman" w:hint="eastAsia"/>
          <w:b/>
          <w:bCs/>
          <w:szCs w:val="22"/>
        </w:rPr>
        <w:t>5</w:t>
      </w:r>
      <w:r w:rsidR="002B01CC" w:rsidRPr="00286565">
        <w:rPr>
          <w:rFonts w:ascii="Times New Roman" w:eastAsia="宋体" w:hAnsi="Times New Roman" w:cs="Times New Roman" w:hint="eastAsia"/>
          <w:b/>
          <w:bCs/>
          <w:szCs w:val="22"/>
        </w:rPr>
        <w:t xml:space="preserve">.5 </w:t>
      </w:r>
      <w:r w:rsidR="002B01CC" w:rsidRPr="00286565">
        <w:rPr>
          <w:rFonts w:ascii="Times New Roman" w:eastAsia="宋体" w:hAnsi="Times New Roman" w:cs="Times New Roman" w:hint="eastAsia"/>
          <w:b/>
          <w:bCs/>
          <w:szCs w:val="22"/>
        </w:rPr>
        <w:t>与商用软件</w:t>
      </w:r>
      <w:r w:rsidR="002B01CC" w:rsidRPr="00286565">
        <w:rPr>
          <w:rFonts w:ascii="Times New Roman" w:eastAsia="宋体" w:hAnsi="Times New Roman" w:cs="Times New Roman" w:hint="eastAsia"/>
          <w:b/>
          <w:bCs/>
          <w:szCs w:val="22"/>
        </w:rPr>
        <w:t xml:space="preserve"> HFSS </w:t>
      </w:r>
      <w:r w:rsidR="002B01CC" w:rsidRPr="00286565">
        <w:rPr>
          <w:rFonts w:ascii="Times New Roman" w:eastAsia="宋体" w:hAnsi="Times New Roman" w:cs="Times New Roman" w:hint="eastAsia"/>
          <w:b/>
          <w:bCs/>
          <w:szCs w:val="22"/>
        </w:rPr>
        <w:t>的对比实验</w:t>
      </w:r>
    </w:p>
    <w:p w14:paraId="533134CD" w14:textId="37C7E584" w:rsidR="002B01CC" w:rsidRPr="00286565" w:rsidRDefault="002B01CC" w:rsidP="00286565">
      <w:pPr>
        <w:snapToGrid w:val="0"/>
        <w:spacing w:after="0" w:line="240" w:lineRule="atLeast"/>
        <w:rPr>
          <w:rFonts w:ascii="Times New Roman" w:eastAsia="宋体" w:hAnsi="Times New Roman" w:cs="Times New Roman" w:hint="eastAsia"/>
          <w:b/>
          <w:bCs/>
          <w:szCs w:val="22"/>
        </w:rPr>
      </w:pPr>
      <w:r w:rsidRPr="00286565">
        <w:rPr>
          <w:rFonts w:ascii="Times New Roman" w:eastAsia="宋体" w:hAnsi="Times New Roman" w:cs="Times New Roman" w:hint="eastAsia"/>
          <w:b/>
          <w:bCs/>
          <w:szCs w:val="22"/>
        </w:rPr>
        <w:t>第</w:t>
      </w:r>
      <w:r w:rsidR="000E1590" w:rsidRPr="00286565">
        <w:rPr>
          <w:rFonts w:ascii="Times New Roman" w:eastAsia="宋体" w:hAnsi="Times New Roman" w:cs="Times New Roman" w:hint="eastAsia"/>
          <w:b/>
          <w:bCs/>
          <w:szCs w:val="22"/>
        </w:rPr>
        <w:t>6</w:t>
      </w:r>
      <w:r w:rsidRPr="00286565">
        <w:rPr>
          <w:rFonts w:ascii="Times New Roman" w:eastAsia="宋体" w:hAnsi="Times New Roman" w:cs="Times New Roman" w:hint="eastAsia"/>
          <w:b/>
          <w:bCs/>
          <w:szCs w:val="22"/>
        </w:rPr>
        <w:t>章</w:t>
      </w:r>
      <w:r w:rsidRPr="00286565">
        <w:rPr>
          <w:rFonts w:ascii="Times New Roman" w:eastAsia="宋体" w:hAnsi="Times New Roman" w:cs="Times New Roman" w:hint="eastAsia"/>
          <w:b/>
          <w:bCs/>
          <w:szCs w:val="22"/>
        </w:rPr>
        <w:t xml:space="preserve"> </w:t>
      </w:r>
      <w:r w:rsidRPr="00286565">
        <w:rPr>
          <w:rFonts w:ascii="Times New Roman" w:eastAsia="宋体" w:hAnsi="Times New Roman" w:cs="Times New Roman" w:hint="eastAsia"/>
          <w:b/>
          <w:bCs/>
          <w:szCs w:val="22"/>
        </w:rPr>
        <w:t>总结与展望</w:t>
      </w:r>
    </w:p>
    <w:p w14:paraId="21C384B3" w14:textId="08544E68" w:rsidR="002B01CC" w:rsidRPr="00286565" w:rsidRDefault="000E1590" w:rsidP="00286565">
      <w:pPr>
        <w:snapToGrid w:val="0"/>
        <w:spacing w:after="0" w:line="240" w:lineRule="atLeast"/>
        <w:rPr>
          <w:rFonts w:ascii="Times New Roman" w:eastAsia="宋体" w:hAnsi="Times New Roman" w:cs="Times New Roman" w:hint="eastAsia"/>
          <w:b/>
          <w:bCs/>
          <w:szCs w:val="22"/>
        </w:rPr>
      </w:pPr>
      <w:r w:rsidRPr="00286565">
        <w:rPr>
          <w:rFonts w:ascii="Times New Roman" w:eastAsia="宋体" w:hAnsi="Times New Roman" w:cs="Times New Roman" w:hint="eastAsia"/>
          <w:b/>
          <w:bCs/>
          <w:szCs w:val="22"/>
        </w:rPr>
        <w:t>6</w:t>
      </w:r>
      <w:r w:rsidR="002B01CC" w:rsidRPr="00286565">
        <w:rPr>
          <w:rFonts w:ascii="Times New Roman" w:eastAsia="宋体" w:hAnsi="Times New Roman" w:cs="Times New Roman" w:hint="eastAsia"/>
          <w:b/>
          <w:bCs/>
          <w:szCs w:val="22"/>
        </w:rPr>
        <w:t xml:space="preserve">.1 </w:t>
      </w:r>
      <w:r w:rsidR="002B01CC" w:rsidRPr="00286565">
        <w:rPr>
          <w:rFonts w:ascii="Times New Roman" w:eastAsia="宋体" w:hAnsi="Times New Roman" w:cs="Times New Roman" w:hint="eastAsia"/>
          <w:b/>
          <w:bCs/>
          <w:szCs w:val="22"/>
        </w:rPr>
        <w:t>全文总结</w:t>
      </w:r>
    </w:p>
    <w:p w14:paraId="64C693E7" w14:textId="1FC4069E" w:rsidR="002B01CC" w:rsidRPr="00286565" w:rsidRDefault="000E1590" w:rsidP="00286565">
      <w:pPr>
        <w:snapToGrid w:val="0"/>
        <w:spacing w:after="0" w:line="240" w:lineRule="atLeast"/>
        <w:rPr>
          <w:rFonts w:ascii="Times New Roman" w:eastAsia="宋体" w:hAnsi="Times New Roman" w:cs="Times New Roman" w:hint="eastAsia"/>
          <w:b/>
          <w:bCs/>
          <w:szCs w:val="22"/>
        </w:rPr>
      </w:pPr>
      <w:r w:rsidRPr="00286565">
        <w:rPr>
          <w:rFonts w:ascii="Times New Roman" w:eastAsia="宋体" w:hAnsi="Times New Roman" w:cs="Times New Roman" w:hint="eastAsia"/>
          <w:b/>
          <w:bCs/>
          <w:szCs w:val="22"/>
        </w:rPr>
        <w:t>6</w:t>
      </w:r>
      <w:r w:rsidR="002B01CC" w:rsidRPr="00286565">
        <w:rPr>
          <w:rFonts w:ascii="Times New Roman" w:eastAsia="宋体" w:hAnsi="Times New Roman" w:cs="Times New Roman" w:hint="eastAsia"/>
          <w:b/>
          <w:bCs/>
          <w:szCs w:val="22"/>
        </w:rPr>
        <w:t xml:space="preserve">.2 </w:t>
      </w:r>
      <w:r w:rsidR="002B01CC" w:rsidRPr="00286565">
        <w:rPr>
          <w:rFonts w:ascii="Times New Roman" w:eastAsia="宋体" w:hAnsi="Times New Roman" w:cs="Times New Roman" w:hint="eastAsia"/>
          <w:b/>
          <w:bCs/>
          <w:szCs w:val="22"/>
        </w:rPr>
        <w:t>不足与局限性</w:t>
      </w:r>
    </w:p>
    <w:p w14:paraId="31F2DB23" w14:textId="0AF7865C" w:rsidR="009A4FAE" w:rsidRPr="00286565" w:rsidRDefault="000E1590" w:rsidP="00286565">
      <w:pPr>
        <w:snapToGrid w:val="0"/>
        <w:spacing w:after="0" w:line="240" w:lineRule="atLeast"/>
        <w:rPr>
          <w:rFonts w:ascii="Times New Roman" w:eastAsia="宋体" w:hAnsi="Times New Roman" w:cs="Times New Roman" w:hint="eastAsia"/>
          <w:b/>
          <w:bCs/>
          <w:szCs w:val="22"/>
        </w:rPr>
      </w:pPr>
      <w:r w:rsidRPr="00286565">
        <w:rPr>
          <w:rFonts w:ascii="Times New Roman" w:eastAsia="宋体" w:hAnsi="Times New Roman" w:cs="Times New Roman" w:hint="eastAsia"/>
          <w:b/>
          <w:bCs/>
          <w:szCs w:val="22"/>
        </w:rPr>
        <w:t>6</w:t>
      </w:r>
      <w:r w:rsidR="002B01CC" w:rsidRPr="00286565">
        <w:rPr>
          <w:rFonts w:ascii="Times New Roman" w:eastAsia="宋体" w:hAnsi="Times New Roman" w:cs="Times New Roman" w:hint="eastAsia"/>
          <w:b/>
          <w:bCs/>
          <w:szCs w:val="22"/>
        </w:rPr>
        <w:t xml:space="preserve">.3 </w:t>
      </w:r>
      <w:r w:rsidR="002B01CC" w:rsidRPr="00286565">
        <w:rPr>
          <w:rFonts w:ascii="Times New Roman" w:eastAsia="宋体" w:hAnsi="Times New Roman" w:cs="Times New Roman" w:hint="eastAsia"/>
          <w:b/>
          <w:bCs/>
          <w:szCs w:val="22"/>
        </w:rPr>
        <w:t>未来研究方向</w:t>
      </w:r>
    </w:p>
    <w:p w14:paraId="633B27F0" w14:textId="77777777" w:rsidR="00D13165" w:rsidRPr="00286565" w:rsidRDefault="00D13165" w:rsidP="00286565">
      <w:pPr>
        <w:snapToGrid w:val="0"/>
        <w:spacing w:after="0" w:line="240" w:lineRule="atLeast"/>
        <w:rPr>
          <w:rFonts w:ascii="Times New Roman" w:eastAsia="宋体" w:hAnsi="Times New Roman" w:cs="Times New Roman"/>
          <w:szCs w:val="22"/>
        </w:rPr>
      </w:pPr>
    </w:p>
    <w:p w14:paraId="640AA30D" w14:textId="61DFAEBC" w:rsidR="00D13165" w:rsidRPr="00D13165" w:rsidRDefault="00D13165" w:rsidP="00286565">
      <w:pPr>
        <w:snapToGrid w:val="0"/>
        <w:spacing w:after="0" w:line="240" w:lineRule="atLeast"/>
        <w:rPr>
          <w:rFonts w:ascii="Times New Roman" w:eastAsia="宋体" w:hAnsi="Times New Roman" w:cs="Times New Roman"/>
          <w:b/>
          <w:bCs/>
          <w:szCs w:val="22"/>
        </w:rPr>
      </w:pPr>
      <w:r w:rsidRPr="00D13165">
        <w:rPr>
          <w:rFonts w:ascii="Times New Roman" w:eastAsia="宋体" w:hAnsi="Times New Roman" w:cs="Times New Roman"/>
          <w:b/>
          <w:bCs/>
          <w:szCs w:val="22"/>
        </w:rPr>
        <w:t>第</w:t>
      </w:r>
      <w:r w:rsidRPr="00D13165">
        <w:rPr>
          <w:rFonts w:ascii="Times New Roman" w:eastAsia="宋体" w:hAnsi="Times New Roman" w:cs="Times New Roman"/>
          <w:b/>
          <w:bCs/>
          <w:szCs w:val="22"/>
        </w:rPr>
        <w:t xml:space="preserve"> X </w:t>
      </w:r>
      <w:r w:rsidRPr="00D13165">
        <w:rPr>
          <w:rFonts w:ascii="Times New Roman" w:eastAsia="宋体" w:hAnsi="Times New Roman" w:cs="Times New Roman"/>
          <w:b/>
          <w:bCs/>
          <w:szCs w:val="22"/>
        </w:rPr>
        <w:t>章</w:t>
      </w:r>
      <w:r w:rsidRPr="00D13165">
        <w:rPr>
          <w:rFonts w:ascii="Times New Roman" w:eastAsia="宋体" w:hAnsi="Times New Roman" w:cs="Times New Roman"/>
          <w:b/>
          <w:bCs/>
          <w:szCs w:val="22"/>
        </w:rPr>
        <w:t xml:space="preserve"> </w:t>
      </w:r>
      <w:r w:rsidR="00356EFE" w:rsidRPr="00286565">
        <w:rPr>
          <w:rFonts w:ascii="Times New Roman" w:eastAsia="宋体" w:hAnsi="Times New Roman" w:cs="Times New Roman"/>
          <w:b/>
          <w:bCs/>
          <w:szCs w:val="22"/>
        </w:rPr>
        <w:t>面向频率选择表面的自动化建模与网格生成方法</w:t>
      </w:r>
    </w:p>
    <w:p w14:paraId="75BD4221" w14:textId="77777777" w:rsidR="00D13165" w:rsidRPr="00D13165" w:rsidRDefault="00D13165" w:rsidP="00286565">
      <w:pPr>
        <w:snapToGrid w:val="0"/>
        <w:spacing w:after="0" w:line="240" w:lineRule="atLeast"/>
        <w:rPr>
          <w:rFonts w:ascii="Times New Roman" w:eastAsia="宋体" w:hAnsi="Times New Roman" w:cs="Times New Roman"/>
          <w:b/>
          <w:bCs/>
          <w:szCs w:val="22"/>
        </w:rPr>
      </w:pPr>
      <w:r w:rsidRPr="00D13165">
        <w:rPr>
          <w:rFonts w:ascii="Times New Roman" w:eastAsia="宋体" w:hAnsi="Times New Roman" w:cs="Times New Roman"/>
          <w:b/>
          <w:bCs/>
          <w:szCs w:val="22"/>
        </w:rPr>
        <w:t xml:space="preserve">X.1 </w:t>
      </w:r>
      <w:r w:rsidRPr="00D13165">
        <w:rPr>
          <w:rFonts w:ascii="Times New Roman" w:eastAsia="宋体" w:hAnsi="Times New Roman" w:cs="Times New Roman"/>
          <w:b/>
          <w:bCs/>
          <w:szCs w:val="22"/>
        </w:rPr>
        <w:t>频率选择表面建模的工程背景与问题</w:t>
      </w:r>
    </w:p>
    <w:p w14:paraId="789EE332" w14:textId="77777777" w:rsidR="00D13165" w:rsidRPr="00D13165" w:rsidRDefault="00D13165" w:rsidP="00286565">
      <w:pPr>
        <w:numPr>
          <w:ilvl w:val="0"/>
          <w:numId w:val="29"/>
        </w:numPr>
        <w:snapToGrid w:val="0"/>
        <w:spacing w:after="0" w:line="240" w:lineRule="atLeast"/>
        <w:rPr>
          <w:rFonts w:ascii="Times New Roman" w:eastAsia="宋体" w:hAnsi="Times New Roman" w:cs="Times New Roman"/>
          <w:sz w:val="21"/>
          <w:szCs w:val="21"/>
        </w:rPr>
      </w:pPr>
      <w:r w:rsidRPr="00D13165">
        <w:rPr>
          <w:rFonts w:ascii="Times New Roman" w:eastAsia="宋体" w:hAnsi="Times New Roman" w:cs="Times New Roman"/>
          <w:sz w:val="21"/>
          <w:szCs w:val="21"/>
        </w:rPr>
        <w:t>频选结构简介</w:t>
      </w:r>
    </w:p>
    <w:p w14:paraId="027EF512" w14:textId="77777777" w:rsidR="00D13165" w:rsidRPr="00D13165" w:rsidRDefault="00D13165" w:rsidP="00286565">
      <w:pPr>
        <w:numPr>
          <w:ilvl w:val="0"/>
          <w:numId w:val="29"/>
        </w:numPr>
        <w:snapToGrid w:val="0"/>
        <w:spacing w:after="0" w:line="240" w:lineRule="atLeast"/>
        <w:rPr>
          <w:rFonts w:ascii="Times New Roman" w:eastAsia="宋体" w:hAnsi="Times New Roman" w:cs="Times New Roman"/>
          <w:sz w:val="21"/>
          <w:szCs w:val="21"/>
        </w:rPr>
      </w:pPr>
      <w:r w:rsidRPr="00D13165">
        <w:rPr>
          <w:rFonts w:ascii="Times New Roman" w:eastAsia="宋体" w:hAnsi="Times New Roman" w:cs="Times New Roman"/>
          <w:sz w:val="21"/>
          <w:szCs w:val="21"/>
        </w:rPr>
        <w:t>传统建模流程（手动铺设）</w:t>
      </w:r>
    </w:p>
    <w:p w14:paraId="5B8C6969" w14:textId="77777777" w:rsidR="00D13165" w:rsidRPr="00D13165" w:rsidRDefault="00D13165" w:rsidP="00286565">
      <w:pPr>
        <w:numPr>
          <w:ilvl w:val="0"/>
          <w:numId w:val="29"/>
        </w:numPr>
        <w:snapToGrid w:val="0"/>
        <w:spacing w:after="0" w:line="240" w:lineRule="atLeast"/>
        <w:rPr>
          <w:rFonts w:ascii="Times New Roman" w:eastAsia="宋体" w:hAnsi="Times New Roman" w:cs="Times New Roman"/>
          <w:sz w:val="21"/>
          <w:szCs w:val="21"/>
        </w:rPr>
      </w:pPr>
      <w:r w:rsidRPr="00D13165">
        <w:rPr>
          <w:rFonts w:ascii="Times New Roman" w:eastAsia="宋体" w:hAnsi="Times New Roman" w:cs="Times New Roman"/>
          <w:sz w:val="21"/>
          <w:szCs w:val="21"/>
        </w:rPr>
        <w:t>工程痛点：步骤繁杂、耗时大、误差累积</w:t>
      </w:r>
    </w:p>
    <w:p w14:paraId="55AEDD76" w14:textId="5185EEBF" w:rsidR="00D13165" w:rsidRPr="00D13165" w:rsidRDefault="00D13165" w:rsidP="00286565">
      <w:pPr>
        <w:snapToGrid w:val="0"/>
        <w:spacing w:after="0" w:line="240" w:lineRule="atLeast"/>
        <w:rPr>
          <w:rFonts w:ascii="Times New Roman" w:eastAsia="宋体" w:hAnsi="Times New Roman" w:cs="Times New Roman" w:hint="eastAsia"/>
          <w:b/>
          <w:bCs/>
          <w:szCs w:val="22"/>
        </w:rPr>
      </w:pPr>
      <w:r w:rsidRPr="00D13165">
        <w:rPr>
          <w:rFonts w:ascii="Times New Roman" w:eastAsia="宋体" w:hAnsi="Times New Roman" w:cs="Times New Roman"/>
          <w:b/>
          <w:bCs/>
          <w:szCs w:val="22"/>
        </w:rPr>
        <w:t xml:space="preserve">X.2 </w:t>
      </w:r>
      <w:r w:rsidRPr="00D13165">
        <w:rPr>
          <w:rFonts w:ascii="Times New Roman" w:eastAsia="宋体" w:hAnsi="Times New Roman" w:cs="Times New Roman"/>
          <w:b/>
          <w:bCs/>
          <w:szCs w:val="22"/>
        </w:rPr>
        <w:t>一键式快捷频选建模的总体设计思路</w:t>
      </w:r>
    </w:p>
    <w:p w14:paraId="3072ED35" w14:textId="77777777" w:rsidR="00D13165" w:rsidRPr="00D13165" w:rsidRDefault="00D13165" w:rsidP="00286565">
      <w:pPr>
        <w:numPr>
          <w:ilvl w:val="0"/>
          <w:numId w:val="30"/>
        </w:numPr>
        <w:snapToGrid w:val="0"/>
        <w:spacing w:after="0" w:line="240" w:lineRule="atLeast"/>
        <w:rPr>
          <w:rFonts w:ascii="Times New Roman" w:eastAsia="宋体" w:hAnsi="Times New Roman" w:cs="Times New Roman"/>
          <w:sz w:val="21"/>
          <w:szCs w:val="21"/>
        </w:rPr>
      </w:pPr>
      <w:r w:rsidRPr="00D13165">
        <w:rPr>
          <w:rFonts w:ascii="Times New Roman" w:eastAsia="宋体" w:hAnsi="Times New Roman" w:cs="Times New Roman"/>
          <w:sz w:val="21"/>
          <w:szCs w:val="21"/>
        </w:rPr>
        <w:t>参数化输入</w:t>
      </w:r>
    </w:p>
    <w:p w14:paraId="4402CEF7" w14:textId="77777777" w:rsidR="00D13165" w:rsidRPr="00D13165" w:rsidRDefault="00D13165" w:rsidP="00286565">
      <w:pPr>
        <w:numPr>
          <w:ilvl w:val="0"/>
          <w:numId w:val="30"/>
        </w:numPr>
        <w:snapToGrid w:val="0"/>
        <w:spacing w:after="0" w:line="240" w:lineRule="atLeast"/>
        <w:rPr>
          <w:rFonts w:ascii="Times New Roman" w:eastAsia="宋体" w:hAnsi="Times New Roman" w:cs="Times New Roman"/>
          <w:sz w:val="21"/>
          <w:szCs w:val="21"/>
        </w:rPr>
      </w:pPr>
      <w:r w:rsidRPr="00D13165">
        <w:rPr>
          <w:rFonts w:ascii="Times New Roman" w:eastAsia="宋体" w:hAnsi="Times New Roman" w:cs="Times New Roman"/>
          <w:sz w:val="21"/>
          <w:szCs w:val="21"/>
        </w:rPr>
        <w:t>自动单元生成</w:t>
      </w:r>
    </w:p>
    <w:p w14:paraId="3ACAA2DC" w14:textId="77777777" w:rsidR="00D13165" w:rsidRPr="00D13165" w:rsidRDefault="00D13165" w:rsidP="00286565">
      <w:pPr>
        <w:numPr>
          <w:ilvl w:val="0"/>
          <w:numId w:val="30"/>
        </w:numPr>
        <w:snapToGrid w:val="0"/>
        <w:spacing w:after="0" w:line="240" w:lineRule="atLeast"/>
        <w:rPr>
          <w:rFonts w:ascii="Times New Roman" w:eastAsia="宋体" w:hAnsi="Times New Roman" w:cs="Times New Roman"/>
          <w:sz w:val="21"/>
          <w:szCs w:val="21"/>
        </w:rPr>
      </w:pPr>
      <w:r w:rsidRPr="00D13165">
        <w:rPr>
          <w:rFonts w:ascii="Times New Roman" w:eastAsia="宋体" w:hAnsi="Times New Roman" w:cs="Times New Roman"/>
          <w:sz w:val="21"/>
          <w:szCs w:val="21"/>
        </w:rPr>
        <w:t>周期阵列构建</w:t>
      </w:r>
    </w:p>
    <w:p w14:paraId="0AD6B68E" w14:textId="77777777" w:rsidR="00D13165" w:rsidRPr="00D13165" w:rsidRDefault="00D13165" w:rsidP="00286565">
      <w:pPr>
        <w:numPr>
          <w:ilvl w:val="0"/>
          <w:numId w:val="30"/>
        </w:numPr>
        <w:snapToGrid w:val="0"/>
        <w:spacing w:after="0" w:line="240" w:lineRule="atLeast"/>
        <w:rPr>
          <w:rFonts w:ascii="Times New Roman" w:eastAsia="宋体" w:hAnsi="Times New Roman" w:cs="Times New Roman"/>
          <w:sz w:val="21"/>
          <w:szCs w:val="21"/>
        </w:rPr>
      </w:pPr>
      <w:r w:rsidRPr="00D13165">
        <w:rPr>
          <w:rFonts w:ascii="Times New Roman" w:eastAsia="宋体" w:hAnsi="Times New Roman" w:cs="Times New Roman"/>
          <w:sz w:val="21"/>
          <w:szCs w:val="21"/>
        </w:rPr>
        <w:t>自动网格生成接口</w:t>
      </w:r>
    </w:p>
    <w:p w14:paraId="350B2309" w14:textId="77777777" w:rsidR="00D13165" w:rsidRPr="00D13165" w:rsidRDefault="00D13165" w:rsidP="00286565">
      <w:pPr>
        <w:snapToGrid w:val="0"/>
        <w:spacing w:after="0" w:line="240" w:lineRule="atLeast"/>
        <w:rPr>
          <w:rFonts w:ascii="Times New Roman" w:eastAsia="宋体" w:hAnsi="Times New Roman" w:cs="Times New Roman"/>
          <w:b/>
          <w:bCs/>
          <w:szCs w:val="22"/>
        </w:rPr>
      </w:pPr>
      <w:r w:rsidRPr="00D13165">
        <w:rPr>
          <w:rFonts w:ascii="Times New Roman" w:eastAsia="宋体" w:hAnsi="Times New Roman" w:cs="Times New Roman"/>
          <w:b/>
          <w:bCs/>
          <w:szCs w:val="22"/>
        </w:rPr>
        <w:t xml:space="preserve">X.3 </w:t>
      </w:r>
      <w:r w:rsidRPr="00D13165">
        <w:rPr>
          <w:rFonts w:ascii="Times New Roman" w:eastAsia="宋体" w:hAnsi="Times New Roman" w:cs="Times New Roman"/>
          <w:b/>
          <w:bCs/>
          <w:szCs w:val="22"/>
        </w:rPr>
        <w:t>自动化频选建模流程实现</w:t>
      </w:r>
    </w:p>
    <w:p w14:paraId="074BCF10" w14:textId="77777777" w:rsidR="00D13165" w:rsidRPr="00D13165" w:rsidRDefault="00D13165" w:rsidP="00286565">
      <w:pPr>
        <w:numPr>
          <w:ilvl w:val="0"/>
          <w:numId w:val="31"/>
        </w:numPr>
        <w:snapToGrid w:val="0"/>
        <w:spacing w:after="0" w:line="240" w:lineRule="atLeast"/>
        <w:rPr>
          <w:rFonts w:ascii="Times New Roman" w:eastAsia="宋体" w:hAnsi="Times New Roman" w:cs="Times New Roman"/>
          <w:sz w:val="21"/>
          <w:szCs w:val="21"/>
        </w:rPr>
      </w:pPr>
      <w:r w:rsidRPr="00D13165">
        <w:rPr>
          <w:rFonts w:ascii="Times New Roman" w:eastAsia="宋体" w:hAnsi="Times New Roman" w:cs="Times New Roman"/>
          <w:sz w:val="21"/>
          <w:szCs w:val="21"/>
        </w:rPr>
        <w:t>几何生成流程</w:t>
      </w:r>
    </w:p>
    <w:p w14:paraId="02535489" w14:textId="77777777" w:rsidR="00D13165" w:rsidRPr="00D13165" w:rsidRDefault="00D13165" w:rsidP="00286565">
      <w:pPr>
        <w:numPr>
          <w:ilvl w:val="0"/>
          <w:numId w:val="31"/>
        </w:numPr>
        <w:snapToGrid w:val="0"/>
        <w:spacing w:after="0" w:line="240" w:lineRule="atLeast"/>
        <w:rPr>
          <w:rFonts w:ascii="Times New Roman" w:eastAsia="宋体" w:hAnsi="Times New Roman" w:cs="Times New Roman"/>
          <w:sz w:val="21"/>
          <w:szCs w:val="21"/>
        </w:rPr>
      </w:pPr>
      <w:r w:rsidRPr="00D13165">
        <w:rPr>
          <w:rFonts w:ascii="Times New Roman" w:eastAsia="宋体" w:hAnsi="Times New Roman" w:cs="Times New Roman"/>
          <w:sz w:val="21"/>
          <w:szCs w:val="21"/>
        </w:rPr>
        <w:t>网格生成策略</w:t>
      </w:r>
    </w:p>
    <w:p w14:paraId="51DEB654" w14:textId="77777777" w:rsidR="00D13165" w:rsidRPr="00D13165" w:rsidRDefault="00D13165" w:rsidP="00286565">
      <w:pPr>
        <w:numPr>
          <w:ilvl w:val="0"/>
          <w:numId w:val="31"/>
        </w:numPr>
        <w:snapToGrid w:val="0"/>
        <w:spacing w:after="0" w:line="240" w:lineRule="atLeast"/>
        <w:rPr>
          <w:rFonts w:ascii="Times New Roman" w:eastAsia="宋体" w:hAnsi="Times New Roman" w:cs="Times New Roman"/>
          <w:sz w:val="21"/>
          <w:szCs w:val="21"/>
        </w:rPr>
      </w:pPr>
      <w:r w:rsidRPr="00D13165">
        <w:rPr>
          <w:rFonts w:ascii="Times New Roman" w:eastAsia="宋体" w:hAnsi="Times New Roman" w:cs="Times New Roman"/>
          <w:sz w:val="21"/>
          <w:szCs w:val="21"/>
        </w:rPr>
        <w:t>数据结构与模块划分</w:t>
      </w:r>
    </w:p>
    <w:p w14:paraId="04D66001" w14:textId="1A2502C9" w:rsidR="00D13165" w:rsidRPr="00D13165" w:rsidRDefault="00D13165" w:rsidP="00286565">
      <w:pPr>
        <w:snapToGrid w:val="0"/>
        <w:spacing w:after="0" w:line="240" w:lineRule="atLeast"/>
        <w:rPr>
          <w:rFonts w:ascii="Times New Roman" w:eastAsia="宋体" w:hAnsi="Times New Roman" w:cs="Times New Roman"/>
          <w:b/>
          <w:bCs/>
          <w:szCs w:val="22"/>
        </w:rPr>
      </w:pPr>
      <w:r w:rsidRPr="00D13165">
        <w:rPr>
          <w:rFonts w:ascii="Times New Roman" w:eastAsia="宋体" w:hAnsi="Times New Roman" w:cs="Times New Roman"/>
          <w:b/>
          <w:bCs/>
          <w:szCs w:val="22"/>
        </w:rPr>
        <w:t xml:space="preserve">X.4 </w:t>
      </w:r>
      <w:r w:rsidRPr="00D13165">
        <w:rPr>
          <w:rFonts w:ascii="Times New Roman" w:eastAsia="宋体" w:hAnsi="Times New Roman" w:cs="Times New Roman"/>
          <w:b/>
          <w:bCs/>
          <w:szCs w:val="22"/>
        </w:rPr>
        <w:t>建模效率与可用性分析</w:t>
      </w:r>
    </w:p>
    <w:p w14:paraId="2F2DA9A8" w14:textId="77777777" w:rsidR="00D13165" w:rsidRPr="00D13165" w:rsidRDefault="00D13165" w:rsidP="00286565">
      <w:pPr>
        <w:numPr>
          <w:ilvl w:val="0"/>
          <w:numId w:val="32"/>
        </w:numPr>
        <w:snapToGrid w:val="0"/>
        <w:spacing w:after="0" w:line="240" w:lineRule="atLeast"/>
        <w:rPr>
          <w:rFonts w:ascii="Times New Roman" w:eastAsia="宋体" w:hAnsi="Times New Roman" w:cs="Times New Roman"/>
          <w:sz w:val="21"/>
          <w:szCs w:val="21"/>
        </w:rPr>
      </w:pPr>
      <w:r w:rsidRPr="00D13165">
        <w:rPr>
          <w:rFonts w:ascii="Times New Roman" w:eastAsia="宋体" w:hAnsi="Times New Roman" w:cs="Times New Roman"/>
          <w:sz w:val="21"/>
          <w:szCs w:val="21"/>
        </w:rPr>
        <w:t>人工建模</w:t>
      </w:r>
      <w:r w:rsidRPr="00D13165">
        <w:rPr>
          <w:rFonts w:ascii="Times New Roman" w:eastAsia="宋体" w:hAnsi="Times New Roman" w:cs="Times New Roman"/>
          <w:sz w:val="21"/>
          <w:szCs w:val="21"/>
        </w:rPr>
        <w:t xml:space="preserve"> vs </w:t>
      </w:r>
      <w:r w:rsidRPr="00D13165">
        <w:rPr>
          <w:rFonts w:ascii="Times New Roman" w:eastAsia="宋体" w:hAnsi="Times New Roman" w:cs="Times New Roman"/>
          <w:sz w:val="21"/>
          <w:szCs w:val="21"/>
        </w:rPr>
        <w:t>自动建模步骤数量对比</w:t>
      </w:r>
    </w:p>
    <w:p w14:paraId="05D25AB7" w14:textId="77777777" w:rsidR="00D13165" w:rsidRPr="00D13165" w:rsidRDefault="00D13165" w:rsidP="00286565">
      <w:pPr>
        <w:numPr>
          <w:ilvl w:val="0"/>
          <w:numId w:val="32"/>
        </w:numPr>
        <w:snapToGrid w:val="0"/>
        <w:spacing w:after="0" w:line="240" w:lineRule="atLeast"/>
        <w:rPr>
          <w:rFonts w:ascii="Times New Roman" w:eastAsia="宋体" w:hAnsi="Times New Roman" w:cs="Times New Roman"/>
          <w:sz w:val="21"/>
          <w:szCs w:val="21"/>
        </w:rPr>
      </w:pPr>
      <w:r w:rsidRPr="00D13165">
        <w:rPr>
          <w:rFonts w:ascii="Times New Roman" w:eastAsia="宋体" w:hAnsi="Times New Roman" w:cs="Times New Roman"/>
          <w:sz w:val="21"/>
          <w:szCs w:val="21"/>
        </w:rPr>
        <w:t>时间消耗对比</w:t>
      </w:r>
    </w:p>
    <w:p w14:paraId="71EED94C" w14:textId="77777777" w:rsidR="00D13165" w:rsidRPr="00D13165" w:rsidRDefault="00D13165" w:rsidP="00286565">
      <w:pPr>
        <w:numPr>
          <w:ilvl w:val="0"/>
          <w:numId w:val="32"/>
        </w:numPr>
        <w:snapToGrid w:val="0"/>
        <w:spacing w:after="0" w:line="240" w:lineRule="atLeast"/>
        <w:rPr>
          <w:rFonts w:ascii="Times New Roman" w:eastAsia="宋体" w:hAnsi="Times New Roman" w:cs="Times New Roman"/>
          <w:sz w:val="21"/>
          <w:szCs w:val="21"/>
        </w:rPr>
      </w:pPr>
      <w:r w:rsidRPr="00D13165">
        <w:rPr>
          <w:rFonts w:ascii="Times New Roman" w:eastAsia="宋体" w:hAnsi="Times New Roman" w:cs="Times New Roman"/>
          <w:sz w:val="21"/>
          <w:szCs w:val="21"/>
        </w:rPr>
        <w:t>可重复性、参数修改便利性</w:t>
      </w:r>
    </w:p>
    <w:p w14:paraId="6B9EAC99" w14:textId="7566FCA7" w:rsidR="00D13165" w:rsidRPr="00286565" w:rsidRDefault="00D13165" w:rsidP="00286565">
      <w:pPr>
        <w:snapToGrid w:val="0"/>
        <w:spacing w:after="0" w:line="240" w:lineRule="atLeast"/>
        <w:rPr>
          <w:rFonts w:ascii="Times New Roman" w:eastAsia="宋体" w:hAnsi="Times New Roman" w:cs="Times New Roman"/>
          <w:b/>
          <w:bCs/>
          <w:szCs w:val="22"/>
        </w:rPr>
      </w:pPr>
      <w:r w:rsidRPr="00D13165">
        <w:rPr>
          <w:rFonts w:ascii="Times New Roman" w:eastAsia="宋体" w:hAnsi="Times New Roman" w:cs="Times New Roman"/>
          <w:b/>
          <w:bCs/>
          <w:szCs w:val="22"/>
        </w:rPr>
        <w:t xml:space="preserve">X.5 </w:t>
      </w:r>
      <w:r w:rsidRPr="00D13165">
        <w:rPr>
          <w:rFonts w:ascii="Times New Roman" w:eastAsia="宋体" w:hAnsi="Times New Roman" w:cs="Times New Roman"/>
          <w:b/>
          <w:bCs/>
          <w:szCs w:val="22"/>
        </w:rPr>
        <w:t>局限性与适用范围分析</w:t>
      </w:r>
    </w:p>
    <w:p w14:paraId="25B70408" w14:textId="7D89F33E" w:rsidR="00356EFE" w:rsidRPr="00286565" w:rsidRDefault="00356EFE" w:rsidP="00286565">
      <w:pPr>
        <w:pStyle w:val="a9"/>
        <w:numPr>
          <w:ilvl w:val="0"/>
          <w:numId w:val="32"/>
        </w:numPr>
        <w:snapToGrid w:val="0"/>
        <w:spacing w:after="0" w:line="240" w:lineRule="atLeast"/>
        <w:rPr>
          <w:rFonts w:ascii="Times New Roman" w:eastAsia="宋体" w:hAnsi="Times New Roman" w:cs="Times New Roman"/>
          <w:sz w:val="21"/>
          <w:szCs w:val="21"/>
        </w:rPr>
      </w:pPr>
      <w:r w:rsidRPr="00286565">
        <w:rPr>
          <w:rFonts w:ascii="Times New Roman" w:eastAsia="宋体" w:hAnsi="Times New Roman" w:cs="Times New Roman"/>
          <w:sz w:val="21"/>
          <w:szCs w:val="21"/>
        </w:rPr>
        <w:t>尚未与电磁求解器深度耦合</w:t>
      </w:r>
    </w:p>
    <w:p w14:paraId="2E1C93E1" w14:textId="77777777" w:rsidR="00356EFE" w:rsidRPr="00286565" w:rsidRDefault="00356EFE" w:rsidP="00286565">
      <w:pPr>
        <w:pStyle w:val="a9"/>
        <w:numPr>
          <w:ilvl w:val="0"/>
          <w:numId w:val="32"/>
        </w:numPr>
        <w:snapToGrid w:val="0"/>
        <w:spacing w:after="0" w:line="240" w:lineRule="atLeast"/>
        <w:rPr>
          <w:rFonts w:ascii="Times New Roman" w:eastAsia="宋体" w:hAnsi="Times New Roman" w:cs="Times New Roman"/>
          <w:sz w:val="21"/>
          <w:szCs w:val="21"/>
        </w:rPr>
      </w:pPr>
      <w:r w:rsidRPr="00286565">
        <w:rPr>
          <w:rFonts w:ascii="Times New Roman" w:eastAsia="宋体" w:hAnsi="Times New Roman" w:cs="Times New Roman"/>
          <w:sz w:val="21"/>
          <w:szCs w:val="21"/>
        </w:rPr>
        <w:t>频选结构类型有限</w:t>
      </w:r>
    </w:p>
    <w:p w14:paraId="26490B8B" w14:textId="5CFB1A75" w:rsidR="00356EFE" w:rsidRPr="00286565" w:rsidRDefault="00356EFE" w:rsidP="00286565">
      <w:pPr>
        <w:pStyle w:val="a9"/>
        <w:numPr>
          <w:ilvl w:val="0"/>
          <w:numId w:val="32"/>
        </w:numPr>
        <w:snapToGrid w:val="0"/>
        <w:spacing w:after="0" w:line="240" w:lineRule="atLeast"/>
        <w:rPr>
          <w:rFonts w:ascii="Times New Roman" w:eastAsia="宋体" w:hAnsi="Times New Roman" w:cs="Times New Roman" w:hint="eastAsia"/>
          <w:sz w:val="21"/>
          <w:szCs w:val="21"/>
        </w:rPr>
      </w:pPr>
      <w:r w:rsidRPr="00286565">
        <w:rPr>
          <w:rFonts w:ascii="Times New Roman" w:eastAsia="宋体" w:hAnsi="Times New Roman" w:cs="Times New Roman"/>
          <w:sz w:val="21"/>
          <w:szCs w:val="21"/>
        </w:rPr>
        <w:t>网格质量仍依赖下游处理</w:t>
      </w:r>
    </w:p>
    <w:p w14:paraId="1D2FDA2C" w14:textId="77777777" w:rsidR="00356EFE" w:rsidRPr="00286565" w:rsidRDefault="00356EFE" w:rsidP="00286565">
      <w:pPr>
        <w:snapToGrid w:val="0"/>
        <w:spacing w:after="0" w:line="240" w:lineRule="atLeast"/>
        <w:rPr>
          <w:rFonts w:ascii="Times New Roman" w:eastAsia="宋体" w:hAnsi="Times New Roman" w:cs="Times New Roman" w:hint="eastAsia"/>
          <w:b/>
          <w:bCs/>
          <w:szCs w:val="22"/>
        </w:rPr>
      </w:pPr>
    </w:p>
    <w:sectPr w:rsidR="00356EFE" w:rsidRPr="002865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44925"/>
    <w:multiLevelType w:val="multilevel"/>
    <w:tmpl w:val="A44C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27E6C"/>
    <w:multiLevelType w:val="multilevel"/>
    <w:tmpl w:val="8394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858B2"/>
    <w:multiLevelType w:val="multilevel"/>
    <w:tmpl w:val="D04C7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61F6E"/>
    <w:multiLevelType w:val="multilevel"/>
    <w:tmpl w:val="04245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12A08"/>
    <w:multiLevelType w:val="multilevel"/>
    <w:tmpl w:val="7A1E4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D92C91"/>
    <w:multiLevelType w:val="multilevel"/>
    <w:tmpl w:val="D1925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A413A9"/>
    <w:multiLevelType w:val="multilevel"/>
    <w:tmpl w:val="FCE2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657511"/>
    <w:multiLevelType w:val="multilevel"/>
    <w:tmpl w:val="B5F4F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A82CCF"/>
    <w:multiLevelType w:val="multilevel"/>
    <w:tmpl w:val="72267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D672F9"/>
    <w:multiLevelType w:val="multilevel"/>
    <w:tmpl w:val="12B2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F56AAB"/>
    <w:multiLevelType w:val="multilevel"/>
    <w:tmpl w:val="01B03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A84F09"/>
    <w:multiLevelType w:val="multilevel"/>
    <w:tmpl w:val="C7D00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BC687C"/>
    <w:multiLevelType w:val="multilevel"/>
    <w:tmpl w:val="3446F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067315"/>
    <w:multiLevelType w:val="multilevel"/>
    <w:tmpl w:val="83FE2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F37DF0"/>
    <w:multiLevelType w:val="multilevel"/>
    <w:tmpl w:val="7736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53150A"/>
    <w:multiLevelType w:val="multilevel"/>
    <w:tmpl w:val="BDE0F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963AC7"/>
    <w:multiLevelType w:val="multilevel"/>
    <w:tmpl w:val="5B3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2E1452"/>
    <w:multiLevelType w:val="multilevel"/>
    <w:tmpl w:val="A0A2E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A54D37"/>
    <w:multiLevelType w:val="multilevel"/>
    <w:tmpl w:val="FC028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6D506C"/>
    <w:multiLevelType w:val="multilevel"/>
    <w:tmpl w:val="FE164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EB0980"/>
    <w:multiLevelType w:val="multilevel"/>
    <w:tmpl w:val="36B63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5B4BD1"/>
    <w:multiLevelType w:val="multilevel"/>
    <w:tmpl w:val="9982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5B624F"/>
    <w:multiLevelType w:val="multilevel"/>
    <w:tmpl w:val="5F76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804DA1"/>
    <w:multiLevelType w:val="multilevel"/>
    <w:tmpl w:val="DF14A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DB705A"/>
    <w:multiLevelType w:val="multilevel"/>
    <w:tmpl w:val="0630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8E1A1E"/>
    <w:multiLevelType w:val="multilevel"/>
    <w:tmpl w:val="5BD8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2F038B"/>
    <w:multiLevelType w:val="multilevel"/>
    <w:tmpl w:val="5664C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4331B8"/>
    <w:multiLevelType w:val="multilevel"/>
    <w:tmpl w:val="21065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CB7946"/>
    <w:multiLevelType w:val="multilevel"/>
    <w:tmpl w:val="682C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237408"/>
    <w:multiLevelType w:val="multilevel"/>
    <w:tmpl w:val="40FE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67590D"/>
    <w:multiLevelType w:val="multilevel"/>
    <w:tmpl w:val="2164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8767CD"/>
    <w:multiLevelType w:val="multilevel"/>
    <w:tmpl w:val="FA40E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961D74"/>
    <w:multiLevelType w:val="multilevel"/>
    <w:tmpl w:val="36608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9527398">
    <w:abstractNumId w:val="15"/>
  </w:num>
  <w:num w:numId="2" w16cid:durableId="435174876">
    <w:abstractNumId w:val="20"/>
  </w:num>
  <w:num w:numId="3" w16cid:durableId="660426411">
    <w:abstractNumId w:val="28"/>
  </w:num>
  <w:num w:numId="4" w16cid:durableId="1497647108">
    <w:abstractNumId w:val="23"/>
  </w:num>
  <w:num w:numId="5" w16cid:durableId="647325441">
    <w:abstractNumId w:val="32"/>
  </w:num>
  <w:num w:numId="6" w16cid:durableId="709886467">
    <w:abstractNumId w:val="24"/>
  </w:num>
  <w:num w:numId="7" w16cid:durableId="1588880003">
    <w:abstractNumId w:val="25"/>
  </w:num>
  <w:num w:numId="8" w16cid:durableId="821889932">
    <w:abstractNumId w:val="0"/>
  </w:num>
  <w:num w:numId="9" w16cid:durableId="669140235">
    <w:abstractNumId w:val="12"/>
  </w:num>
  <w:num w:numId="10" w16cid:durableId="942494462">
    <w:abstractNumId w:val="31"/>
  </w:num>
  <w:num w:numId="11" w16cid:durableId="755397560">
    <w:abstractNumId w:val="7"/>
  </w:num>
  <w:num w:numId="12" w16cid:durableId="1590969191">
    <w:abstractNumId w:val="9"/>
  </w:num>
  <w:num w:numId="13" w16cid:durableId="1898397242">
    <w:abstractNumId w:val="5"/>
  </w:num>
  <w:num w:numId="14" w16cid:durableId="331494674">
    <w:abstractNumId w:val="29"/>
  </w:num>
  <w:num w:numId="15" w16cid:durableId="1770201461">
    <w:abstractNumId w:val="11"/>
  </w:num>
  <w:num w:numId="16" w16cid:durableId="597253564">
    <w:abstractNumId w:val="21"/>
  </w:num>
  <w:num w:numId="17" w16cid:durableId="874082689">
    <w:abstractNumId w:val="22"/>
  </w:num>
  <w:num w:numId="18" w16cid:durableId="171191218">
    <w:abstractNumId w:val="18"/>
  </w:num>
  <w:num w:numId="19" w16cid:durableId="1997415724">
    <w:abstractNumId w:val="4"/>
  </w:num>
  <w:num w:numId="20" w16cid:durableId="1597513607">
    <w:abstractNumId w:val="13"/>
  </w:num>
  <w:num w:numId="21" w16cid:durableId="603534603">
    <w:abstractNumId w:val="10"/>
  </w:num>
  <w:num w:numId="22" w16cid:durableId="74522788">
    <w:abstractNumId w:val="14"/>
  </w:num>
  <w:num w:numId="23" w16cid:durableId="1568884008">
    <w:abstractNumId w:val="30"/>
  </w:num>
  <w:num w:numId="24" w16cid:durableId="359942678">
    <w:abstractNumId w:val="19"/>
  </w:num>
  <w:num w:numId="25" w16cid:durableId="2092045873">
    <w:abstractNumId w:val="27"/>
  </w:num>
  <w:num w:numId="26" w16cid:durableId="443426921">
    <w:abstractNumId w:val="6"/>
  </w:num>
  <w:num w:numId="27" w16cid:durableId="1444228103">
    <w:abstractNumId w:val="3"/>
  </w:num>
  <w:num w:numId="28" w16cid:durableId="1553613801">
    <w:abstractNumId w:val="17"/>
  </w:num>
  <w:num w:numId="29" w16cid:durableId="1934360852">
    <w:abstractNumId w:val="1"/>
  </w:num>
  <w:num w:numId="30" w16cid:durableId="1238589992">
    <w:abstractNumId w:val="2"/>
  </w:num>
  <w:num w:numId="31" w16cid:durableId="575239413">
    <w:abstractNumId w:val="26"/>
  </w:num>
  <w:num w:numId="32" w16cid:durableId="467480689">
    <w:abstractNumId w:val="16"/>
  </w:num>
  <w:num w:numId="33" w16cid:durableId="6019600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8D8"/>
    <w:rsid w:val="000A6ECB"/>
    <w:rsid w:val="000E1590"/>
    <w:rsid w:val="00286565"/>
    <w:rsid w:val="002B01CC"/>
    <w:rsid w:val="00344DAD"/>
    <w:rsid w:val="00356EFE"/>
    <w:rsid w:val="006532DF"/>
    <w:rsid w:val="00672C9D"/>
    <w:rsid w:val="007A12A3"/>
    <w:rsid w:val="007B59A0"/>
    <w:rsid w:val="008674B0"/>
    <w:rsid w:val="00916086"/>
    <w:rsid w:val="009A4FAE"/>
    <w:rsid w:val="00AD1095"/>
    <w:rsid w:val="00B65362"/>
    <w:rsid w:val="00CD08D8"/>
    <w:rsid w:val="00D13165"/>
    <w:rsid w:val="00D56957"/>
    <w:rsid w:val="00D843B7"/>
    <w:rsid w:val="00DA22EA"/>
    <w:rsid w:val="00FD5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B8FBA4"/>
  <w15:chartTrackingRefBased/>
  <w15:docId w15:val="{DE980605-89BE-4C8B-8D9A-281E95714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D08D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08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08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08D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08D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08D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08D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08D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08D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D08D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D08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D08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D08D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D08D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D08D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D08D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D08D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D08D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D08D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D08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08D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D08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08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D08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08D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08D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08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D08D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D08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542</TotalTime>
  <Pages>2</Pages>
  <Words>419</Words>
  <Characters>818</Characters>
  <Application>Microsoft Office Word</Application>
  <DocSecurity>0</DocSecurity>
  <Lines>409</Lines>
  <Paragraphs>247</Paragraphs>
  <ScaleCrop>false</ScaleCrop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雪鹃 陈</dc:creator>
  <cp:keywords/>
  <dc:description/>
  <cp:lastModifiedBy>雪鹃 陈</cp:lastModifiedBy>
  <cp:revision>8</cp:revision>
  <cp:lastPrinted>2025-12-30T07:36:00Z</cp:lastPrinted>
  <dcterms:created xsi:type="dcterms:W3CDTF">2025-12-30T02:16:00Z</dcterms:created>
  <dcterms:modified xsi:type="dcterms:W3CDTF">2025-12-30T13:03:00Z</dcterms:modified>
</cp:coreProperties>
</file>