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39152" w14:textId="77777777" w:rsidR="00BC0184" w:rsidRDefault="00000000">
      <w:pPr>
        <w:pStyle w:val="a5"/>
      </w:pPr>
      <w:r>
        <w:t xml:space="preserve">1.3.5 </w:t>
      </w:r>
      <w:r>
        <w:rPr>
          <w:rFonts w:hint="eastAsia"/>
        </w:rPr>
        <w:t>实验：叠加定理和戴维宁定理</w:t>
      </w:r>
    </w:p>
    <w:p w14:paraId="066AC073" w14:textId="77777777" w:rsidR="00BC0184" w:rsidRDefault="00000000">
      <w:pPr>
        <w:pStyle w:val="3"/>
      </w:pPr>
      <w:bookmarkStart w:id="0" w:name="一实验目的"/>
      <w:r>
        <w:rPr>
          <w:rFonts w:hint="eastAsia"/>
        </w:rPr>
        <w:t>一、实验目的</w:t>
      </w:r>
    </w:p>
    <w:p w14:paraId="48659E18" w14:textId="77777777" w:rsidR="00BC0184" w:rsidRDefault="00000000">
      <w:pPr>
        <w:pStyle w:val="Compact"/>
        <w:numPr>
          <w:ilvl w:val="0"/>
          <w:numId w:val="13"/>
        </w:numPr>
      </w:pPr>
      <w:r>
        <w:rPr>
          <w:rFonts w:hint="eastAsia"/>
        </w:rPr>
        <w:t>加深对线性网络中叠加定理和戴维宁定理的理解</w:t>
      </w:r>
    </w:p>
    <w:p w14:paraId="7D6EDFE6" w14:textId="77777777" w:rsidR="00BC0184" w:rsidRDefault="00000000">
      <w:pPr>
        <w:pStyle w:val="Compact"/>
        <w:numPr>
          <w:ilvl w:val="0"/>
          <w:numId w:val="13"/>
        </w:numPr>
      </w:pPr>
      <w:r>
        <w:rPr>
          <w:rFonts w:hint="eastAsia"/>
        </w:rPr>
        <w:t>学习线性有源单口网络等效电路参数的测量方法</w:t>
      </w:r>
    </w:p>
    <w:p w14:paraId="21906AF3" w14:textId="77777777" w:rsidR="00BC0184" w:rsidRDefault="00000000">
      <w:pPr>
        <w:pStyle w:val="Compact"/>
        <w:numPr>
          <w:ilvl w:val="0"/>
          <w:numId w:val="13"/>
        </w:numPr>
      </w:pPr>
      <w:r>
        <w:rPr>
          <w:rFonts w:hint="eastAsia"/>
        </w:rPr>
        <w:t>学习基本直流电量的测量方法</w:t>
      </w:r>
    </w:p>
    <w:p w14:paraId="3C63B170" w14:textId="77777777" w:rsidR="00BC0184" w:rsidRDefault="00000000">
      <w:pPr>
        <w:pStyle w:val="Compact"/>
        <w:numPr>
          <w:ilvl w:val="0"/>
          <w:numId w:val="13"/>
        </w:numPr>
      </w:pPr>
      <w:r>
        <w:rPr>
          <w:rFonts w:hint="eastAsia"/>
        </w:rPr>
        <w:t>学习正确使用直流电表及稳压电源</w:t>
      </w:r>
    </w:p>
    <w:p w14:paraId="579AE243" w14:textId="77777777" w:rsidR="00BC0184" w:rsidRDefault="00000000">
      <w:pPr>
        <w:pStyle w:val="3"/>
      </w:pPr>
      <w:bookmarkStart w:id="1" w:name="二实验原理"/>
      <w:bookmarkEnd w:id="0"/>
      <w:r>
        <w:rPr>
          <w:rFonts w:hint="eastAsia"/>
        </w:rPr>
        <w:t>二、实验原理</w:t>
      </w:r>
    </w:p>
    <w:p w14:paraId="6BE7169A" w14:textId="77777777" w:rsidR="00BC0184" w:rsidRDefault="00000000">
      <w:pPr>
        <w:pStyle w:val="4"/>
      </w:pPr>
      <w:bookmarkStart w:id="2" w:name="叠加定理"/>
      <w:r>
        <w:rPr>
          <w:rFonts w:hint="eastAsia"/>
        </w:rPr>
        <w:t>1</w:t>
      </w:r>
      <w:r>
        <w:rPr>
          <w:rFonts w:hint="eastAsia"/>
        </w:rPr>
        <w:t>、叠加定理</w:t>
      </w:r>
    </w:p>
    <w:p w14:paraId="1B5B123A" w14:textId="77777777" w:rsidR="00BC0184" w:rsidRPr="00EE628E" w:rsidRDefault="00000000">
      <w:pPr>
        <w:pStyle w:val="FirstParagraph"/>
        <w:rPr>
          <w:color w:val="FF0000"/>
        </w:rPr>
      </w:pPr>
      <w:r w:rsidRPr="00EE628E">
        <w:rPr>
          <w:rFonts w:hint="eastAsia"/>
          <w:color w:val="FF0000"/>
        </w:rPr>
        <w:t>任何由</w:t>
      </w:r>
      <w:r w:rsidRPr="00EE628E">
        <w:rPr>
          <w:rFonts w:hint="eastAsia"/>
          <w:b/>
          <w:bCs/>
          <w:color w:val="FF0000"/>
        </w:rPr>
        <w:t>线性</w:t>
      </w:r>
      <w:r w:rsidRPr="00EE628E">
        <w:rPr>
          <w:rFonts w:hint="eastAsia"/>
          <w:color w:val="FF0000"/>
        </w:rPr>
        <w:t>电阻元件和</w:t>
      </w:r>
      <w:r w:rsidRPr="00EE628E">
        <w:rPr>
          <w:rFonts w:hint="eastAsia"/>
          <w:b/>
          <w:bCs/>
          <w:color w:val="FF0000"/>
        </w:rPr>
        <w:t>独立电源</w:t>
      </w:r>
      <w:r w:rsidRPr="00EE628E">
        <w:rPr>
          <w:rFonts w:hint="eastAsia"/>
          <w:color w:val="FF0000"/>
        </w:rPr>
        <w:t>组成的电路</w:t>
      </w:r>
      <w:r w:rsidRPr="00EE628E">
        <w:rPr>
          <w:rFonts w:hint="eastAsia"/>
          <w:color w:val="FF0000"/>
        </w:rPr>
        <w:t>N,</w:t>
      </w:r>
      <w:r w:rsidRPr="00EE628E">
        <w:rPr>
          <w:rFonts w:hint="eastAsia"/>
          <w:color w:val="FF0000"/>
        </w:rPr>
        <w:t>其中每一支路的响应</w:t>
      </w:r>
      <w:r w:rsidRPr="00EE628E">
        <w:rPr>
          <w:rFonts w:hint="eastAsia"/>
          <w:color w:val="FF0000"/>
        </w:rPr>
        <w:t>(</w:t>
      </w:r>
      <w:r w:rsidRPr="00EE628E">
        <w:rPr>
          <w:rFonts w:hint="eastAsia"/>
          <w:color w:val="FF0000"/>
        </w:rPr>
        <w:t>电压或电流</w:t>
      </w:r>
      <w:r w:rsidRPr="00EE628E">
        <w:rPr>
          <w:rFonts w:hint="eastAsia"/>
          <w:color w:val="FF0000"/>
        </w:rPr>
        <w:t>)</w:t>
      </w:r>
      <w:r w:rsidRPr="00EE628E">
        <w:rPr>
          <w:rFonts w:hint="eastAsia"/>
          <w:color w:val="FF0000"/>
        </w:rPr>
        <w:t>都等于</w:t>
      </w:r>
      <w:r w:rsidRPr="00EE628E">
        <w:rPr>
          <w:rFonts w:hint="eastAsia"/>
          <w:b/>
          <w:bCs/>
          <w:color w:val="FF0000"/>
        </w:rPr>
        <w:t>各个</w:t>
      </w:r>
      <w:proofErr w:type="gramStart"/>
      <w:r w:rsidRPr="00EE628E">
        <w:rPr>
          <w:rFonts w:hint="eastAsia"/>
          <w:b/>
          <w:bCs/>
          <w:color w:val="FF0000"/>
        </w:rPr>
        <w:t>独立源</w:t>
      </w:r>
      <w:proofErr w:type="gramEnd"/>
      <w:r w:rsidRPr="00EE628E">
        <w:rPr>
          <w:rFonts w:hint="eastAsia"/>
          <w:b/>
          <w:bCs/>
          <w:color w:val="FF0000"/>
        </w:rPr>
        <w:t>单独作用于电路</w:t>
      </w:r>
      <w:r w:rsidRPr="00EE628E">
        <w:rPr>
          <w:rFonts w:hint="eastAsia"/>
          <w:b/>
          <w:bCs/>
          <w:color w:val="FF0000"/>
        </w:rPr>
        <w:t>N</w:t>
      </w:r>
      <w:r w:rsidRPr="00EE628E">
        <w:rPr>
          <w:rFonts w:hint="eastAsia"/>
          <w:b/>
          <w:bCs/>
          <w:color w:val="FF0000"/>
        </w:rPr>
        <w:t>时在该支路中产生的响应的代数和</w:t>
      </w:r>
      <w:r w:rsidRPr="00EE628E">
        <w:rPr>
          <w:rFonts w:hint="eastAsia"/>
          <w:color w:val="FF0000"/>
        </w:rPr>
        <w:t>。</w:t>
      </w:r>
    </w:p>
    <w:p w14:paraId="0FD6ED5A" w14:textId="77777777" w:rsidR="00BC0184" w:rsidRDefault="00000000">
      <w:pPr>
        <w:pStyle w:val="a0"/>
      </w:pPr>
      <w:r>
        <w:rPr>
          <w:rFonts w:hint="eastAsia"/>
        </w:rPr>
        <w:t>设线性电路在</w:t>
      </w:r>
      <w:r>
        <w:rPr>
          <w:rFonts w:hint="eastAsia"/>
        </w:rPr>
        <w:t>n</w:t>
      </w:r>
      <w:proofErr w:type="gramStart"/>
      <w:r>
        <w:rPr>
          <w:rFonts w:hint="eastAsia"/>
        </w:rPr>
        <w:t>个独立源</w:t>
      </w:r>
      <w:proofErr w:type="gramEnd"/>
      <w:r>
        <w:t xml:space="preserve"> </w:t>
      </w:r>
      <m:oMath>
        <m:sSub>
          <m:sSubPr>
            <m:ctrlPr>
              <w:rPr>
                <w:rFonts w:ascii="Cambria Math" w:hAnsi="Cambria Math"/>
              </w:rPr>
            </m:ctrlPr>
          </m:sSubPr>
          <m:e>
            <m:r>
              <w:rPr>
                <w:rFonts w:ascii="Cambria Math" w:hAnsi="Cambria Math"/>
              </w:rPr>
              <m:t>w</m:t>
            </m:r>
          </m:e>
          <m:sub>
            <m:r>
              <m:rPr>
                <m:sty m:val="p"/>
              </m:rPr>
              <w:rPr>
                <w:rFonts w:ascii="Cambria Math" w:hAnsi="Cambria Math"/>
              </w:rPr>
              <m:t>i</m:t>
            </m:r>
          </m:sub>
        </m:sSub>
        <m:r>
          <m:rPr>
            <m:scr m:val="sans-serif"/>
            <m:sty m:val="p"/>
          </m:rPr>
          <w:rPr>
            <w:rFonts w:ascii="Cambria Math" w:hAnsi="Cambria Math"/>
          </w:rPr>
          <m:t>(i=</m:t>
        </m:r>
        <m:r>
          <w:rPr>
            <w:rFonts w:ascii="Cambria Math" w:hAnsi="Cambria Math"/>
          </w:rPr>
          <m:t>1</m:t>
        </m:r>
        <m:r>
          <m:rPr>
            <m:sty m:val="p"/>
          </m:rPr>
          <w:rPr>
            <w:rFonts w:ascii="Cambria Math" w:hAnsi="Cambria Math"/>
          </w:rPr>
          <m:t>,</m:t>
        </m:r>
        <m:r>
          <w:rPr>
            <w:rFonts w:ascii="Cambria Math" w:hAnsi="Cambria Math"/>
          </w:rPr>
          <m:t>2</m:t>
        </m:r>
        <m:r>
          <m:rPr>
            <m:scr m:val="sans-serif"/>
            <m:sty m:val="p"/>
          </m:rPr>
          <w:rPr>
            <w:rFonts w:ascii="Cambria Math" w:hAnsi="Cambria Math"/>
          </w:rPr>
          <m:t>,…,n)</m:t>
        </m:r>
      </m:oMath>
      <w:r>
        <w:t xml:space="preserve"> </w:t>
      </w:r>
      <w:r>
        <w:rPr>
          <w:rFonts w:hint="eastAsia"/>
        </w:rPr>
        <w:t>激励下的响应</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oMath>
    </w:p>
    <w:p w14:paraId="435C449A" w14:textId="77777777" w:rsidR="00BC0184" w:rsidRDefault="00000000">
      <w:pPr>
        <w:pStyle w:val="a0"/>
      </w:pPr>
      <w:r>
        <w:rPr>
          <w:rFonts w:hint="eastAsia"/>
        </w:rPr>
        <w:t>就线性电路而言</w:t>
      </w:r>
      <w:r>
        <w:rPr>
          <w:rFonts w:hint="eastAsia"/>
        </w:rPr>
        <w:t>,</w:t>
      </w:r>
      <w:r>
        <w:rPr>
          <w:rFonts w:hint="eastAsia"/>
        </w:rPr>
        <w:t>响应和激励应是线性函数关系，只要是线性电路</w:t>
      </w:r>
      <w:r>
        <w:rPr>
          <w:rFonts w:hint="eastAsia"/>
        </w:rPr>
        <w:t>,</w:t>
      </w:r>
      <w:r>
        <w:rPr>
          <w:rFonts w:hint="eastAsia"/>
        </w:rPr>
        <w:t>叠加定理就成立。</w:t>
      </w:r>
    </w:p>
    <w:p w14:paraId="45C0968C" w14:textId="77777777" w:rsidR="00BC0184" w:rsidRDefault="00000000">
      <w:pPr>
        <w:pStyle w:val="a0"/>
      </w:pPr>
      <m:oMathPara>
        <m:oMath>
          <m:r>
            <w:rPr>
              <w:rFonts w:ascii="Cambria Math" w:hAnsi="Cambria Math"/>
            </w:rPr>
            <m:t>y</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e>
                <m:lim>
                  <m:r>
                    <m:rPr>
                      <m:sty m:val="p"/>
                    </m:rPr>
                    <w:rPr>
                      <w:rFonts w:ascii="Cambria Math" w:hAnsi="Cambria Math"/>
                    </w:rPr>
                    <m:t>⏟</m:t>
                  </m:r>
                </m:lim>
              </m:limLow>
            </m:e>
            <m:lim>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单独作用时的响应</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e>
                <m:lim>
                  <m:r>
                    <m:rPr>
                      <m:sty m:val="p"/>
                    </m:rPr>
                    <w:rPr>
                      <w:rFonts w:ascii="Cambria Math" w:hAnsi="Cambria Math"/>
                    </w:rPr>
                    <m:t>⏟</m:t>
                  </m:r>
                </m:lim>
              </m:limLow>
            </m:e>
            <m:lim>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单独作用时的响应</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f</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r>
                    <m:rPr>
                      <m:sty m:val="p"/>
                    </m:rPr>
                    <w:rPr>
                      <w:rFonts w:ascii="Cambria Math" w:hAnsi="Cambria Math"/>
                    </w:rPr>
                    <m:t>)</m:t>
                  </m:r>
                </m:e>
                <m:lim>
                  <m:r>
                    <m:rPr>
                      <m:sty m:val="p"/>
                    </m:rPr>
                    <w:rPr>
                      <w:rFonts w:ascii="Cambria Math" w:hAnsi="Cambria Math"/>
                    </w:rPr>
                    <m:t>⏟</m:t>
                  </m:r>
                </m:lim>
              </m:limLow>
            </m:e>
            <m:lim>
              <m:sSub>
                <m:sSubPr>
                  <m:ctrlPr>
                    <w:rPr>
                      <w:rFonts w:ascii="Cambria Math" w:hAnsi="Cambria Math"/>
                    </w:rPr>
                  </m:ctrlPr>
                </m:sSubPr>
                <m:e>
                  <m:r>
                    <w:rPr>
                      <w:rFonts w:ascii="Cambria Math" w:hAnsi="Cambria Math"/>
                    </w:rPr>
                    <m:t>w</m:t>
                  </m:r>
                </m:e>
                <m:sub>
                  <m:r>
                    <w:rPr>
                      <w:rFonts w:ascii="Cambria Math" w:hAnsi="Cambria Math"/>
                    </w:rPr>
                    <m:t>n</m:t>
                  </m:r>
                </m:sub>
              </m:sSub>
              <m:r>
                <w:rPr>
                  <w:rFonts w:ascii="Cambria Math" w:hAnsi="Cambria Math"/>
                </w:rPr>
                <m:t>单独作用时的响应</m:t>
              </m:r>
            </m:lim>
          </m:limLow>
        </m:oMath>
      </m:oMathPara>
    </w:p>
    <w:p w14:paraId="085C4118" w14:textId="77777777" w:rsidR="00BC0184" w:rsidRDefault="00000000">
      <w:pPr>
        <w:pStyle w:val="a0"/>
      </w:pPr>
      <w:r>
        <w:rPr>
          <w:rFonts w:hint="eastAsia"/>
        </w:rPr>
        <w:t>计算某</w:t>
      </w:r>
      <w:proofErr w:type="gramStart"/>
      <w:r>
        <w:rPr>
          <w:rFonts w:hint="eastAsia"/>
        </w:rPr>
        <w:t>独立源</w:t>
      </w:r>
      <w:proofErr w:type="gramEnd"/>
      <w:r>
        <w:rPr>
          <w:rFonts w:hint="eastAsia"/>
        </w:rPr>
        <w:t>单独作用于电路所引起的响应时</w:t>
      </w:r>
      <w:r>
        <w:rPr>
          <w:rFonts w:hint="eastAsia"/>
        </w:rPr>
        <w:t>,</w:t>
      </w:r>
      <w:r>
        <w:rPr>
          <w:rFonts w:hint="eastAsia"/>
        </w:rPr>
        <w:t>其余独立电源都</w:t>
      </w:r>
      <w:proofErr w:type="gramStart"/>
      <w:r>
        <w:rPr>
          <w:rFonts w:hint="eastAsia"/>
        </w:rPr>
        <w:t>应</w:t>
      </w:r>
      <w:r w:rsidRPr="00EE628E">
        <w:rPr>
          <w:rFonts w:hint="eastAsia"/>
          <w:b/>
          <w:bCs/>
          <w:i/>
          <w:iCs/>
        </w:rPr>
        <w:t>置零</w:t>
      </w:r>
      <w:proofErr w:type="gramEnd"/>
      <w:r w:rsidRPr="00EE628E">
        <w:rPr>
          <w:rFonts w:hint="eastAsia"/>
          <w:b/>
          <w:bCs/>
          <w:i/>
          <w:iCs/>
        </w:rPr>
        <w:t>,</w:t>
      </w:r>
      <w:r>
        <w:rPr>
          <w:rFonts w:hint="eastAsia"/>
        </w:rPr>
        <w:t>即电压源用短路代之</w:t>
      </w:r>
      <w:r>
        <w:rPr>
          <w:rFonts w:hint="eastAsia"/>
        </w:rPr>
        <w:t>,</w:t>
      </w:r>
      <w:r>
        <w:rPr>
          <w:rFonts w:hint="eastAsia"/>
        </w:rPr>
        <w:t>电流源用开路代之</w:t>
      </w:r>
      <w:r>
        <w:rPr>
          <w:rFonts w:hint="eastAsia"/>
        </w:rPr>
        <w:t>,</w:t>
      </w:r>
      <w:r>
        <w:rPr>
          <w:rFonts w:hint="eastAsia"/>
        </w:rPr>
        <w:t>并且要特别注意各分响应的</w:t>
      </w:r>
      <w:r w:rsidRPr="00EE628E">
        <w:rPr>
          <w:rFonts w:hint="eastAsia"/>
          <w:color w:val="FF0000"/>
        </w:rPr>
        <w:t>方向</w:t>
      </w:r>
      <w:r>
        <w:rPr>
          <w:rFonts w:hint="eastAsia"/>
        </w:rPr>
        <w:t>。</w:t>
      </w:r>
    </w:p>
    <w:p w14:paraId="5639ED17" w14:textId="77777777" w:rsidR="00BC0184" w:rsidRDefault="00000000">
      <w:pPr>
        <w:pStyle w:val="a0"/>
      </w:pPr>
      <w:r>
        <w:rPr>
          <w:rFonts w:hint="eastAsia"/>
        </w:rPr>
        <w:t>定理中所说的被替换支路</w:t>
      </w:r>
      <w:r>
        <w:rPr>
          <w:rFonts w:hint="eastAsia"/>
        </w:rPr>
        <w:t>,</w:t>
      </w:r>
      <w:r>
        <w:rPr>
          <w:rFonts w:hint="eastAsia"/>
        </w:rPr>
        <w:t>一般不应该是受控支路</w:t>
      </w:r>
      <w:r>
        <w:rPr>
          <w:rFonts w:hint="eastAsia"/>
        </w:rPr>
        <w:t>(</w:t>
      </w:r>
      <w:r>
        <w:rPr>
          <w:rFonts w:hint="eastAsia"/>
        </w:rPr>
        <w:t>含受控源支路</w:t>
      </w:r>
      <w:r>
        <w:rPr>
          <w:rFonts w:hint="eastAsia"/>
        </w:rPr>
        <w:t>)</w:t>
      </w:r>
      <w:r>
        <w:rPr>
          <w:rFonts w:hint="eastAsia"/>
        </w:rPr>
        <w:t>和控制支路</w:t>
      </w:r>
      <w:r>
        <w:rPr>
          <w:rFonts w:hint="eastAsia"/>
        </w:rPr>
        <w:t>(</w:t>
      </w:r>
      <w:r>
        <w:rPr>
          <w:rFonts w:hint="eastAsia"/>
        </w:rPr>
        <w:t>支路电压或支路电流为其它支路的控制量</w:t>
      </w:r>
      <w:r>
        <w:rPr>
          <w:rFonts w:hint="eastAsia"/>
        </w:rPr>
        <w:t>),</w:t>
      </w:r>
      <w:r>
        <w:rPr>
          <w:rFonts w:hint="eastAsia"/>
        </w:rPr>
        <w:t>也不应该是磁耦合支路。</w:t>
      </w:r>
    </w:p>
    <w:p w14:paraId="07496E1D" w14:textId="77777777" w:rsidR="00BC0184" w:rsidRDefault="00000000">
      <w:pPr>
        <w:pStyle w:val="a0"/>
      </w:pPr>
      <w:r>
        <w:rPr>
          <w:rFonts w:hint="eastAsia"/>
        </w:rPr>
        <w:t>叠加定理不适合功率叠加</w:t>
      </w:r>
      <w:r>
        <w:rPr>
          <w:rFonts w:hint="eastAsia"/>
        </w:rPr>
        <w:t>,</w:t>
      </w:r>
      <w:r>
        <w:rPr>
          <w:rFonts w:hint="eastAsia"/>
        </w:rPr>
        <w:t>因为功率是电流或电压的二次函数</w:t>
      </w:r>
      <w:r>
        <w:rPr>
          <w:rFonts w:hint="eastAsia"/>
        </w:rPr>
        <w:t>,</w:t>
      </w:r>
      <w:r>
        <w:rPr>
          <w:rFonts w:hint="eastAsia"/>
        </w:rPr>
        <w:t>而不是线性函数关系。</w:t>
      </w:r>
    </w:p>
    <w:p w14:paraId="27121173" w14:textId="77777777" w:rsidR="00BC0184" w:rsidRDefault="00000000">
      <w:pPr>
        <w:pStyle w:val="a0"/>
      </w:pPr>
      <w:r>
        <w:rPr>
          <w:rFonts w:hint="eastAsia"/>
        </w:rPr>
        <w:t>本实验采用图所示电路。电路中有两电压源</w:t>
      </w:r>
      <w:r>
        <w:rPr>
          <w:rFonts w:hint="eastAsia"/>
        </w:rPr>
        <w:t>,</w:t>
      </w:r>
      <w:r>
        <w:rPr>
          <w:rFonts w:hint="eastAsia"/>
        </w:rPr>
        <w:t>其电压分别为</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S1</m:t>
            </m:r>
          </m:sub>
        </m:sSub>
      </m:oMath>
      <w:r>
        <w:t xml:space="preserve"> </w:t>
      </w:r>
      <w:r>
        <w:rPr>
          <w:rFonts w:hint="eastAsia"/>
        </w:rPr>
        <w:t>和</w:t>
      </w:r>
      <m:oMath>
        <m:sSub>
          <m:sSubPr>
            <m:ctrlPr>
              <w:rPr>
                <w:rFonts w:ascii="Cambria Math" w:hAnsi="Cambria Math"/>
              </w:rPr>
            </m:ctrlPr>
          </m:sSubPr>
          <m:e>
            <m:r>
              <w:rPr>
                <w:rFonts w:ascii="Cambria Math" w:hAnsi="Cambria Math"/>
              </w:rPr>
              <m:t>U</m:t>
            </m:r>
          </m:e>
          <m:sub>
            <m:r>
              <w:rPr>
                <w:rFonts w:ascii="Cambria Math" w:hAnsi="Cambria Math"/>
              </w:rPr>
              <m:t>S2</m:t>
            </m:r>
          </m:sub>
        </m:sSub>
      </m:oMath>
      <w:r>
        <w:t>。</w:t>
      </w:r>
    </w:p>
    <w:p w14:paraId="7B34241E" w14:textId="77777777" w:rsidR="00BC0184" w:rsidRDefault="00000000">
      <w:pPr>
        <w:pStyle w:val="a0"/>
      </w:pP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100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51</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r>
          <w:rPr>
            <w:rFonts w:ascii="Cambria Math" w:hAnsi="Cambria Math"/>
          </w:rPr>
          <m:t>300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r>
          <w:rPr>
            <w:rFonts w:ascii="Cambria Math" w:hAnsi="Cambria Math"/>
          </w:rPr>
          <m:t>200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5</m:t>
            </m:r>
          </m:sub>
        </m:sSub>
        <m:r>
          <m:rPr>
            <m:sty m:val="p"/>
          </m:rPr>
          <w:rPr>
            <w:rFonts w:ascii="Cambria Math" w:hAnsi="Cambria Math"/>
          </w:rPr>
          <m:t>=</m:t>
        </m:r>
        <m:r>
          <w:rPr>
            <w:rFonts w:ascii="Cambria Math" w:hAnsi="Cambria Math"/>
          </w:rPr>
          <m:t>150</m:t>
        </m:r>
        <m:r>
          <m:rPr>
            <m:sty m:val="p"/>
          </m:rP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S1</m:t>
            </m:r>
          </m:sub>
        </m:sSub>
        <m:r>
          <m:rPr>
            <m:sty m:val="p"/>
          </m:rPr>
          <w:rPr>
            <w:rFonts w:ascii="Cambria Math" w:hAnsi="Cambria Math"/>
          </w:rPr>
          <m:t>=</m:t>
        </m:r>
        <m:r>
          <w:rPr>
            <w:rFonts w:ascii="Cambria Math" w:hAnsi="Cambria Math"/>
          </w:rPr>
          <m:t>16</m:t>
        </m:r>
        <m:r>
          <m:rPr>
            <m:sty m:val="p"/>
          </m:rPr>
          <w:rPr>
            <w:rFonts w:ascii="Cambria Math" w:hAnsi="Cambria Math"/>
          </w:rPr>
          <m:t>V,</m:t>
        </m:r>
        <m:r>
          <w:rPr>
            <w:rFonts w:ascii="Cambria Math" w:hAnsi="Cambria Math"/>
          </w:rPr>
          <m:t> </m:t>
        </m:r>
        <m:sSub>
          <m:sSubPr>
            <m:ctrlPr>
              <w:rPr>
                <w:rFonts w:ascii="Cambria Math" w:hAnsi="Cambria Math"/>
              </w:rPr>
            </m:ctrlPr>
          </m:sSubPr>
          <m:e>
            <m:r>
              <w:rPr>
                <w:rFonts w:ascii="Cambria Math" w:hAnsi="Cambria Math"/>
              </w:rPr>
              <m:t>U</m:t>
            </m:r>
          </m:e>
          <m:sub>
            <m:r>
              <m:rPr>
                <m:sty m:val="p"/>
              </m:rPr>
              <w:rPr>
                <w:rFonts w:ascii="Cambria Math" w:hAnsi="Cambria Math"/>
              </w:rPr>
              <m:t>S2</m:t>
            </m:r>
          </m:sub>
        </m:sSub>
        <m:r>
          <m:rPr>
            <m:sty m:val="p"/>
          </m:rPr>
          <w:rPr>
            <w:rFonts w:ascii="Cambria Math" w:hAnsi="Cambria Math"/>
          </w:rPr>
          <m:t>=</m:t>
        </m:r>
        <m:r>
          <w:rPr>
            <w:rFonts w:ascii="Cambria Math" w:hAnsi="Cambria Math"/>
          </w:rPr>
          <m:t>10</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m:t>
            </m:r>
          </m:sub>
        </m:sSub>
      </m:oMath>
      <w:r>
        <w:t xml:space="preserve">　</w:t>
      </w:r>
    </w:p>
    <w:p w14:paraId="1A5A8DB5" w14:textId="77777777" w:rsidR="00BC0184" w:rsidRDefault="00000000">
      <w:pPr>
        <w:pStyle w:val="a0"/>
      </w:pPr>
      <w:r>
        <w:lastRenderedPageBreak/>
        <w:t xml:space="preserve">　</w:t>
      </w:r>
      <w:r>
        <w:rPr>
          <w:noProof/>
        </w:rPr>
        <w:drawing>
          <wp:inline distT="0" distB="0" distL="0" distR="0" wp14:anchorId="5438BF92" wp14:editId="201A2DC4">
            <wp:extent cx="3898900" cy="20447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https://haoke-static.aihaoke.net/repository/image/2507/30/51f423b84a9346758a8887186cd3a3d8.png"/>
                    <pic:cNvPicPr>
                      <a:picLocks noChangeAspect="1" noChangeArrowheads="1"/>
                    </pic:cNvPicPr>
                  </pic:nvPicPr>
                  <pic:blipFill>
                    <a:blip r:embed="rId8"/>
                    <a:stretch>
                      <a:fillRect/>
                    </a:stretch>
                  </pic:blipFill>
                  <pic:spPr bwMode="auto">
                    <a:xfrm>
                      <a:off x="0" y="0"/>
                      <a:ext cx="3898900" cy="2044700"/>
                    </a:xfrm>
                    <a:prstGeom prst="rect">
                      <a:avLst/>
                    </a:prstGeom>
                    <a:noFill/>
                    <a:ln w="9525">
                      <a:noFill/>
                      <a:headEnd/>
                      <a:tailEnd/>
                    </a:ln>
                  </pic:spPr>
                </pic:pic>
              </a:graphicData>
            </a:graphic>
          </wp:inline>
        </w:drawing>
      </w:r>
      <w:r>
        <w:t xml:space="preserve">　　</w:t>
      </w:r>
      <w:r>
        <w:rPr>
          <w:noProof/>
        </w:rPr>
        <w:drawing>
          <wp:inline distT="0" distB="0" distL="0" distR="0" wp14:anchorId="275A76FF" wp14:editId="5493D05B">
            <wp:extent cx="3340100" cy="19558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haoke-static.aihaoke.net/repository/image/2507/30/c2add131650b44eb9ef4476a517a48dd.png"/>
                    <pic:cNvPicPr>
                      <a:picLocks noChangeAspect="1" noChangeArrowheads="1"/>
                    </pic:cNvPicPr>
                  </pic:nvPicPr>
                  <pic:blipFill>
                    <a:blip r:embed="rId9"/>
                    <a:stretch>
                      <a:fillRect/>
                    </a:stretch>
                  </pic:blipFill>
                  <pic:spPr bwMode="auto">
                    <a:xfrm>
                      <a:off x="0" y="0"/>
                      <a:ext cx="3340100" cy="1955800"/>
                    </a:xfrm>
                    <a:prstGeom prst="rect">
                      <a:avLst/>
                    </a:prstGeom>
                    <a:noFill/>
                    <a:ln w="9525">
                      <a:noFill/>
                      <a:headEnd/>
                      <a:tailEnd/>
                    </a:ln>
                  </pic:spPr>
                </pic:pic>
              </a:graphicData>
            </a:graphic>
          </wp:inline>
        </w:drawing>
      </w:r>
      <w:r>
        <w:t xml:space="preserve">　　</w:t>
      </w:r>
      <w:r>
        <w:rPr>
          <w:noProof/>
        </w:rPr>
        <w:drawing>
          <wp:inline distT="0" distB="0" distL="0" distR="0" wp14:anchorId="45AD03FB" wp14:editId="197E949E">
            <wp:extent cx="3175000" cy="1879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https://haoke-static.aihaoke.net/repository/image/2507/30/418658ee61d142508b28d09c1202ebf2.png"/>
                    <pic:cNvPicPr>
                      <a:picLocks noChangeAspect="1" noChangeArrowheads="1"/>
                    </pic:cNvPicPr>
                  </pic:nvPicPr>
                  <pic:blipFill>
                    <a:blip r:embed="rId10"/>
                    <a:stretch>
                      <a:fillRect/>
                    </a:stretch>
                  </pic:blipFill>
                  <pic:spPr bwMode="auto">
                    <a:xfrm>
                      <a:off x="0" y="0"/>
                      <a:ext cx="3175000" cy="1879600"/>
                    </a:xfrm>
                    <a:prstGeom prst="rect">
                      <a:avLst/>
                    </a:prstGeom>
                    <a:noFill/>
                    <a:ln w="9525">
                      <a:noFill/>
                      <a:headEnd/>
                      <a:tailEnd/>
                    </a:ln>
                  </pic:spPr>
                </pic:pic>
              </a:graphicData>
            </a:graphic>
          </wp:inline>
        </w:drawing>
      </w:r>
    </w:p>
    <w:p w14:paraId="1EFB2782" w14:textId="77777777" w:rsidR="00BC0184" w:rsidRDefault="00000000">
      <w:pPr>
        <w:pStyle w:val="a0"/>
      </w:pPr>
      <w:r>
        <w:t xml:space="preserve">　　　　</w:t>
      </w:r>
      <m:oMath>
        <m:sSub>
          <m:sSubPr>
            <m:ctrlPr>
              <w:rPr>
                <w:rFonts w:ascii="Cambria Math" w:hAnsi="Cambria Math"/>
              </w:rPr>
            </m:ctrlPr>
          </m:sSubPr>
          <m:e>
            <m:r>
              <w:rPr>
                <w:rFonts w:ascii="Cambria Math" w:hAnsi="Cambria Math"/>
              </w:rPr>
              <m:t>U</m:t>
            </m:r>
          </m:e>
          <m:sub>
            <m:r>
              <w:rPr>
                <w:rFonts w:ascii="Cambria Math" w:hAnsi="Cambria Math"/>
              </w:rPr>
              <m:t>S1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S2</m:t>
            </m:r>
          </m:sub>
        </m:sSub>
        <m:r>
          <w:rPr>
            <w:rFonts w:ascii="Cambria Math" w:hAnsi="Cambria Math"/>
          </w:rPr>
          <m:t>同时作用</m:t>
        </m:r>
      </m:oMath>
      <w:r>
        <w:t xml:space="preserve"> </w:t>
      </w:r>
      <w:r>
        <w:t xml:space="preserve">　　　　　　　　　　　</w:t>
      </w:r>
      <w:r>
        <w:t xml:space="preserve"> </w:t>
      </w:r>
      <m:oMath>
        <m:sSub>
          <m:sSubPr>
            <m:ctrlPr>
              <w:rPr>
                <w:rFonts w:ascii="Cambria Math" w:hAnsi="Cambria Math"/>
              </w:rPr>
            </m:ctrlPr>
          </m:sSubPr>
          <m:e>
            <m:r>
              <w:rPr>
                <w:rFonts w:ascii="Cambria Math" w:hAnsi="Cambria Math"/>
              </w:rPr>
              <m:t>U</m:t>
            </m:r>
          </m:e>
          <m:sub>
            <m:r>
              <w:rPr>
                <w:rFonts w:ascii="Cambria Math" w:hAnsi="Cambria Math"/>
              </w:rPr>
              <m:t>S1</m:t>
            </m:r>
          </m:sub>
        </m:sSub>
      </m:oMath>
      <w:r>
        <w:rPr>
          <w:rFonts w:hint="eastAsia"/>
        </w:rPr>
        <w:t>单独作用</w:t>
      </w:r>
      <w:r>
        <w:t xml:space="preserve"> </w:t>
      </w:r>
      <w:proofErr w:type="gramStart"/>
      <w:r>
        <w:t xml:space="preserve">　　　　　　　　　　</w:t>
      </w:r>
      <w:proofErr w:type="gramEnd"/>
      <w:r>
        <w:t xml:space="preserve"> </w:t>
      </w:r>
      <m:oMath>
        <m:sSub>
          <m:sSubPr>
            <m:ctrlPr>
              <w:rPr>
                <w:rFonts w:ascii="Cambria Math" w:hAnsi="Cambria Math"/>
              </w:rPr>
            </m:ctrlPr>
          </m:sSubPr>
          <m:e>
            <m:r>
              <w:rPr>
                <w:rFonts w:ascii="Cambria Math" w:hAnsi="Cambria Math"/>
              </w:rPr>
              <m:t>U</m:t>
            </m:r>
          </m:e>
          <m:sub>
            <m:r>
              <w:rPr>
                <w:rFonts w:ascii="Cambria Math" w:hAnsi="Cambria Math"/>
              </w:rPr>
              <m:t>S2</m:t>
            </m:r>
          </m:sub>
        </m:sSub>
      </m:oMath>
      <w:r>
        <w:rPr>
          <w:rFonts w:hint="eastAsia"/>
        </w:rPr>
        <w:t>单独作用</w:t>
      </w:r>
    </w:p>
    <w:p w14:paraId="24275608" w14:textId="05875E3E" w:rsidR="00BC0184" w:rsidRDefault="00000000">
      <w:pPr>
        <w:pStyle w:val="a0"/>
      </w:pPr>
      <w:r>
        <w:rPr>
          <w:rFonts w:hint="eastAsia"/>
        </w:rPr>
        <w:t>戴维南定理</w:t>
      </w:r>
      <w:r>
        <w:t xml:space="preserve"> </w:t>
      </w:r>
      <w:r>
        <w:rPr>
          <w:rFonts w:hint="eastAsia"/>
        </w:rPr>
        <w:t>任何</w:t>
      </w:r>
      <w:proofErr w:type="gramStart"/>
      <w:r w:rsidRPr="000E4605">
        <w:rPr>
          <w:rFonts w:hint="eastAsia"/>
          <w:b/>
          <w:bCs/>
          <w:color w:val="FF0000"/>
        </w:rPr>
        <w:t>线性含源电阻</w:t>
      </w:r>
      <w:proofErr w:type="gramEnd"/>
      <w:r w:rsidRPr="000E4605">
        <w:rPr>
          <w:rFonts w:hint="eastAsia"/>
          <w:b/>
          <w:bCs/>
          <w:color w:val="FF0000"/>
        </w:rPr>
        <w:t>电路</w:t>
      </w:r>
      <w:r w:rsidRPr="000E4605">
        <w:rPr>
          <w:rFonts w:hint="eastAsia"/>
          <w:b/>
          <w:bCs/>
          <w:color w:val="FF0000"/>
        </w:rPr>
        <w:t>N</w:t>
      </w:r>
      <w:r>
        <w:rPr>
          <w:rFonts w:hint="eastAsia"/>
        </w:rPr>
        <w:t>,</w:t>
      </w:r>
      <w:r>
        <w:rPr>
          <w:rFonts w:hint="eastAsia"/>
        </w:rPr>
        <w:t>就其两个</w:t>
      </w:r>
      <w:r w:rsidRPr="000E4605">
        <w:rPr>
          <w:rFonts w:hint="eastAsia"/>
          <w:color w:val="FF0000"/>
        </w:rPr>
        <w:t>端钮</w:t>
      </w:r>
      <w:r>
        <w:rPr>
          <w:rFonts w:hint="eastAsia"/>
        </w:rPr>
        <w:t>而言</w:t>
      </w:r>
      <w:r>
        <w:rPr>
          <w:rFonts w:hint="eastAsia"/>
        </w:rPr>
        <w:t>,</w:t>
      </w:r>
      <w:r>
        <w:rPr>
          <w:rFonts w:hint="eastAsia"/>
        </w:rPr>
        <w:t>总可以</w:t>
      </w:r>
      <w:r w:rsidRPr="000E4605">
        <w:rPr>
          <w:rFonts w:hint="eastAsia"/>
          <w:b/>
          <w:bCs/>
        </w:rPr>
        <w:t>用一个独立电压源</w:t>
      </w:r>
      <w:r w:rsidRPr="000E4605">
        <w:rPr>
          <w:b/>
          <w:bCs/>
        </w:rPr>
        <w:t xml:space="preserve"> </w:t>
      </w:r>
      <m:oMath>
        <m:sSub>
          <m:sSubPr>
            <m:ctrlPr>
              <w:rPr>
                <w:rFonts w:ascii="Cambria Math" w:hAnsi="Cambria Math"/>
                <w:b/>
                <w:bCs/>
              </w:rPr>
            </m:ctrlPr>
          </m:sSubPr>
          <m:e>
            <m:r>
              <m:rPr>
                <m:sty m:val="bi"/>
              </m:rPr>
              <w:rPr>
                <w:rFonts w:ascii="Cambria Math" w:hAnsi="Cambria Math"/>
              </w:rPr>
              <m:t>u</m:t>
            </m:r>
          </m:e>
          <m:sub>
            <m:r>
              <m:rPr>
                <m:sty m:val="b"/>
              </m:rPr>
              <w:rPr>
                <w:rFonts w:ascii="Cambria Math" w:hAnsi="Cambria Math"/>
              </w:rPr>
              <m:t>oc</m:t>
            </m:r>
          </m:sub>
        </m:sSub>
      </m:oMath>
      <w:r w:rsidRPr="000E4605">
        <w:rPr>
          <w:b/>
          <w:bCs/>
        </w:rPr>
        <w:t xml:space="preserve"> </w:t>
      </w:r>
      <w:r w:rsidRPr="000E4605">
        <w:rPr>
          <w:rFonts w:hint="eastAsia"/>
          <w:b/>
          <w:bCs/>
        </w:rPr>
        <w:t>与一个电阻</w:t>
      </w:r>
      <w:r w:rsidRPr="000E4605">
        <w:rPr>
          <w:b/>
          <w:bCs/>
        </w:rPr>
        <w:t xml:space="preserve"> </w:t>
      </w:r>
      <m:oMath>
        <m:sSub>
          <m:sSubPr>
            <m:ctrlPr>
              <w:rPr>
                <w:rFonts w:ascii="Cambria Math" w:hAnsi="Cambria Math"/>
                <w:b/>
                <w:bCs/>
              </w:rPr>
            </m:ctrlPr>
          </m:sSubPr>
          <m:e>
            <m:r>
              <m:rPr>
                <m:sty m:val="bi"/>
              </m:rPr>
              <w:rPr>
                <w:rFonts w:ascii="Cambria Math" w:hAnsi="Cambria Math"/>
              </w:rPr>
              <m:t>R</m:t>
            </m:r>
          </m:e>
          <m:sub>
            <m:r>
              <m:rPr>
                <m:sty m:val="b"/>
              </m:rPr>
              <w:rPr>
                <w:rFonts w:ascii="Cambria Math" w:hAnsi="Cambria Math"/>
              </w:rPr>
              <m:t>eq</m:t>
            </m:r>
          </m:sub>
        </m:sSub>
      </m:oMath>
      <w:r w:rsidRPr="000E4605">
        <w:rPr>
          <w:b/>
          <w:bCs/>
        </w:rPr>
        <w:t xml:space="preserve"> </w:t>
      </w:r>
      <w:r w:rsidRPr="000E4605">
        <w:rPr>
          <w:rFonts w:hint="eastAsia"/>
          <w:b/>
          <w:bCs/>
        </w:rPr>
        <w:t>的串联组合来等效</w:t>
      </w:r>
      <w:r>
        <w:rPr>
          <w:rFonts w:hint="eastAsia"/>
        </w:rPr>
        <w:t>。其中</w:t>
      </w:r>
      <w:r>
        <w:rPr>
          <w:rFonts w:hint="eastAsia"/>
        </w:rPr>
        <w:t>,</w:t>
      </w:r>
      <w:r>
        <w:rPr>
          <w:rFonts w:hint="eastAsia"/>
        </w:rPr>
        <w:t>电压源的电压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等于该电路</w:t>
      </w:r>
      <w:r>
        <w:rPr>
          <w:rFonts w:hint="eastAsia"/>
        </w:rPr>
        <w:t>N</w:t>
      </w:r>
      <w:r>
        <w:rPr>
          <w:rFonts w:hint="eastAsia"/>
        </w:rPr>
        <w:t>的开路电压</w:t>
      </w:r>
      <w:r>
        <w:rPr>
          <w:rFonts w:hint="eastAsia"/>
        </w:rPr>
        <w:t>,</w:t>
      </w:r>
      <w:r>
        <w:rPr>
          <w:rFonts w:hint="eastAsia"/>
        </w:rPr>
        <w:t>即电路</w:t>
      </w:r>
      <w:r>
        <w:rPr>
          <w:rFonts w:hint="eastAsia"/>
        </w:rPr>
        <w:t>N</w:t>
      </w:r>
      <w:r>
        <w:rPr>
          <w:rFonts w:hint="eastAsia"/>
        </w:rPr>
        <w:t>不接负载时两个</w:t>
      </w:r>
      <w:proofErr w:type="gramStart"/>
      <w:r>
        <w:rPr>
          <w:rFonts w:hint="eastAsia"/>
        </w:rPr>
        <w:t>端钮间的</w:t>
      </w:r>
      <w:proofErr w:type="gramEnd"/>
      <w:r>
        <w:rPr>
          <w:rFonts w:hint="eastAsia"/>
        </w:rPr>
        <w:t>电压</w:t>
      </w:r>
      <w:r>
        <w:rPr>
          <w:rFonts w:hint="eastAsia"/>
        </w:rPr>
        <w:t>;</w:t>
      </w:r>
      <w:r w:rsidRPr="000E4605">
        <w:rPr>
          <w:rFonts w:hint="eastAsia"/>
          <w:b/>
          <w:bCs/>
        </w:rPr>
        <w:t>电阻</w:t>
      </w:r>
      <w:r w:rsidRPr="000E4605">
        <w:rPr>
          <w:b/>
          <w:bCs/>
        </w:rPr>
        <w:t xml:space="preserve"> </w:t>
      </w:r>
      <m:oMath>
        <m:sSub>
          <m:sSubPr>
            <m:ctrlPr>
              <w:rPr>
                <w:rFonts w:ascii="Cambria Math" w:hAnsi="Cambria Math"/>
                <w:b/>
                <w:bCs/>
              </w:rPr>
            </m:ctrlPr>
          </m:sSubPr>
          <m:e>
            <m:r>
              <m:rPr>
                <m:sty m:val="bi"/>
              </m:rPr>
              <w:rPr>
                <w:rFonts w:ascii="Cambria Math" w:hAnsi="Cambria Math"/>
              </w:rPr>
              <m:t>R</m:t>
            </m:r>
          </m:e>
          <m:sub>
            <m:r>
              <m:rPr>
                <m:sty m:val="b"/>
              </m:rPr>
              <w:rPr>
                <w:rFonts w:ascii="Cambria Math" w:hAnsi="Cambria Math"/>
              </w:rPr>
              <m:t>eq</m:t>
            </m:r>
          </m:sub>
        </m:sSub>
      </m:oMath>
      <w:r w:rsidRPr="000E4605">
        <w:rPr>
          <w:b/>
          <w:bCs/>
        </w:rPr>
        <w:t xml:space="preserve"> </w:t>
      </w:r>
      <w:r w:rsidRPr="000E4605">
        <w:rPr>
          <w:rFonts w:hint="eastAsia"/>
          <w:b/>
          <w:bCs/>
        </w:rPr>
        <w:t>为该电路</w:t>
      </w:r>
      <w:r w:rsidRPr="000E4605">
        <w:rPr>
          <w:rFonts w:hint="eastAsia"/>
          <w:b/>
          <w:bCs/>
        </w:rPr>
        <w:t>N</w:t>
      </w:r>
      <w:r w:rsidRPr="000E4605">
        <w:rPr>
          <w:rFonts w:hint="eastAsia"/>
          <w:b/>
          <w:bCs/>
        </w:rPr>
        <w:t>中全部独立</w:t>
      </w:r>
      <w:proofErr w:type="gramStart"/>
      <w:r w:rsidRPr="000E4605">
        <w:rPr>
          <w:rFonts w:hint="eastAsia"/>
          <w:b/>
          <w:bCs/>
        </w:rPr>
        <w:t>电源置零后</w:t>
      </w:r>
      <w:proofErr w:type="gramEnd"/>
      <w:r w:rsidRPr="000E4605">
        <w:rPr>
          <w:rFonts w:hint="eastAsia"/>
          <w:b/>
          <w:bCs/>
        </w:rPr>
        <w:t>所得电路</w:t>
      </w:r>
      <w:r w:rsidRPr="000E4605">
        <w:rPr>
          <w:b/>
          <w:bCs/>
        </w:rPr>
        <w:t xml:space="preserve"> </w:t>
      </w:r>
      <m:oMath>
        <m:sSub>
          <m:sSubPr>
            <m:ctrlPr>
              <w:rPr>
                <w:rFonts w:ascii="Cambria Math" w:hAnsi="Cambria Math"/>
                <w:b/>
                <w:bCs/>
              </w:rPr>
            </m:ctrlPr>
          </m:sSubPr>
          <m:e>
            <m:r>
              <m:rPr>
                <m:sty m:val="b"/>
              </m:rPr>
              <w:rPr>
                <w:rFonts w:ascii="Cambria Math" w:hAnsi="Cambria Math"/>
              </w:rPr>
              <m:t>N</m:t>
            </m:r>
          </m:e>
          <m:sub>
            <m:r>
              <m:rPr>
                <m:sty m:val="bi"/>
              </m:rPr>
              <w:rPr>
                <w:rFonts w:ascii="Cambria Math" w:hAnsi="Cambria Math"/>
              </w:rPr>
              <m:t>0</m:t>
            </m:r>
          </m:sub>
        </m:sSub>
      </m:oMath>
      <w:r w:rsidRPr="000E4605">
        <w:rPr>
          <w:b/>
          <w:bCs/>
        </w:rPr>
        <w:t xml:space="preserve"> </w:t>
      </w:r>
      <w:r w:rsidRPr="000E4605">
        <w:rPr>
          <w:rFonts w:hint="eastAsia"/>
          <w:b/>
          <w:bCs/>
        </w:rPr>
        <w:t>的等效电阻</w:t>
      </w:r>
      <w:r>
        <w:rPr>
          <w:rFonts w:hint="eastAsia"/>
        </w:rPr>
        <w:t>。</w:t>
      </w:r>
    </w:p>
    <w:p w14:paraId="141C4667" w14:textId="77777777" w:rsidR="00BC0184" w:rsidRDefault="00000000">
      <w:pPr>
        <w:pStyle w:val="a0"/>
      </w:pPr>
      <w:r>
        <w:lastRenderedPageBreak/>
        <w:t xml:space="preserve">　　　　　　　　　　　　　　　　　　　　　　　</w:t>
      </w:r>
      <w:r>
        <w:rPr>
          <w:noProof/>
        </w:rPr>
        <w:drawing>
          <wp:inline distT="0" distB="0" distL="0" distR="0" wp14:anchorId="28184279" wp14:editId="45BAE3F7">
            <wp:extent cx="5486400" cy="103377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https://haoke-static.aihaoke.net/repository/image/2507/30/a5a7cbb6841c48da86ffb955bf8bba77.png"/>
                    <pic:cNvPicPr>
                      <a:picLocks noChangeAspect="1" noChangeArrowheads="1"/>
                    </pic:cNvPicPr>
                  </pic:nvPicPr>
                  <pic:blipFill>
                    <a:blip r:embed="rId11"/>
                    <a:stretch>
                      <a:fillRect/>
                    </a:stretch>
                  </pic:blipFill>
                  <pic:spPr bwMode="auto">
                    <a:xfrm>
                      <a:off x="0" y="0"/>
                      <a:ext cx="5486400" cy="1033776"/>
                    </a:xfrm>
                    <a:prstGeom prst="rect">
                      <a:avLst/>
                    </a:prstGeom>
                    <a:noFill/>
                    <a:ln w="9525">
                      <a:noFill/>
                      <a:headEnd/>
                      <a:tailEnd/>
                    </a:ln>
                  </pic:spPr>
                </pic:pic>
              </a:graphicData>
            </a:graphic>
          </wp:inline>
        </w:drawing>
      </w:r>
    </w:p>
    <w:p w14:paraId="1BC59A90" w14:textId="77777777" w:rsidR="00BC0184" w:rsidRDefault="00000000">
      <w:pPr>
        <w:pStyle w:val="a0"/>
      </w:pPr>
      <w:r>
        <w:rPr>
          <w:rFonts w:hint="eastAsia"/>
        </w:rPr>
        <w:t>开路电压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的求取方法</w:t>
      </w:r>
      <w:r>
        <w:t xml:space="preserve"> </w:t>
      </w:r>
      <w:r>
        <w:rPr>
          <w:rFonts w:hint="eastAsia"/>
        </w:rPr>
        <w:t>①分压、分流法</w:t>
      </w:r>
    </w:p>
    <w:p w14:paraId="06C7422F" w14:textId="77777777" w:rsidR="00BC0184" w:rsidRDefault="00000000">
      <w:pPr>
        <w:pStyle w:val="a0"/>
      </w:pPr>
      <w:r>
        <w:t xml:space="preserve">　　　　　　　　　　　</w:t>
      </w:r>
      <w:r>
        <w:rPr>
          <w:noProof/>
        </w:rPr>
        <w:drawing>
          <wp:inline distT="0" distB="0" distL="0" distR="0" wp14:anchorId="2DC84390" wp14:editId="76D4B411">
            <wp:extent cx="5486400" cy="16383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https://haoke-static.aihaoke.net/repository/image/2507/30/77e836a9946b4e629c0d5609047310f1.png"/>
                    <pic:cNvPicPr>
                      <a:picLocks noChangeAspect="1" noChangeArrowheads="1"/>
                    </pic:cNvPicPr>
                  </pic:nvPicPr>
                  <pic:blipFill>
                    <a:blip r:embed="rId12"/>
                    <a:stretch>
                      <a:fillRect/>
                    </a:stretch>
                  </pic:blipFill>
                  <pic:spPr bwMode="auto">
                    <a:xfrm>
                      <a:off x="0" y="0"/>
                      <a:ext cx="5486400" cy="1638300"/>
                    </a:xfrm>
                    <a:prstGeom prst="rect">
                      <a:avLst/>
                    </a:prstGeom>
                    <a:noFill/>
                    <a:ln w="9525">
                      <a:noFill/>
                      <a:headEnd/>
                      <a:tailEnd/>
                    </a:ln>
                  </pic:spPr>
                </pic:pic>
              </a:graphicData>
            </a:graphic>
          </wp:inline>
        </w:drawing>
      </w:r>
      <w:r>
        <w:t xml:space="preserve"> ② </w:t>
      </w:r>
      <w:r>
        <w:rPr>
          <w:rFonts w:hint="eastAsia"/>
        </w:rPr>
        <w:t>回路法、节点法</w:t>
      </w:r>
    </w:p>
    <w:p w14:paraId="2542BD92" w14:textId="77777777" w:rsidR="00BC0184" w:rsidRDefault="00000000">
      <w:pPr>
        <w:pStyle w:val="a0"/>
      </w:pPr>
      <w:r>
        <w:t xml:space="preserve">　　　　　　　　　　　　　　</w:t>
      </w:r>
      <w:r>
        <w:rPr>
          <w:noProof/>
        </w:rPr>
        <w:drawing>
          <wp:inline distT="0" distB="0" distL="0" distR="0" wp14:anchorId="590CD853" wp14:editId="5CD3D492">
            <wp:extent cx="3848100" cy="1295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ttps://haoke-static.aihaoke.net/repository/image/2507/30/1c84e36162684705bccde15a64d30f8c.png"/>
                    <pic:cNvPicPr>
                      <a:picLocks noChangeAspect="1" noChangeArrowheads="1"/>
                    </pic:cNvPicPr>
                  </pic:nvPicPr>
                  <pic:blipFill>
                    <a:blip r:embed="rId13"/>
                    <a:stretch>
                      <a:fillRect/>
                    </a:stretch>
                  </pic:blipFill>
                  <pic:spPr bwMode="auto">
                    <a:xfrm>
                      <a:off x="0" y="0"/>
                      <a:ext cx="3848100" cy="1295400"/>
                    </a:xfrm>
                    <a:prstGeom prst="rect">
                      <a:avLst/>
                    </a:prstGeom>
                    <a:noFill/>
                    <a:ln w="9525">
                      <a:noFill/>
                      <a:headEnd/>
                      <a:tailEnd/>
                    </a:ln>
                  </pic:spPr>
                </pic:pic>
              </a:graphicData>
            </a:graphic>
          </wp:inline>
        </w:drawing>
      </w:r>
    </w:p>
    <w:p w14:paraId="0C6F623C" w14:textId="77777777" w:rsidR="00BC0184" w:rsidRDefault="00000000">
      <w:pPr>
        <w:pStyle w:val="a0"/>
      </w:pPr>
      <w:r>
        <w:rPr>
          <w:rFonts w:hint="eastAsia"/>
        </w:rPr>
        <w:t>等效电阻</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eq</m:t>
            </m:r>
          </m:sub>
        </m:sSub>
      </m:oMath>
      <w:r>
        <w:t xml:space="preserve"> </w:t>
      </w:r>
      <w:r>
        <w:rPr>
          <w:rFonts w:hint="eastAsia"/>
        </w:rPr>
        <w:t>的求取</w:t>
      </w:r>
    </w:p>
    <w:p w14:paraId="28184342" w14:textId="77777777" w:rsidR="00BC0184" w:rsidRDefault="00000000">
      <w:pPr>
        <w:pStyle w:val="a0"/>
      </w:pPr>
      <m:oMath>
        <m:r>
          <m:rPr>
            <m:sty m:val="p"/>
          </m:rPr>
          <w:rPr>
            <w:rFonts w:ascii="Cambria Math" w:hAnsi="Cambria Math"/>
          </w:rPr>
          <m:t>③</m:t>
        </m:r>
      </m:oMath>
      <w:r>
        <w:t xml:space="preserve"> </w:t>
      </w:r>
      <w:r>
        <w:rPr>
          <w:rFonts w:hint="eastAsia"/>
        </w:rPr>
        <w:t>开路电压和短</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eq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sc</m:t>
                </m:r>
              </m:sub>
            </m:sSub>
          </m:den>
        </m:f>
      </m:oMath>
      <w:r>
        <w:t xml:space="preserve"> </w:t>
      </w:r>
      <w:r>
        <w:rPr>
          <w:rFonts w:hint="eastAsia"/>
        </w:rPr>
        <w:t>路电流法</w:t>
      </w:r>
    </w:p>
    <w:p w14:paraId="45D8FBF0" w14:textId="77777777" w:rsidR="00BC0184" w:rsidRDefault="00000000">
      <w:pPr>
        <w:pStyle w:val="a0"/>
      </w:pPr>
      <w:r>
        <w:lastRenderedPageBreak/>
        <w:t xml:space="preserve">　　　　　　　　　　　　</w:t>
      </w:r>
      <w:r>
        <w:rPr>
          <w:noProof/>
        </w:rPr>
        <w:drawing>
          <wp:inline distT="0" distB="0" distL="0" distR="0" wp14:anchorId="458EDEDF" wp14:editId="1508F831">
            <wp:extent cx="4000500" cy="19812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https://haoke-static.aihaoke.net/repository/image/2507/30/48d82246e9df422fab48f38eb68c5d4d.png"/>
                    <pic:cNvPicPr>
                      <a:picLocks noChangeAspect="1" noChangeArrowheads="1"/>
                    </pic:cNvPicPr>
                  </pic:nvPicPr>
                  <pic:blipFill>
                    <a:blip r:embed="rId14"/>
                    <a:stretch>
                      <a:fillRect/>
                    </a:stretch>
                  </pic:blipFill>
                  <pic:spPr bwMode="auto">
                    <a:xfrm>
                      <a:off x="0" y="0"/>
                      <a:ext cx="4000500" cy="1981200"/>
                    </a:xfrm>
                    <a:prstGeom prst="rect">
                      <a:avLst/>
                    </a:prstGeom>
                    <a:noFill/>
                    <a:ln w="9525">
                      <a:noFill/>
                      <a:headEnd/>
                      <a:tailEnd/>
                    </a:ln>
                  </pic:spPr>
                </pic:pic>
              </a:graphicData>
            </a:graphic>
          </wp:inline>
        </w:drawing>
      </w:r>
    </w:p>
    <w:p w14:paraId="30461289" w14:textId="77777777" w:rsidR="00BC0184" w:rsidRDefault="00000000">
      <w:pPr>
        <w:pStyle w:val="a0"/>
      </w:pPr>
      <m:oMath>
        <m:r>
          <m:rPr>
            <m:sty m:val="p"/>
          </m:rPr>
          <w:rPr>
            <w:rFonts w:ascii="Cambria Math" w:hAnsi="Cambria Math"/>
          </w:rPr>
          <m:t>④</m:t>
        </m:r>
      </m:oMath>
      <w:r>
        <w:t xml:space="preserve"> </w:t>
      </w:r>
      <w:r>
        <w:rPr>
          <w:rFonts w:hint="eastAsia"/>
        </w:rPr>
        <w:t>加接测试电阻法</w:t>
      </w:r>
      <w:r>
        <w:t xml:space="preserve"> </w:t>
      </w:r>
      <w:r>
        <w:rPr>
          <w:rFonts w:hint="eastAsia"/>
        </w:rPr>
        <w:t>输出</w:t>
      </w:r>
      <w:proofErr w:type="gramStart"/>
      <w:r>
        <w:rPr>
          <w:rFonts w:hint="eastAsia"/>
        </w:rPr>
        <w:t>端不能</w:t>
      </w:r>
      <w:proofErr w:type="gramEnd"/>
      <w:r>
        <w:rPr>
          <w:rFonts w:hint="eastAsia"/>
        </w:rPr>
        <w:t>短接、不能加接电源</w:t>
      </w:r>
      <w:r>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f</m:t>
            </m:r>
          </m:sub>
        </m:sSub>
      </m:oMath>
      <w:r>
        <w:t xml:space="preserve"> </w:t>
      </w:r>
      <w:r>
        <w:rPr>
          <w:rFonts w:hint="eastAsia"/>
        </w:rPr>
        <w:t>已知</w:t>
      </w:r>
      <w:r>
        <w:rPr>
          <w:rFonts w:hint="eastAsia"/>
        </w:rP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w:r>
        <w:t xml:space="preserve"> </w:t>
      </w:r>
      <w:r>
        <w:rPr>
          <w:rFonts w:hint="eastAsia"/>
        </w:rPr>
        <w:t>可测得</w:t>
      </w:r>
    </w:p>
    <w:p w14:paraId="0B41DE46" w14:textId="77777777" w:rsidR="00BC0184" w:rsidRDefault="00000000">
      <w:pPr>
        <w:pStyle w:val="a0"/>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eq</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u</m:t>
                      </m:r>
                    </m:e>
                    <m:sub>
                      <m:r>
                        <m:rPr>
                          <m:sty m:val="p"/>
                        </m:rPr>
                        <w:rPr>
                          <w:rFonts w:ascii="Cambria Math" w:hAnsi="Cambria Math"/>
                        </w:rPr>
                        <m:t>f</m:t>
                      </m:r>
                    </m:sub>
                  </m:sSub>
                </m:den>
              </m:f>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R</m:t>
              </m:r>
            </m:e>
            <m:sub>
              <m:r>
                <m:rPr>
                  <m:sty m:val="p"/>
                </m:rPr>
                <w:rPr>
                  <w:rFonts w:ascii="Cambria Math" w:hAnsi="Cambria Math"/>
                </w:rPr>
                <m:t>f</m:t>
              </m:r>
            </m:sub>
          </m:sSub>
        </m:oMath>
      </m:oMathPara>
    </w:p>
    <w:p w14:paraId="78F8E85C" w14:textId="77777777" w:rsidR="00BC0184" w:rsidRDefault="00000000">
      <w:pPr>
        <w:pStyle w:val="a0"/>
      </w:pPr>
      <w:r>
        <w:t xml:space="preserve">　　　　　　　　　　　　　　　　　　　</w:t>
      </w:r>
      <w:r>
        <w:rPr>
          <w:noProof/>
        </w:rPr>
        <w:drawing>
          <wp:inline distT="0" distB="0" distL="0" distR="0" wp14:anchorId="142627DA" wp14:editId="16D38494">
            <wp:extent cx="2070100" cy="18034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ttps://haoke-static.aihaoke.net/repository/image/2507/30/b706068b8ef349b3b3a113f1562289da.png"/>
                    <pic:cNvPicPr>
                      <a:picLocks noChangeAspect="1" noChangeArrowheads="1"/>
                    </pic:cNvPicPr>
                  </pic:nvPicPr>
                  <pic:blipFill>
                    <a:blip r:embed="rId15"/>
                    <a:stretch>
                      <a:fillRect/>
                    </a:stretch>
                  </pic:blipFill>
                  <pic:spPr bwMode="auto">
                    <a:xfrm>
                      <a:off x="0" y="0"/>
                      <a:ext cx="2070100" cy="1803400"/>
                    </a:xfrm>
                    <a:prstGeom prst="rect">
                      <a:avLst/>
                    </a:prstGeom>
                    <a:noFill/>
                    <a:ln w="9525">
                      <a:noFill/>
                      <a:headEnd/>
                      <a:tailEnd/>
                    </a:ln>
                  </pic:spPr>
                </pic:pic>
              </a:graphicData>
            </a:graphic>
          </wp:inline>
        </w:drawing>
      </w:r>
    </w:p>
    <w:p w14:paraId="7FF715D1" w14:textId="77777777" w:rsidR="00BC0184" w:rsidRDefault="00000000">
      <w:pPr>
        <w:pStyle w:val="a0"/>
      </w:pPr>
      <w:r>
        <w:rPr>
          <w:rFonts w:hint="eastAsia"/>
        </w:rPr>
        <w:t>在图所示的电路中</w:t>
      </w:r>
      <w:r>
        <w:rPr>
          <w:rFonts w:hint="eastAsia"/>
        </w:rP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s1</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s2</m:t>
            </m:r>
          </m:sub>
        </m:sSub>
      </m:oMath>
      <w:r>
        <w:t xml:space="preserve"> </w:t>
      </w:r>
      <w:r>
        <w:rPr>
          <w:rFonts w:hint="eastAsia"/>
        </w:rPr>
        <w:t>同时作用情况下</w:t>
      </w:r>
      <w:r>
        <w:rPr>
          <w:rFonts w:hint="eastAsia"/>
        </w:rPr>
        <w:t>,</w:t>
      </w:r>
      <w:r>
        <w:rPr>
          <w:rFonts w:hint="eastAsia"/>
        </w:rPr>
        <w:t>把</w:t>
      </w:r>
      <w:r>
        <w:rPr>
          <w:rFonts w:hint="eastAsia"/>
        </w:rPr>
        <w:t>BC</w:t>
      </w:r>
      <w:r>
        <w:rPr>
          <w:rFonts w:hint="eastAsia"/>
        </w:rPr>
        <w:t>支路以外的部分看成是以</w:t>
      </w:r>
      <w:r>
        <w:rPr>
          <w:rFonts w:hint="eastAsia"/>
        </w:rPr>
        <w:t>B</w:t>
      </w:r>
      <w:r>
        <w:rPr>
          <w:rFonts w:hint="eastAsia"/>
        </w:rPr>
        <w:t>和</w:t>
      </w:r>
      <w:r>
        <w:rPr>
          <w:rFonts w:hint="eastAsia"/>
        </w:rPr>
        <w:t>C</w:t>
      </w:r>
      <w:r>
        <w:rPr>
          <w:rFonts w:hint="eastAsia"/>
        </w:rPr>
        <w:t>为端钮</w:t>
      </w:r>
      <w:proofErr w:type="gramStart"/>
      <w:r>
        <w:rPr>
          <w:rFonts w:hint="eastAsia"/>
        </w:rPr>
        <w:t>的含源两端</w:t>
      </w:r>
      <w:proofErr w:type="gramEnd"/>
      <w:r>
        <w:rPr>
          <w:rFonts w:hint="eastAsia"/>
        </w:rPr>
        <w:t>网络。根据戴维宁定理</w:t>
      </w:r>
      <w:r>
        <w:rPr>
          <w:rFonts w:hint="eastAsia"/>
        </w:rPr>
        <w:t>,</w:t>
      </w:r>
      <w:proofErr w:type="gramStart"/>
      <w:r>
        <w:rPr>
          <w:rFonts w:hint="eastAsia"/>
        </w:rPr>
        <w:t>这一含源两端</w:t>
      </w:r>
      <w:proofErr w:type="gramEnd"/>
      <w:r>
        <w:rPr>
          <w:rFonts w:hint="eastAsia"/>
        </w:rPr>
        <w:t>网络可以用一个电压源</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和电阻</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rPr>
          <w:rFonts w:hint="eastAsia"/>
        </w:rPr>
        <w:t>的串联支路来等效代替</w:t>
      </w:r>
      <w:r>
        <w:rPr>
          <w:rFonts w:hint="eastAsia"/>
        </w:rPr>
        <w:t>,</w:t>
      </w:r>
      <w:r>
        <w:rPr>
          <w:rFonts w:hint="eastAsia"/>
        </w:rPr>
        <w:t>如图所示。</w:t>
      </w:r>
    </w:p>
    <w:p w14:paraId="450CF1A1" w14:textId="77777777" w:rsidR="00BC0184" w:rsidRDefault="00000000">
      <w:pPr>
        <w:pStyle w:val="a0"/>
      </w:pPr>
      <w:r>
        <w:lastRenderedPageBreak/>
        <w:t xml:space="preserve">　　　　　　　</w:t>
      </w:r>
      <w:r>
        <w:rPr>
          <w:noProof/>
        </w:rPr>
        <w:drawing>
          <wp:inline distT="0" distB="0" distL="0" distR="0" wp14:anchorId="4B91E5F3" wp14:editId="372F805B">
            <wp:extent cx="3467100" cy="17018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https://haoke-static.aihaoke.net/repository/image/2507/30/491026b806424f21a98d8a47bcd22a9c.png"/>
                    <pic:cNvPicPr>
                      <a:picLocks noChangeAspect="1" noChangeArrowheads="1"/>
                    </pic:cNvPicPr>
                  </pic:nvPicPr>
                  <pic:blipFill>
                    <a:blip r:embed="rId16"/>
                    <a:stretch>
                      <a:fillRect/>
                    </a:stretch>
                  </pic:blipFill>
                  <pic:spPr bwMode="auto">
                    <a:xfrm>
                      <a:off x="0" y="0"/>
                      <a:ext cx="3467100" cy="1701800"/>
                    </a:xfrm>
                    <a:prstGeom prst="rect">
                      <a:avLst/>
                    </a:prstGeom>
                    <a:noFill/>
                    <a:ln w="9525">
                      <a:noFill/>
                      <a:headEnd/>
                      <a:tailEnd/>
                    </a:ln>
                  </pic:spPr>
                </pic:pic>
              </a:graphicData>
            </a:graphic>
          </wp:inline>
        </w:drawing>
      </w:r>
      <w:r>
        <w:t xml:space="preserve">　　　　　　</w:t>
      </w:r>
      <w:r>
        <w:rPr>
          <w:noProof/>
        </w:rPr>
        <w:drawing>
          <wp:inline distT="0" distB="0" distL="0" distR="0" wp14:anchorId="345BFE2C" wp14:editId="4832B307">
            <wp:extent cx="2514600" cy="1727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https://haoke-static.aihaoke.net/repository/image/2507/30/f2350f012e2b49be8662ba6001e8b83c.png"/>
                    <pic:cNvPicPr>
                      <a:picLocks noChangeAspect="1" noChangeArrowheads="1"/>
                    </pic:cNvPicPr>
                  </pic:nvPicPr>
                  <pic:blipFill>
                    <a:blip r:embed="rId17"/>
                    <a:stretch>
                      <a:fillRect/>
                    </a:stretch>
                  </pic:blipFill>
                  <pic:spPr bwMode="auto">
                    <a:xfrm>
                      <a:off x="0" y="0"/>
                      <a:ext cx="2514600" cy="1727200"/>
                    </a:xfrm>
                    <a:prstGeom prst="rect">
                      <a:avLst/>
                    </a:prstGeom>
                    <a:noFill/>
                    <a:ln w="9525">
                      <a:noFill/>
                      <a:headEnd/>
                      <a:tailEnd/>
                    </a:ln>
                  </pic:spPr>
                </pic:pic>
              </a:graphicData>
            </a:graphic>
          </wp:inline>
        </w:drawing>
      </w:r>
    </w:p>
    <w:p w14:paraId="1C9E8D53" w14:textId="77777777" w:rsidR="00BC0184" w:rsidRDefault="00000000">
      <w:pPr>
        <w:pStyle w:val="a0"/>
      </w:pPr>
      <w:r>
        <w:t xml:space="preserve">　　　　　　　　　　</w:t>
      </w:r>
      <w:r>
        <w:rPr>
          <w:rFonts w:hint="eastAsia"/>
        </w:rPr>
        <w:t>戴维宁定理实验电路图</w:t>
      </w:r>
      <w:r>
        <w:t xml:space="preserve"> </w:t>
      </w:r>
      <w:proofErr w:type="gramStart"/>
      <w:r>
        <w:t xml:space="preserve">　　　　　　　　　　</w:t>
      </w:r>
      <w:proofErr w:type="gramEnd"/>
      <w:r>
        <w:t xml:space="preserve">　</w:t>
      </w:r>
      <w:r>
        <w:rPr>
          <w:rFonts w:hint="eastAsia"/>
        </w:rPr>
        <w:t>等效戴维宁电路图</w:t>
      </w:r>
    </w:p>
    <w:p w14:paraId="09A068D8" w14:textId="64696D70" w:rsidR="00BC0184" w:rsidRDefault="00000000">
      <w:pPr>
        <w:pStyle w:val="a0"/>
      </w:pPr>
      <w:r>
        <w:rPr>
          <w:rFonts w:hint="eastAsia"/>
        </w:rPr>
        <w:t>电压源等于</w:t>
      </w:r>
      <w:proofErr w:type="gramStart"/>
      <w:r>
        <w:rPr>
          <w:rFonts w:hint="eastAsia"/>
        </w:rPr>
        <w:t>含源网络</w:t>
      </w:r>
      <w:proofErr w:type="gramEnd"/>
      <w:r>
        <w:rPr>
          <w:rFonts w:hint="eastAsia"/>
        </w:rPr>
        <w:t>B</w:t>
      </w:r>
      <w:r>
        <w:rPr>
          <w:rFonts w:hint="eastAsia"/>
        </w:rPr>
        <w:t>、</w:t>
      </w:r>
      <w:r>
        <w:rPr>
          <w:rFonts w:hint="eastAsia"/>
        </w:rPr>
        <w:t>C</w:t>
      </w:r>
      <w:r>
        <w:rPr>
          <w:rFonts w:hint="eastAsia"/>
        </w:rPr>
        <w:t>端的开路电压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w:t>
      </w:r>
      <w:proofErr w:type="gramStart"/>
      <w:r>
        <w:rPr>
          <w:rFonts w:hint="eastAsia"/>
        </w:rPr>
        <w:t>入端等效电阻</w:t>
      </w:r>
      <w:proofErr w:type="gramEnd"/>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rPr>
          <w:rFonts w:hint="eastAsia"/>
        </w:rPr>
        <w:t>可以通过测</w:t>
      </w:r>
      <w:r w:rsidRPr="000E4605">
        <w:rPr>
          <w:rFonts w:hint="eastAsia"/>
          <w:b/>
          <w:bCs/>
          <w:i/>
          <w:iCs/>
          <w:color w:val="FF0000"/>
        </w:rPr>
        <w:t>量开路电压</w:t>
      </w:r>
      <w:r w:rsidRPr="000E4605">
        <w:rPr>
          <w:b/>
          <w:bCs/>
          <w:i/>
          <w:iCs/>
          <w:color w:val="FF0000"/>
        </w:rPr>
        <w:t xml:space="preserve"> </w:t>
      </w:r>
      <m:oMath>
        <m:sSub>
          <m:sSubPr>
            <m:ctrlPr>
              <w:rPr>
                <w:rFonts w:ascii="Cambria Math" w:hAnsi="Cambria Math"/>
                <w:b/>
                <w:bCs/>
                <w:i/>
                <w:iCs/>
                <w:color w:val="FF0000"/>
              </w:rPr>
            </m:ctrlPr>
          </m:sSubPr>
          <m:e>
            <m:r>
              <m:rPr>
                <m:sty m:val="bi"/>
              </m:rPr>
              <w:rPr>
                <w:rFonts w:ascii="Cambria Math" w:hAnsi="Cambria Math"/>
                <w:color w:val="FF0000"/>
              </w:rPr>
              <m:t>U</m:t>
            </m:r>
          </m:e>
          <m:sub>
            <m:r>
              <m:rPr>
                <m:sty m:val="bi"/>
              </m:rPr>
              <w:rPr>
                <w:rFonts w:ascii="Cambria Math" w:hAnsi="Cambria Math"/>
                <w:color w:val="FF0000"/>
              </w:rPr>
              <m:t>OC</m:t>
            </m:r>
          </m:sub>
        </m:sSub>
      </m:oMath>
      <w:r w:rsidRPr="000E4605">
        <w:rPr>
          <w:b/>
          <w:bCs/>
          <w:i/>
          <w:iCs/>
          <w:color w:val="FF0000"/>
        </w:rPr>
        <w:t xml:space="preserve"> </w:t>
      </w:r>
      <w:r w:rsidRPr="000E4605">
        <w:rPr>
          <w:rFonts w:hint="eastAsia"/>
          <w:b/>
          <w:bCs/>
          <w:i/>
          <w:iCs/>
          <w:color w:val="FF0000"/>
        </w:rPr>
        <w:t>与短路电流</w:t>
      </w:r>
      <w:r w:rsidRPr="000E4605">
        <w:rPr>
          <w:b/>
          <w:bCs/>
          <w:i/>
          <w:iCs/>
          <w:color w:val="FF0000"/>
        </w:rPr>
        <w:t xml:space="preserve"> </w:t>
      </w:r>
      <m:oMath>
        <m:sSub>
          <m:sSubPr>
            <m:ctrlPr>
              <w:rPr>
                <w:rFonts w:ascii="Cambria Math" w:hAnsi="Cambria Math"/>
                <w:b/>
                <w:bCs/>
                <w:i/>
                <w:iCs/>
                <w:color w:val="FF0000"/>
              </w:rPr>
            </m:ctrlPr>
          </m:sSubPr>
          <m:e>
            <m:r>
              <m:rPr>
                <m:sty m:val="bi"/>
              </m:rPr>
              <w:rPr>
                <w:rFonts w:ascii="Cambria Math" w:hAnsi="Cambria Math"/>
                <w:color w:val="FF0000"/>
              </w:rPr>
              <m:t>I</m:t>
            </m:r>
          </m:e>
          <m:sub>
            <m:r>
              <m:rPr>
                <m:sty m:val="bi"/>
              </m:rPr>
              <w:rPr>
                <w:rFonts w:ascii="Cambria Math" w:hAnsi="Cambria Math"/>
                <w:color w:val="FF0000"/>
              </w:rPr>
              <m:t>SC</m:t>
            </m:r>
          </m:sub>
        </m:sSub>
      </m:oMath>
      <w:r w:rsidRPr="000E4605">
        <w:rPr>
          <w:b/>
          <w:bCs/>
          <w:i/>
          <w:iCs/>
          <w:color w:val="FF0000"/>
        </w:rPr>
        <w:t xml:space="preserve"> </w:t>
      </w:r>
      <w:r w:rsidRPr="000E4605">
        <w:rPr>
          <w:rFonts w:hint="eastAsia"/>
          <w:b/>
          <w:bCs/>
          <w:i/>
          <w:iCs/>
          <w:color w:val="FF0000"/>
        </w:rPr>
        <w:t>的计算得到</w:t>
      </w:r>
      <w:r>
        <w:rPr>
          <w:rFonts w:hint="eastAsia"/>
        </w:rPr>
        <w:t>。即</w:t>
      </w:r>
      <w:r>
        <w:rPr>
          <w:rFonts w:hint="eastAsia"/>
        </w:rPr>
        <w:t>:</w:t>
      </w:r>
    </w:p>
    <w:p w14:paraId="69E2E914" w14:textId="77777777" w:rsidR="00BC0184"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I</m:t>
                  </m:r>
                </m:e>
                <m:sub>
                  <m:r>
                    <m:rPr>
                      <m:sty m:val="p"/>
                    </m:rPr>
                    <w:rPr>
                      <w:rFonts w:ascii="Cambria Math" w:hAnsi="Cambria Math"/>
                    </w:rPr>
                    <m:t>SC</m:t>
                  </m:r>
                </m:sub>
              </m:sSub>
            </m:den>
          </m:f>
        </m:oMath>
      </m:oMathPara>
    </w:p>
    <w:p w14:paraId="41149076" w14:textId="77777777" w:rsidR="00BC0184" w:rsidRDefault="00000000">
      <w:pPr>
        <w:pStyle w:val="FirstParagraph"/>
      </w:pPr>
      <w:r>
        <w:rPr>
          <w:rFonts w:hint="eastAsia"/>
        </w:rPr>
        <w:t>当有源二端电路</w:t>
      </w:r>
      <w:r w:rsidRPr="00F66896">
        <w:rPr>
          <w:rFonts w:hint="eastAsia"/>
          <w:b/>
          <w:bCs/>
          <w:color w:val="FF0000"/>
        </w:rPr>
        <w:t>不便于短接</w:t>
      </w:r>
      <w:r>
        <w:rPr>
          <w:rFonts w:hint="eastAsia"/>
        </w:rPr>
        <w:t>时</w:t>
      </w:r>
      <w:r>
        <w:rPr>
          <w:rFonts w:hint="eastAsia"/>
        </w:rPr>
        <w:t>,</w:t>
      </w:r>
      <w:r>
        <w:rPr>
          <w:rFonts w:hint="eastAsia"/>
        </w:rPr>
        <w:t>可以在端口接上</w:t>
      </w:r>
      <w:r w:rsidRPr="00F66896">
        <w:rPr>
          <w:rFonts w:hint="eastAsia"/>
          <w:color w:val="FF0000"/>
        </w:rPr>
        <w:t>已知电阻</w:t>
      </w:r>
      <w:r w:rsidRPr="00F66896">
        <w:rPr>
          <w:color w:val="FF0000"/>
        </w:rPr>
        <w:t xml:space="preserve"> </w:t>
      </w:r>
      <m:oMath>
        <m:sSub>
          <m:sSubPr>
            <m:ctrlPr>
              <w:rPr>
                <w:rFonts w:ascii="Cambria Math" w:hAnsi="Cambria Math"/>
                <w:color w:val="FF0000"/>
              </w:rPr>
            </m:ctrlPr>
          </m:sSubPr>
          <m:e>
            <m:r>
              <w:rPr>
                <w:rFonts w:ascii="Cambria Math" w:hAnsi="Cambria Math"/>
                <w:color w:val="FF0000"/>
              </w:rPr>
              <m:t>R</m:t>
            </m:r>
          </m:e>
          <m:sub>
            <m:r>
              <m:rPr>
                <m:sty m:val="p"/>
              </m:rPr>
              <w:rPr>
                <w:rFonts w:ascii="Cambria Math" w:hAnsi="Cambria Math"/>
                <w:color w:val="FF0000"/>
              </w:rPr>
              <m:t>i</m:t>
            </m:r>
          </m:sub>
        </m:sSub>
      </m:oMath>
      <w:r>
        <w:t xml:space="preserve"> </w:t>
      </w:r>
      <w:r>
        <w:rPr>
          <w:rFonts w:hint="eastAsia"/>
        </w:rPr>
        <w:t>,</w:t>
      </w:r>
      <w:r>
        <w:rPr>
          <w:rFonts w:hint="eastAsia"/>
        </w:rPr>
        <w:t>测量端口电流或端口电压</w:t>
      </w:r>
      <w:r>
        <w:t xml:space="preserve"> </w:t>
      </w:r>
      <m:oMath>
        <m:sSub>
          <m:sSubPr>
            <m:ctrlPr>
              <w:rPr>
                <w:rFonts w:ascii="Cambria Math" w:hAnsi="Cambria Math"/>
              </w:rPr>
            </m:ctrlPr>
          </m:sSubPr>
          <m:e>
            <m:r>
              <w:rPr>
                <w:rFonts w:ascii="Cambria Math" w:hAnsi="Cambria Math"/>
              </w:rPr>
              <m:t>I</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w:t>
      </w:r>
      <w:r>
        <w:rPr>
          <w:rFonts w:hint="eastAsia"/>
        </w:rPr>
        <w:t>求得</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t>。</w:t>
      </w:r>
    </w:p>
    <w:p w14:paraId="4CF6E3CC" w14:textId="77777777" w:rsidR="00BC0184"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U</m:t>
                      </m:r>
                    </m:e>
                    <m:sub>
                      <m:r>
                        <w:rPr>
                          <w:rFonts w:ascii="Cambria Math" w:hAnsi="Cambria Math"/>
                        </w:rPr>
                        <m:t>R</m:t>
                      </m:r>
                    </m:sub>
                  </m:sSub>
                </m:den>
              </m:f>
              <m:r>
                <m:rPr>
                  <m:sty m:val="p"/>
                </m:rPr>
                <w:rPr>
                  <w:rFonts w:ascii="Cambria Math" w:hAnsi="Cambria Math"/>
                </w:rPr>
                <m:t>-</m:t>
              </m:r>
              <m:r>
                <w:rPr>
                  <w:rFonts w:ascii="Cambria Math" w:hAnsi="Cambria Math"/>
                </w:rPr>
                <m:t>1</m:t>
              </m:r>
            </m:e>
          </m:d>
          <m:sSub>
            <m:sSubPr>
              <m:ctrlPr>
                <w:rPr>
                  <w:rFonts w:ascii="Cambria Math" w:hAnsi="Cambria Math"/>
                </w:rPr>
              </m:ctrlPr>
            </m:sSubPr>
            <m:e>
              <m:r>
                <w:rPr>
                  <w:rFonts w:ascii="Cambria Math" w:hAnsi="Cambria Math"/>
                </w:rPr>
                <m:t>R</m:t>
              </m:r>
            </m:e>
            <m:sub>
              <m:r>
                <m:rPr>
                  <m:sty m:val="p"/>
                </m:rPr>
                <w:rPr>
                  <w:rFonts w:ascii="Cambria Math" w:hAnsi="Cambria Math"/>
                </w:rPr>
                <m:t>L</m:t>
              </m:r>
            </m:sub>
          </m:sSub>
          <m:r>
            <w:rPr>
              <w:rFonts w:ascii="Cambria Math" w:hAnsi="Cambria Math"/>
            </w:rPr>
            <m:t> </m:t>
          </m:r>
          <m:r>
            <m:rPr>
              <m:nor/>
            </m: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m:rPr>
                      <m:sty m:val="p"/>
                    </m:rPr>
                    <w:rPr>
                      <w:rFonts w:ascii="Cambria Math" w:hAnsi="Cambria Math"/>
                    </w:rPr>
                    <m:t>OC</m:t>
                  </m:r>
                </m:sub>
              </m:sSub>
            </m:num>
            <m:den>
              <m:sSub>
                <m:sSubPr>
                  <m:ctrlPr>
                    <w:rPr>
                      <w:rFonts w:ascii="Cambria Math" w:hAnsi="Cambria Math"/>
                    </w:rPr>
                  </m:ctrlPr>
                </m:sSubPr>
                <m:e>
                  <m:r>
                    <w:rPr>
                      <w:rFonts w:ascii="Cambria Math" w:hAnsi="Cambria Math"/>
                    </w:rPr>
                    <m:t>I</m:t>
                  </m:r>
                </m:e>
                <m:sub>
                  <m:r>
                    <w:rPr>
                      <w:rFonts w:ascii="Cambria Math" w:hAnsi="Cambria Math"/>
                    </w:rPr>
                    <m:t>R</m:t>
                  </m:r>
                </m:sub>
              </m:sSub>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L</m:t>
              </m:r>
            </m:sub>
          </m:sSub>
        </m:oMath>
      </m:oMathPara>
    </w:p>
    <w:p w14:paraId="368DD649" w14:textId="77777777" w:rsidR="00BC0184" w:rsidRDefault="00000000">
      <w:pPr>
        <w:pStyle w:val="FirstParagraph"/>
      </w:pPr>
      <w:r>
        <w:t xml:space="preserve">　　　　　　　　　　　　　　　　　</w:t>
      </w:r>
      <w:r>
        <w:rPr>
          <w:noProof/>
        </w:rPr>
        <w:drawing>
          <wp:inline distT="0" distB="0" distL="0" distR="0" wp14:anchorId="5C0AF39A" wp14:editId="2B302F8A">
            <wp:extent cx="2844800" cy="19050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https://haoke-static.aihaoke.net/repository/image/2507/30/ad9ac679067143c089d5daeeaf6b12a4.png"/>
                    <pic:cNvPicPr>
                      <a:picLocks noChangeAspect="1" noChangeArrowheads="1"/>
                    </pic:cNvPicPr>
                  </pic:nvPicPr>
                  <pic:blipFill>
                    <a:blip r:embed="rId18"/>
                    <a:stretch>
                      <a:fillRect/>
                    </a:stretch>
                  </pic:blipFill>
                  <pic:spPr bwMode="auto">
                    <a:xfrm>
                      <a:off x="0" y="0"/>
                      <a:ext cx="2844800" cy="1905000"/>
                    </a:xfrm>
                    <a:prstGeom prst="rect">
                      <a:avLst/>
                    </a:prstGeom>
                    <a:noFill/>
                    <a:ln w="9525">
                      <a:noFill/>
                      <a:headEnd/>
                      <a:tailEnd/>
                    </a:ln>
                  </pic:spPr>
                </pic:pic>
              </a:graphicData>
            </a:graphic>
          </wp:inline>
        </w:drawing>
      </w:r>
    </w:p>
    <w:p w14:paraId="7A628BCD" w14:textId="77777777" w:rsidR="00BC0184" w:rsidRDefault="00000000">
      <w:pPr>
        <w:pStyle w:val="3"/>
      </w:pPr>
      <w:bookmarkStart w:id="3" w:name="三实验仪器"/>
      <w:bookmarkEnd w:id="1"/>
      <w:bookmarkEnd w:id="2"/>
      <w:r>
        <w:rPr>
          <w:rFonts w:hint="eastAsia"/>
        </w:rPr>
        <w:lastRenderedPageBreak/>
        <w:t>三、实验仪器</w:t>
      </w:r>
    </w:p>
    <w:p w14:paraId="319A3D25" w14:textId="77777777" w:rsidR="00BC0184" w:rsidRDefault="00000000">
      <w:pPr>
        <w:pStyle w:val="4"/>
      </w:pPr>
      <w:bookmarkStart w:id="4" w:name="直流稳压电源"/>
      <w:r>
        <w:rPr>
          <w:rFonts w:hint="eastAsia"/>
        </w:rPr>
        <w:t>直流稳压电源</w:t>
      </w:r>
    </w:p>
    <w:p w14:paraId="05289015" w14:textId="77777777" w:rsidR="00BC0184" w:rsidRDefault="00000000">
      <w:pPr>
        <w:pStyle w:val="FirstParagraph"/>
      </w:pPr>
      <w:r>
        <w:rPr>
          <w:noProof/>
        </w:rPr>
        <w:drawing>
          <wp:inline distT="0" distB="0" distL="0" distR="0" wp14:anchorId="729C9DBE" wp14:editId="7D5C6F57">
            <wp:extent cx="3048000" cy="14732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ttps://haoke-static.aihaoke.net/repository/image/2510/16/f352ca942421463683a8709e725e4b08.png"/>
                    <pic:cNvPicPr>
                      <a:picLocks noChangeAspect="1" noChangeArrowheads="1"/>
                    </pic:cNvPicPr>
                  </pic:nvPicPr>
                  <pic:blipFill>
                    <a:blip r:embed="rId19"/>
                    <a:stretch>
                      <a:fillRect/>
                    </a:stretch>
                  </pic:blipFill>
                  <pic:spPr bwMode="auto">
                    <a:xfrm>
                      <a:off x="0" y="0"/>
                      <a:ext cx="3048000" cy="1473200"/>
                    </a:xfrm>
                    <a:prstGeom prst="rect">
                      <a:avLst/>
                    </a:prstGeom>
                    <a:noFill/>
                    <a:ln w="9525">
                      <a:noFill/>
                      <a:headEnd/>
                      <a:tailEnd/>
                    </a:ln>
                  </pic:spPr>
                </pic:pic>
              </a:graphicData>
            </a:graphic>
          </wp:inline>
        </w:drawing>
      </w:r>
    </w:p>
    <w:p w14:paraId="002C2EBA" w14:textId="77777777" w:rsidR="00BC0184" w:rsidRDefault="00000000">
      <w:pPr>
        <w:pStyle w:val="4"/>
      </w:pPr>
      <w:bookmarkStart w:id="5" w:name="实验电路板"/>
      <w:bookmarkEnd w:id="4"/>
      <w:r>
        <w:rPr>
          <w:rFonts w:hint="eastAsia"/>
        </w:rPr>
        <w:t>实验电路板</w:t>
      </w:r>
    </w:p>
    <w:p w14:paraId="3A0958C8" w14:textId="77777777" w:rsidR="00BC0184" w:rsidRDefault="00000000">
      <w:pPr>
        <w:pStyle w:val="FirstParagraph"/>
      </w:pPr>
      <w:r>
        <w:rPr>
          <w:noProof/>
        </w:rPr>
        <w:drawing>
          <wp:inline distT="0" distB="0" distL="0" distR="0" wp14:anchorId="5E285D68" wp14:editId="4D9441E9">
            <wp:extent cx="3924300" cy="18288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https://haoke-static.aihaoke.net/repository/image/2510/16/2737943bc30348839972160408e7da73.png"/>
                    <pic:cNvPicPr>
                      <a:picLocks noChangeAspect="1" noChangeArrowheads="1"/>
                    </pic:cNvPicPr>
                  </pic:nvPicPr>
                  <pic:blipFill>
                    <a:blip r:embed="rId20"/>
                    <a:stretch>
                      <a:fillRect/>
                    </a:stretch>
                  </pic:blipFill>
                  <pic:spPr bwMode="auto">
                    <a:xfrm>
                      <a:off x="0" y="0"/>
                      <a:ext cx="3924300" cy="1828800"/>
                    </a:xfrm>
                    <a:prstGeom prst="rect">
                      <a:avLst/>
                    </a:prstGeom>
                    <a:noFill/>
                    <a:ln w="9525">
                      <a:noFill/>
                      <a:headEnd/>
                      <a:tailEnd/>
                    </a:ln>
                  </pic:spPr>
                </pic:pic>
              </a:graphicData>
            </a:graphic>
          </wp:inline>
        </w:drawing>
      </w:r>
    </w:p>
    <w:p w14:paraId="139FC7E1" w14:textId="77777777" w:rsidR="00BC0184" w:rsidRDefault="00000000">
      <w:pPr>
        <w:pStyle w:val="4"/>
      </w:pPr>
      <w:bookmarkStart w:id="6" w:name="可调电阻箱"/>
      <w:bookmarkEnd w:id="5"/>
      <w:r>
        <w:rPr>
          <w:rFonts w:hint="eastAsia"/>
        </w:rPr>
        <w:t>可调电阻箱</w:t>
      </w:r>
    </w:p>
    <w:p w14:paraId="73C3AEB8" w14:textId="77777777" w:rsidR="00BC0184" w:rsidRDefault="00000000">
      <w:pPr>
        <w:pStyle w:val="FirstParagraph"/>
      </w:pPr>
      <w:r>
        <w:rPr>
          <w:noProof/>
        </w:rPr>
        <w:drawing>
          <wp:inline distT="0" distB="0" distL="0" distR="0" wp14:anchorId="4BB16D66" wp14:editId="70BEAF27">
            <wp:extent cx="2540000" cy="19050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https://haoke-static.aihaoke.net/repository/image/2510/16/2597527f8365491f9c821407b62ddd67.png"/>
                    <pic:cNvPicPr>
                      <a:picLocks noChangeAspect="1" noChangeArrowheads="1"/>
                    </pic:cNvPicPr>
                  </pic:nvPicPr>
                  <pic:blipFill>
                    <a:blip r:embed="rId21"/>
                    <a:stretch>
                      <a:fillRect/>
                    </a:stretch>
                  </pic:blipFill>
                  <pic:spPr bwMode="auto">
                    <a:xfrm>
                      <a:off x="0" y="0"/>
                      <a:ext cx="2540000" cy="1905000"/>
                    </a:xfrm>
                    <a:prstGeom prst="rect">
                      <a:avLst/>
                    </a:prstGeom>
                    <a:noFill/>
                    <a:ln w="9525">
                      <a:noFill/>
                      <a:headEnd/>
                      <a:tailEnd/>
                    </a:ln>
                  </pic:spPr>
                </pic:pic>
              </a:graphicData>
            </a:graphic>
          </wp:inline>
        </w:drawing>
      </w:r>
    </w:p>
    <w:p w14:paraId="3512BA96" w14:textId="77777777" w:rsidR="00BC0184" w:rsidRDefault="00000000">
      <w:pPr>
        <w:pStyle w:val="4"/>
      </w:pPr>
      <w:bookmarkStart w:id="7" w:name="数字万用表"/>
      <w:bookmarkEnd w:id="6"/>
      <w:r>
        <w:rPr>
          <w:rFonts w:hint="eastAsia"/>
        </w:rPr>
        <w:lastRenderedPageBreak/>
        <w:t>数字万用表</w:t>
      </w:r>
    </w:p>
    <w:p w14:paraId="2A8CDC25" w14:textId="77777777" w:rsidR="00BC0184" w:rsidRDefault="00000000">
      <w:pPr>
        <w:pStyle w:val="FirstParagraph"/>
      </w:pPr>
      <w:r>
        <w:rPr>
          <w:noProof/>
        </w:rPr>
        <w:drawing>
          <wp:inline distT="0" distB="0" distL="0" distR="0" wp14:anchorId="5E5267D9" wp14:editId="1A66D344">
            <wp:extent cx="2603500" cy="1778000"/>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https://haoke-static.aihaoke.net/repository/image/2510/16/3c7e07a89b084871b1a989db5566c8ff.png"/>
                    <pic:cNvPicPr>
                      <a:picLocks noChangeAspect="1" noChangeArrowheads="1"/>
                    </pic:cNvPicPr>
                  </pic:nvPicPr>
                  <pic:blipFill>
                    <a:blip r:embed="rId22"/>
                    <a:stretch>
                      <a:fillRect/>
                    </a:stretch>
                  </pic:blipFill>
                  <pic:spPr bwMode="auto">
                    <a:xfrm>
                      <a:off x="0" y="0"/>
                      <a:ext cx="2603500" cy="1778000"/>
                    </a:xfrm>
                    <a:prstGeom prst="rect">
                      <a:avLst/>
                    </a:prstGeom>
                    <a:noFill/>
                    <a:ln w="9525">
                      <a:noFill/>
                      <a:headEnd/>
                      <a:tailEnd/>
                    </a:ln>
                  </pic:spPr>
                </pic:pic>
              </a:graphicData>
            </a:graphic>
          </wp:inline>
        </w:drawing>
      </w:r>
    </w:p>
    <w:p w14:paraId="78E62E23" w14:textId="77777777" w:rsidR="00BC0184" w:rsidRDefault="00000000">
      <w:pPr>
        <w:pStyle w:val="4"/>
      </w:pPr>
      <w:bookmarkStart w:id="8" w:name="直流电流表"/>
      <w:bookmarkEnd w:id="7"/>
      <w:r>
        <w:rPr>
          <w:rFonts w:hint="eastAsia"/>
        </w:rPr>
        <w:t>直流电流表</w:t>
      </w:r>
    </w:p>
    <w:p w14:paraId="3184E57C" w14:textId="77777777" w:rsidR="00BC0184" w:rsidRDefault="00000000">
      <w:pPr>
        <w:pStyle w:val="FirstParagraph"/>
      </w:pPr>
      <w:r>
        <w:rPr>
          <w:noProof/>
        </w:rPr>
        <w:drawing>
          <wp:inline distT="0" distB="0" distL="0" distR="0" wp14:anchorId="75C38C99" wp14:editId="69F5D2EC">
            <wp:extent cx="2527300" cy="17653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https://haoke-static.aihaoke.net/repository/image/2510/16/81e2b26ff2654e07b478b07f0e333109.png"/>
                    <pic:cNvPicPr>
                      <a:picLocks noChangeAspect="1" noChangeArrowheads="1"/>
                    </pic:cNvPicPr>
                  </pic:nvPicPr>
                  <pic:blipFill>
                    <a:blip r:embed="rId23"/>
                    <a:stretch>
                      <a:fillRect/>
                    </a:stretch>
                  </pic:blipFill>
                  <pic:spPr bwMode="auto">
                    <a:xfrm>
                      <a:off x="0" y="0"/>
                      <a:ext cx="2527300" cy="1765300"/>
                    </a:xfrm>
                    <a:prstGeom prst="rect">
                      <a:avLst/>
                    </a:prstGeom>
                    <a:noFill/>
                    <a:ln w="9525">
                      <a:noFill/>
                      <a:headEnd/>
                      <a:tailEnd/>
                    </a:ln>
                  </pic:spPr>
                </pic:pic>
              </a:graphicData>
            </a:graphic>
          </wp:inline>
        </w:drawing>
      </w:r>
    </w:p>
    <w:p w14:paraId="526487C2" w14:textId="77777777" w:rsidR="00BC0184" w:rsidRDefault="00000000">
      <w:pPr>
        <w:pStyle w:val="3"/>
      </w:pPr>
      <w:bookmarkStart w:id="9" w:name="四实验内容"/>
      <w:bookmarkEnd w:id="3"/>
      <w:bookmarkEnd w:id="8"/>
      <w:r>
        <w:rPr>
          <w:rFonts w:hint="eastAsia"/>
        </w:rPr>
        <w:t>四、实验内容</w:t>
      </w:r>
    </w:p>
    <w:p w14:paraId="75B902C7" w14:textId="77777777" w:rsidR="00BC0184" w:rsidRDefault="00000000">
      <w:pPr>
        <w:pStyle w:val="4"/>
      </w:pPr>
      <w:bookmarkStart w:id="10" w:name="验证叠加定理"/>
      <w:r>
        <w:rPr>
          <w:rFonts w:hint="eastAsia"/>
        </w:rPr>
        <w:t>1</w:t>
      </w:r>
      <w:r>
        <w:rPr>
          <w:rFonts w:hint="eastAsia"/>
        </w:rPr>
        <w:t>、验证叠加定理</w:t>
      </w:r>
    </w:p>
    <w:p w14:paraId="55AC7C4F" w14:textId="77777777" w:rsidR="00BC0184" w:rsidRDefault="00000000">
      <w:pPr>
        <w:pStyle w:val="FirstParagraph"/>
      </w:pPr>
      <w:r>
        <w:rPr>
          <w:rFonts w:hint="eastAsia"/>
        </w:rPr>
        <w:t>在图</w:t>
      </w:r>
      <w:r>
        <w:rPr>
          <w:rFonts w:hint="eastAsia"/>
        </w:rPr>
        <w:t>5.3.1</w:t>
      </w:r>
      <w:r>
        <w:rPr>
          <w:rFonts w:hint="eastAsia"/>
        </w:rPr>
        <w:t>所示电路中</w:t>
      </w:r>
      <w:r>
        <w:rPr>
          <w:rFonts w:hint="eastAsia"/>
        </w:rPr>
        <w:t>,</w:t>
      </w:r>
      <w:r>
        <w:rPr>
          <w:rFonts w:hint="eastAsia"/>
        </w:rPr>
        <w:t>选择支路</w:t>
      </w:r>
      <w:r>
        <w:rPr>
          <w:rFonts w:hint="eastAsia"/>
        </w:rPr>
        <w:t>AB</w:t>
      </w:r>
      <w:r>
        <w:rPr>
          <w:rFonts w:hint="eastAsia"/>
        </w:rPr>
        <w:t>、</w:t>
      </w:r>
      <w:r>
        <w:rPr>
          <w:rFonts w:hint="eastAsia"/>
        </w:rPr>
        <w:t>AC</w:t>
      </w:r>
      <w:r>
        <w:rPr>
          <w:rFonts w:hint="eastAsia"/>
        </w:rPr>
        <w:t>、</w:t>
      </w:r>
      <w:r>
        <w:rPr>
          <w:rFonts w:hint="eastAsia"/>
        </w:rPr>
        <w:t>BC</w:t>
      </w:r>
      <w:r>
        <w:rPr>
          <w:rFonts w:hint="eastAsia"/>
        </w:rPr>
        <w:t>的电压及</w:t>
      </w:r>
      <w:r>
        <w:rPr>
          <w:rFonts w:hint="eastAsia"/>
        </w:rPr>
        <w:t>BC</w:t>
      </w:r>
      <w:r>
        <w:rPr>
          <w:rFonts w:hint="eastAsia"/>
        </w:rPr>
        <w:t>支路的电流</w:t>
      </w:r>
      <w:r>
        <w:rPr>
          <w:rFonts w:hint="eastAsia"/>
        </w:rPr>
        <w:t>;</w:t>
      </w:r>
      <w:r>
        <w:rPr>
          <w:rFonts w:hint="eastAsia"/>
        </w:rPr>
        <w:t>按图</w:t>
      </w:r>
      <w:r>
        <w:rPr>
          <w:rFonts w:hint="eastAsia"/>
        </w:rPr>
        <w:t>(a)</w:t>
      </w:r>
      <w:r>
        <w:rPr>
          <w:rFonts w:hint="eastAsia"/>
        </w:rPr>
        <w:t>、</w:t>
      </w:r>
      <w:r>
        <w:rPr>
          <w:rFonts w:hint="eastAsia"/>
        </w:rPr>
        <w:t>(b)</w:t>
      </w:r>
      <w:r>
        <w:rPr>
          <w:rFonts w:hint="eastAsia"/>
        </w:rPr>
        <w:t>、</w:t>
      </w:r>
      <w:r>
        <w:rPr>
          <w:rFonts w:hint="eastAsia"/>
        </w:rPr>
        <w:t>(c)</w:t>
      </w:r>
      <w:r>
        <w:rPr>
          <w:rFonts w:hint="eastAsia"/>
        </w:rPr>
        <w:t>测量</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AB</m:t>
            </m:r>
          </m:sub>
        </m:sSub>
      </m:oMath>
      <w:r>
        <w:t xml:space="preserve"> </w:t>
      </w:r>
      <w: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AC</m:t>
            </m:r>
          </m:sub>
        </m:sSub>
      </m:oMath>
      <w:r>
        <w:t xml:space="preserve"> </w:t>
      </w:r>
      <w:r>
        <w:t>、</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BC</m:t>
            </m:r>
          </m:sub>
        </m:sSub>
      </m:oMath>
      <w:r>
        <w:t xml:space="preserve"> </w:t>
      </w:r>
      <w:r>
        <w:t>、</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w:t>
      </w:r>
      <w:r>
        <w:rPr>
          <w:rFonts w:hint="eastAsia"/>
        </w:rPr>
        <w:t>数据填入下表中</w:t>
      </w:r>
      <w:r>
        <w:rPr>
          <w:rFonts w:hint="eastAsia"/>
        </w:rPr>
        <w:t>,</w:t>
      </w:r>
      <w:r>
        <w:rPr>
          <w:rFonts w:hint="eastAsia"/>
        </w:rPr>
        <w:t>参考方向如图中所示。电路参数见</w:t>
      </w:r>
      <w:r>
        <w:rPr>
          <w:rFonts w:hint="eastAsia"/>
        </w:rPr>
        <w:t>PPT</w:t>
      </w:r>
      <w:r>
        <w:rPr>
          <w:rFonts w:hint="eastAsia"/>
        </w:rPr>
        <w:t>第</w:t>
      </w:r>
      <w:r>
        <w:rPr>
          <w:rFonts w:hint="eastAsia"/>
        </w:rPr>
        <w:t>6</w:t>
      </w:r>
      <w:r>
        <w:rPr>
          <w:rFonts w:hint="eastAsia"/>
        </w:rPr>
        <w:t>页。</w:t>
      </w:r>
    </w:p>
    <w:p w14:paraId="5529D1D1" w14:textId="77777777" w:rsidR="00BC0184" w:rsidRDefault="00000000">
      <w:pPr>
        <w:pStyle w:val="a0"/>
      </w:pPr>
      <w:r>
        <w:t xml:space="preserve">　　　　　　　　　　　　　　</w:t>
      </w:r>
      <w:r>
        <w:rPr>
          <w:noProof/>
        </w:rPr>
        <w:drawing>
          <wp:inline distT="0" distB="0" distL="0" distR="0" wp14:anchorId="16A9A5FE" wp14:editId="0551B73A">
            <wp:extent cx="3403600" cy="175260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https://haoke-static.aihaoke.net/repository/image/2507/30/aeb513c1cef849d99900dd89d5318dbd.png"/>
                    <pic:cNvPicPr>
                      <a:picLocks noChangeAspect="1" noChangeArrowheads="1"/>
                    </pic:cNvPicPr>
                  </pic:nvPicPr>
                  <pic:blipFill>
                    <a:blip r:embed="rId24"/>
                    <a:stretch>
                      <a:fillRect/>
                    </a:stretch>
                  </pic:blipFill>
                  <pic:spPr bwMode="auto">
                    <a:xfrm>
                      <a:off x="0" y="0"/>
                      <a:ext cx="3403600" cy="1752600"/>
                    </a:xfrm>
                    <a:prstGeom prst="rect">
                      <a:avLst/>
                    </a:prstGeom>
                    <a:noFill/>
                    <a:ln w="9525">
                      <a:noFill/>
                      <a:headEnd/>
                      <a:tailEnd/>
                    </a:ln>
                  </pic:spPr>
                </pic:pic>
              </a:graphicData>
            </a:graphic>
          </wp:inline>
        </w:drawing>
      </w:r>
    </w:p>
    <w:p w14:paraId="40632714" w14:textId="77777777" w:rsidR="00BC0184" w:rsidRDefault="00000000">
      <w:pPr>
        <w:pStyle w:val="a0"/>
      </w:pPr>
      <w:r>
        <w:t xml:space="preserve">　　　　　　　　　　　　　　　　　</w:t>
      </w:r>
      <w:r>
        <w:rPr>
          <w:rFonts w:hint="eastAsia"/>
        </w:rPr>
        <w:t>图</w:t>
      </w:r>
      <w:r>
        <w:rPr>
          <w:rFonts w:hint="eastAsia"/>
        </w:rPr>
        <w:t>5.3.1</w:t>
      </w:r>
      <w:r>
        <w:t xml:space="preserve"> </w:t>
      </w:r>
      <w:r>
        <w:rPr>
          <w:rFonts w:hint="eastAsia"/>
        </w:rPr>
        <w:t>实验电路图</w:t>
      </w:r>
    </w:p>
    <w:tbl>
      <w:tblPr>
        <w:tblStyle w:val="Table"/>
        <w:tblW w:w="5000" w:type="pct"/>
        <w:tblLayout w:type="fixed"/>
        <w:tblLook w:val="0020" w:firstRow="1" w:lastRow="0" w:firstColumn="0" w:lastColumn="0" w:noHBand="0" w:noVBand="0"/>
      </w:tblPr>
      <w:tblGrid>
        <w:gridCol w:w="2658"/>
        <w:gridCol w:w="1518"/>
        <w:gridCol w:w="1518"/>
        <w:gridCol w:w="1518"/>
        <w:gridCol w:w="1644"/>
      </w:tblGrid>
      <w:tr w:rsidR="00BC0184" w14:paraId="5BEF10E3" w14:textId="77777777" w:rsidTr="00BC0184">
        <w:trPr>
          <w:cnfStyle w:val="100000000000" w:firstRow="1" w:lastRow="0" w:firstColumn="0" w:lastColumn="0" w:oddVBand="0" w:evenVBand="0" w:oddHBand="0" w:evenHBand="0" w:firstRowFirstColumn="0" w:firstRowLastColumn="0" w:lastRowFirstColumn="0" w:lastRowLastColumn="0"/>
          <w:tblHeader/>
        </w:trPr>
        <w:tc>
          <w:tcPr>
            <w:tcW w:w="2376" w:type="dxa"/>
          </w:tcPr>
          <w:p w14:paraId="36DEF02D" w14:textId="77777777" w:rsidR="00BC0184" w:rsidRDefault="00BC0184">
            <w:pPr>
              <w:pStyle w:val="Compact"/>
            </w:pPr>
          </w:p>
        </w:tc>
        <w:tc>
          <w:tcPr>
            <w:tcW w:w="1357" w:type="dxa"/>
          </w:tcPr>
          <w:p w14:paraId="21B0B3E2"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AB</m:t>
                  </m:r>
                </m:sub>
              </m:sSub>
            </m:oMath>
            <w:r>
              <w:t>/V</w:t>
            </w:r>
          </w:p>
        </w:tc>
        <w:tc>
          <w:tcPr>
            <w:tcW w:w="1357" w:type="dxa"/>
          </w:tcPr>
          <w:p w14:paraId="12F1AE29"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AC</m:t>
                  </m:r>
                </m:sub>
              </m:sSub>
            </m:oMath>
            <w:r>
              <w:t>/V</w:t>
            </w:r>
          </w:p>
        </w:tc>
        <w:tc>
          <w:tcPr>
            <w:tcW w:w="1357" w:type="dxa"/>
          </w:tcPr>
          <w:p w14:paraId="5CB31231"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BC</m:t>
                  </m:r>
                </m:sub>
              </m:sSub>
            </m:oMath>
            <w:r>
              <w:t>/V</w:t>
            </w:r>
          </w:p>
        </w:tc>
        <w:tc>
          <w:tcPr>
            <w:tcW w:w="1470" w:type="dxa"/>
          </w:tcPr>
          <w:p w14:paraId="5CCDBD96" w14:textId="77777777" w:rsidR="00BC0184" w:rsidRDefault="00000000">
            <w:pPr>
              <w:pStyle w:val="Compact"/>
            </w:pPr>
            <m:oMath>
              <m:sSub>
                <m:sSubPr>
                  <m:ctrlPr>
                    <w:rPr>
                      <w:rFonts w:ascii="Cambria Math" w:hAnsi="Cambria Math"/>
                    </w:rPr>
                  </m:ctrlPr>
                </m:sSubPr>
                <m:e>
                  <m:r>
                    <w:rPr>
                      <w:rFonts w:ascii="Cambria Math" w:hAnsi="Cambria Math"/>
                    </w:rPr>
                    <m:t>I</m:t>
                  </m:r>
                </m:e>
                <m:sub>
                  <m:r>
                    <w:rPr>
                      <w:rFonts w:ascii="Cambria Math" w:hAnsi="Cambria Math"/>
                    </w:rPr>
                    <m:t>BC</m:t>
                  </m:r>
                </m:sub>
              </m:sSub>
            </m:oMath>
            <w:r>
              <w:t>/mA</w:t>
            </w:r>
          </w:p>
        </w:tc>
      </w:tr>
      <w:tr w:rsidR="00BC0184" w14:paraId="2FEE1E02" w14:textId="77777777">
        <w:tc>
          <w:tcPr>
            <w:tcW w:w="2376" w:type="dxa"/>
          </w:tcPr>
          <w:p w14:paraId="7D67B5CB" w14:textId="77777777" w:rsidR="00BC0184" w:rsidRDefault="00000000">
            <w:pPr>
              <w:pStyle w:val="Compact"/>
            </w:pPr>
            <m:oMathPara>
              <m:oMath>
                <m:sSub>
                  <m:sSubPr>
                    <m:ctrlPr>
                      <w:rPr>
                        <w:rFonts w:ascii="Cambria Math" w:hAnsi="Cambria Math"/>
                      </w:rPr>
                    </m:ctrlPr>
                  </m:sSubPr>
                  <m:e>
                    <m:r>
                      <w:rPr>
                        <w:rFonts w:ascii="Cambria Math" w:hAnsi="Cambria Math"/>
                      </w:rPr>
                      <m:t>U</m:t>
                    </m:r>
                  </m:e>
                  <m:sub>
                    <m:r>
                      <w:rPr>
                        <w:rFonts w:ascii="Cambria Math" w:hAnsi="Cambria Math"/>
                      </w:rPr>
                      <m:t>S1</m:t>
                    </m:r>
                  </m:sub>
                </m:sSub>
              </m:oMath>
            </m:oMathPara>
          </w:p>
        </w:tc>
        <w:tc>
          <w:tcPr>
            <w:tcW w:w="1357" w:type="dxa"/>
          </w:tcPr>
          <w:p w14:paraId="0EB62B14" w14:textId="77777777" w:rsidR="00BC0184" w:rsidRDefault="00BC0184">
            <w:pPr>
              <w:pStyle w:val="Compact"/>
            </w:pPr>
          </w:p>
        </w:tc>
        <w:tc>
          <w:tcPr>
            <w:tcW w:w="1357" w:type="dxa"/>
          </w:tcPr>
          <w:p w14:paraId="7D9F5B54" w14:textId="77777777" w:rsidR="00BC0184" w:rsidRDefault="00BC0184">
            <w:pPr>
              <w:pStyle w:val="Compact"/>
            </w:pPr>
          </w:p>
        </w:tc>
        <w:tc>
          <w:tcPr>
            <w:tcW w:w="1357" w:type="dxa"/>
          </w:tcPr>
          <w:p w14:paraId="657FA724" w14:textId="77777777" w:rsidR="00BC0184" w:rsidRDefault="00BC0184">
            <w:pPr>
              <w:pStyle w:val="Compact"/>
            </w:pPr>
          </w:p>
        </w:tc>
        <w:tc>
          <w:tcPr>
            <w:tcW w:w="1470" w:type="dxa"/>
          </w:tcPr>
          <w:p w14:paraId="6D3BF335" w14:textId="77777777" w:rsidR="00BC0184" w:rsidRDefault="00BC0184">
            <w:pPr>
              <w:pStyle w:val="Compact"/>
            </w:pPr>
          </w:p>
        </w:tc>
      </w:tr>
      <w:tr w:rsidR="00BC0184" w14:paraId="51EE2AF6" w14:textId="77777777">
        <w:tc>
          <w:tcPr>
            <w:tcW w:w="2376" w:type="dxa"/>
          </w:tcPr>
          <w:p w14:paraId="5D01FFFA" w14:textId="77777777" w:rsidR="00BC0184" w:rsidRDefault="00000000">
            <w:pPr>
              <w:pStyle w:val="Compact"/>
            </w:pPr>
            <m:oMathPara>
              <m:oMath>
                <m:sSub>
                  <m:sSubPr>
                    <m:ctrlPr>
                      <w:rPr>
                        <w:rFonts w:ascii="Cambria Math" w:hAnsi="Cambria Math"/>
                      </w:rPr>
                    </m:ctrlPr>
                  </m:sSubPr>
                  <m:e>
                    <m:r>
                      <w:rPr>
                        <w:rFonts w:ascii="Cambria Math" w:hAnsi="Cambria Math"/>
                      </w:rPr>
                      <m:t>U</m:t>
                    </m:r>
                  </m:e>
                  <m:sub>
                    <m:r>
                      <w:rPr>
                        <w:rFonts w:ascii="Cambria Math" w:hAnsi="Cambria Math"/>
                      </w:rPr>
                      <m:t>S2</m:t>
                    </m:r>
                  </m:sub>
                </m:sSub>
              </m:oMath>
            </m:oMathPara>
          </w:p>
        </w:tc>
        <w:tc>
          <w:tcPr>
            <w:tcW w:w="1357" w:type="dxa"/>
          </w:tcPr>
          <w:p w14:paraId="30C5FE13" w14:textId="77777777" w:rsidR="00BC0184" w:rsidRDefault="00BC0184">
            <w:pPr>
              <w:pStyle w:val="Compact"/>
            </w:pPr>
          </w:p>
        </w:tc>
        <w:tc>
          <w:tcPr>
            <w:tcW w:w="1357" w:type="dxa"/>
          </w:tcPr>
          <w:p w14:paraId="36B0FA17" w14:textId="77777777" w:rsidR="00BC0184" w:rsidRDefault="00BC0184">
            <w:pPr>
              <w:pStyle w:val="Compact"/>
            </w:pPr>
          </w:p>
        </w:tc>
        <w:tc>
          <w:tcPr>
            <w:tcW w:w="1357" w:type="dxa"/>
          </w:tcPr>
          <w:p w14:paraId="3E77205E" w14:textId="77777777" w:rsidR="00BC0184" w:rsidRDefault="00BC0184">
            <w:pPr>
              <w:pStyle w:val="Compact"/>
            </w:pPr>
          </w:p>
        </w:tc>
        <w:tc>
          <w:tcPr>
            <w:tcW w:w="1470" w:type="dxa"/>
          </w:tcPr>
          <w:p w14:paraId="7B219215" w14:textId="77777777" w:rsidR="00BC0184" w:rsidRDefault="00BC0184">
            <w:pPr>
              <w:pStyle w:val="Compact"/>
            </w:pPr>
          </w:p>
        </w:tc>
      </w:tr>
      <w:tr w:rsidR="00BC0184" w14:paraId="19237FD2" w14:textId="77777777">
        <w:tc>
          <w:tcPr>
            <w:tcW w:w="2376" w:type="dxa"/>
          </w:tcPr>
          <w:p w14:paraId="38F2F89C" w14:textId="77777777" w:rsidR="00BC0184" w:rsidRDefault="00000000" w:rsidP="0014543D">
            <w:pPr>
              <w:pStyle w:val="Compact"/>
              <w:jc w:val="center"/>
            </w:pPr>
            <m:oMath>
              <m:sSub>
                <m:sSubPr>
                  <m:ctrlPr>
                    <w:rPr>
                      <w:rFonts w:ascii="Cambria Math" w:hAnsi="Cambria Math"/>
                    </w:rPr>
                  </m:ctrlPr>
                </m:sSubPr>
                <m:e>
                  <m:r>
                    <w:rPr>
                      <w:rFonts w:ascii="Cambria Math" w:hAnsi="Cambria Math"/>
                    </w:rPr>
                    <m:t>U</m:t>
                  </m:r>
                </m:e>
                <m:sub>
                  <m:r>
                    <w:rPr>
                      <w:rFonts w:ascii="Cambria Math" w:hAnsi="Cambria Math"/>
                    </w:rPr>
                    <m:t>S1</m:t>
                  </m:r>
                </m:sub>
              </m:sSub>
            </m:oMath>
            <w:r>
              <w:t>+</w:t>
            </w:r>
            <m:oMath>
              <m:sSub>
                <m:sSubPr>
                  <m:ctrlPr>
                    <w:rPr>
                      <w:rFonts w:ascii="Cambria Math" w:hAnsi="Cambria Math"/>
                    </w:rPr>
                  </m:ctrlPr>
                </m:sSubPr>
                <m:e>
                  <m:r>
                    <w:rPr>
                      <w:rFonts w:ascii="Cambria Math" w:hAnsi="Cambria Math"/>
                    </w:rPr>
                    <m:t>U</m:t>
                  </m:r>
                </m:e>
                <m:sub>
                  <m:r>
                    <w:rPr>
                      <w:rFonts w:ascii="Cambria Math" w:hAnsi="Cambria Math"/>
                    </w:rPr>
                    <m:t>S2</m:t>
                  </m:r>
                </m:sub>
              </m:sSub>
            </m:oMath>
          </w:p>
        </w:tc>
        <w:tc>
          <w:tcPr>
            <w:tcW w:w="1357" w:type="dxa"/>
          </w:tcPr>
          <w:p w14:paraId="5C3838F5" w14:textId="77777777" w:rsidR="00BC0184" w:rsidRDefault="00BC0184">
            <w:pPr>
              <w:pStyle w:val="Compact"/>
            </w:pPr>
          </w:p>
        </w:tc>
        <w:tc>
          <w:tcPr>
            <w:tcW w:w="1357" w:type="dxa"/>
          </w:tcPr>
          <w:p w14:paraId="73EE095C" w14:textId="77777777" w:rsidR="00BC0184" w:rsidRDefault="00BC0184">
            <w:pPr>
              <w:pStyle w:val="Compact"/>
            </w:pPr>
          </w:p>
        </w:tc>
        <w:tc>
          <w:tcPr>
            <w:tcW w:w="1357" w:type="dxa"/>
          </w:tcPr>
          <w:p w14:paraId="0DEA0004" w14:textId="77777777" w:rsidR="00BC0184" w:rsidRDefault="00BC0184">
            <w:pPr>
              <w:pStyle w:val="Compact"/>
            </w:pPr>
          </w:p>
        </w:tc>
        <w:tc>
          <w:tcPr>
            <w:tcW w:w="1470" w:type="dxa"/>
          </w:tcPr>
          <w:p w14:paraId="650F5B03" w14:textId="77777777" w:rsidR="00BC0184" w:rsidRDefault="00BC0184">
            <w:pPr>
              <w:pStyle w:val="Compact"/>
            </w:pPr>
          </w:p>
        </w:tc>
      </w:tr>
      <w:tr w:rsidR="00BC0184" w14:paraId="4FE2E8E8" w14:textId="77777777">
        <w:tc>
          <w:tcPr>
            <w:tcW w:w="2376" w:type="dxa"/>
          </w:tcPr>
          <w:p w14:paraId="01EB6D31" w14:textId="77777777" w:rsidR="00BC0184" w:rsidRDefault="00000000" w:rsidP="0014543D">
            <w:pPr>
              <w:pStyle w:val="Compact"/>
              <w:jc w:val="center"/>
            </w:pPr>
            <w:r>
              <w:rPr>
                <w:rFonts w:hint="eastAsia"/>
              </w:rPr>
              <w:t>叠加误差</w:t>
            </w:r>
          </w:p>
        </w:tc>
        <w:tc>
          <w:tcPr>
            <w:tcW w:w="1357" w:type="dxa"/>
          </w:tcPr>
          <w:p w14:paraId="3FC8925E" w14:textId="77777777" w:rsidR="00BC0184" w:rsidRDefault="00BC0184">
            <w:pPr>
              <w:pStyle w:val="Compact"/>
            </w:pPr>
          </w:p>
        </w:tc>
        <w:tc>
          <w:tcPr>
            <w:tcW w:w="1357" w:type="dxa"/>
          </w:tcPr>
          <w:p w14:paraId="0CA40861" w14:textId="77777777" w:rsidR="00BC0184" w:rsidRDefault="00BC0184">
            <w:pPr>
              <w:pStyle w:val="Compact"/>
            </w:pPr>
          </w:p>
        </w:tc>
        <w:tc>
          <w:tcPr>
            <w:tcW w:w="1357" w:type="dxa"/>
          </w:tcPr>
          <w:p w14:paraId="0BE22EC2" w14:textId="77777777" w:rsidR="00BC0184" w:rsidRDefault="00BC0184">
            <w:pPr>
              <w:pStyle w:val="Compact"/>
            </w:pPr>
          </w:p>
        </w:tc>
        <w:tc>
          <w:tcPr>
            <w:tcW w:w="1470" w:type="dxa"/>
          </w:tcPr>
          <w:p w14:paraId="7F2880D2" w14:textId="77777777" w:rsidR="00BC0184" w:rsidRDefault="00BC0184">
            <w:pPr>
              <w:pStyle w:val="Compact"/>
            </w:pPr>
          </w:p>
        </w:tc>
      </w:tr>
      <w:tr w:rsidR="00BC0184" w14:paraId="2BE3CF55" w14:textId="77777777">
        <w:tc>
          <w:tcPr>
            <w:tcW w:w="2376" w:type="dxa"/>
          </w:tcPr>
          <w:p w14:paraId="4F0DE66B" w14:textId="77777777" w:rsidR="00BC0184" w:rsidRDefault="00000000">
            <w:pPr>
              <w:pStyle w:val="Compact"/>
            </w:pPr>
            <m:oMathPara>
              <m:oMath>
                <m:r>
                  <w:rPr>
                    <w:rFonts w:ascii="Cambria Math" w:hAnsi="Cambria Math"/>
                  </w:rPr>
                  <m:t>η</m:t>
                </m:r>
              </m:oMath>
            </m:oMathPara>
          </w:p>
        </w:tc>
        <w:tc>
          <w:tcPr>
            <w:tcW w:w="1357" w:type="dxa"/>
          </w:tcPr>
          <w:p w14:paraId="634D846A" w14:textId="77777777" w:rsidR="00BC0184" w:rsidRDefault="00BC0184">
            <w:pPr>
              <w:pStyle w:val="Compact"/>
            </w:pPr>
          </w:p>
        </w:tc>
        <w:tc>
          <w:tcPr>
            <w:tcW w:w="1357" w:type="dxa"/>
          </w:tcPr>
          <w:p w14:paraId="2FDDC5C7" w14:textId="77777777" w:rsidR="00BC0184" w:rsidRDefault="00BC0184">
            <w:pPr>
              <w:pStyle w:val="Compact"/>
            </w:pPr>
          </w:p>
        </w:tc>
        <w:tc>
          <w:tcPr>
            <w:tcW w:w="1357" w:type="dxa"/>
          </w:tcPr>
          <w:p w14:paraId="69F93304" w14:textId="77777777" w:rsidR="00BC0184" w:rsidRDefault="00BC0184">
            <w:pPr>
              <w:pStyle w:val="Compact"/>
            </w:pPr>
          </w:p>
        </w:tc>
        <w:tc>
          <w:tcPr>
            <w:tcW w:w="1470" w:type="dxa"/>
          </w:tcPr>
          <w:p w14:paraId="1827047C" w14:textId="77777777" w:rsidR="00BC0184" w:rsidRDefault="00BC0184">
            <w:pPr>
              <w:pStyle w:val="Compact"/>
            </w:pPr>
          </w:p>
        </w:tc>
      </w:tr>
    </w:tbl>
    <w:p w14:paraId="5D95B1E4" w14:textId="77777777" w:rsidR="00BC0184" w:rsidRDefault="00000000">
      <w:pPr>
        <w:pStyle w:val="4"/>
      </w:pPr>
      <w:bookmarkStart w:id="11" w:name="测量戴维宁等效电路"/>
      <w:bookmarkEnd w:id="10"/>
      <w:r>
        <w:rPr>
          <w:rFonts w:hint="eastAsia"/>
        </w:rPr>
        <w:t>2</w:t>
      </w:r>
      <w:r>
        <w:rPr>
          <w:rFonts w:hint="eastAsia"/>
        </w:rPr>
        <w:t>、测量戴维宁等效电路</w:t>
      </w:r>
    </w:p>
    <w:p w14:paraId="52D652A4" w14:textId="77777777" w:rsidR="00BC0184" w:rsidRDefault="00000000">
      <w:pPr>
        <w:pStyle w:val="FirstParagraph"/>
      </w:pPr>
      <w:r>
        <w:rPr>
          <w:rFonts w:hint="eastAsia"/>
        </w:rPr>
        <w:t>把图</w:t>
      </w:r>
      <w:r>
        <w:rPr>
          <w:rFonts w:hint="eastAsia"/>
        </w:rPr>
        <w:t>5.3.1</w:t>
      </w:r>
      <w:r>
        <w:rPr>
          <w:rFonts w:hint="eastAsia"/>
        </w:rPr>
        <w:t>所示电路中的</w:t>
      </w:r>
      <w:r>
        <w:rPr>
          <w:rFonts w:hint="eastAsia"/>
        </w:rPr>
        <w:t>BC</w:t>
      </w:r>
      <w:r>
        <w:rPr>
          <w:rFonts w:hint="eastAsia"/>
        </w:rPr>
        <w:t>支路取出。将其余部分</w:t>
      </w:r>
      <w:proofErr w:type="gramStart"/>
      <w:r>
        <w:rPr>
          <w:rFonts w:hint="eastAsia"/>
        </w:rPr>
        <w:t>作为含源二端网络</w:t>
      </w:r>
      <w:proofErr w:type="gramEnd"/>
      <w:r>
        <w:rPr>
          <w:rFonts w:hint="eastAsia"/>
        </w:rPr>
        <w:t>,</w:t>
      </w:r>
      <w:r>
        <w:rPr>
          <w:rFonts w:hint="eastAsia"/>
        </w:rPr>
        <w:t>在端口测出开路电压</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和短路电流</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SC</m:t>
            </m:r>
          </m:sub>
        </m:sSub>
      </m:oMath>
      <w:r>
        <w:t xml:space="preserve"> </w:t>
      </w:r>
      <w:r>
        <w:rPr>
          <w:rFonts w:hint="eastAsia"/>
        </w:rPr>
        <w:t>,</w:t>
      </w:r>
      <w:r>
        <w:rPr>
          <w:rFonts w:hint="eastAsia"/>
        </w:rPr>
        <w:t>求出入端等效电阻</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t>。</w:t>
      </w:r>
    </w:p>
    <w:p w14:paraId="032D3D1E" w14:textId="77777777" w:rsidR="00BC0184" w:rsidRDefault="00000000">
      <w:pPr>
        <w:pStyle w:val="a0"/>
      </w:pPr>
      <w:r>
        <w:t xml:space="preserve">　　　　　　　</w:t>
      </w:r>
      <w:r>
        <w:rPr>
          <w:noProof/>
        </w:rPr>
        <w:drawing>
          <wp:inline distT="0" distB="0" distL="0" distR="0" wp14:anchorId="2AEED728" wp14:editId="27C0DE04">
            <wp:extent cx="3467100" cy="1739900"/>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https://haoke-static.aihaoke.net/repository/image/2507/30/bf71d180d7e54890a6835c346eb1432e.png"/>
                    <pic:cNvPicPr>
                      <a:picLocks noChangeAspect="1" noChangeArrowheads="1"/>
                    </pic:cNvPicPr>
                  </pic:nvPicPr>
                  <pic:blipFill>
                    <a:blip r:embed="rId25"/>
                    <a:stretch>
                      <a:fillRect/>
                    </a:stretch>
                  </pic:blipFill>
                  <pic:spPr bwMode="auto">
                    <a:xfrm>
                      <a:off x="0" y="0"/>
                      <a:ext cx="3467100" cy="1739900"/>
                    </a:xfrm>
                    <a:prstGeom prst="rect">
                      <a:avLst/>
                    </a:prstGeom>
                    <a:noFill/>
                    <a:ln w="9525">
                      <a:noFill/>
                      <a:headEnd/>
                      <a:tailEnd/>
                    </a:ln>
                  </pic:spPr>
                </pic:pic>
              </a:graphicData>
            </a:graphic>
          </wp:inline>
        </w:drawing>
      </w:r>
      <w:r>
        <w:t xml:space="preserve">　　　　　　</w:t>
      </w:r>
      <w:r>
        <w:rPr>
          <w:noProof/>
        </w:rPr>
        <w:drawing>
          <wp:inline distT="0" distB="0" distL="0" distR="0" wp14:anchorId="2D121A0B" wp14:editId="2A7DE2A0">
            <wp:extent cx="2425700" cy="17780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https://haoke-static.aihaoke.net/repository/image/2507/30/7f5480774aa849d4912f43aed79001f1.png"/>
                    <pic:cNvPicPr>
                      <a:picLocks noChangeAspect="1" noChangeArrowheads="1"/>
                    </pic:cNvPicPr>
                  </pic:nvPicPr>
                  <pic:blipFill>
                    <a:blip r:embed="rId26"/>
                    <a:stretch>
                      <a:fillRect/>
                    </a:stretch>
                  </pic:blipFill>
                  <pic:spPr bwMode="auto">
                    <a:xfrm>
                      <a:off x="0" y="0"/>
                      <a:ext cx="2425700" cy="1778000"/>
                    </a:xfrm>
                    <a:prstGeom prst="rect">
                      <a:avLst/>
                    </a:prstGeom>
                    <a:noFill/>
                    <a:ln w="9525">
                      <a:noFill/>
                      <a:headEnd/>
                      <a:tailEnd/>
                    </a:ln>
                  </pic:spPr>
                </pic:pic>
              </a:graphicData>
            </a:graphic>
          </wp:inline>
        </w:drawing>
      </w:r>
    </w:p>
    <w:p w14:paraId="798E4BB6" w14:textId="77777777" w:rsidR="00BC0184" w:rsidRDefault="00000000">
      <w:pPr>
        <w:pStyle w:val="a0"/>
      </w:pPr>
      <w:r>
        <w:t xml:space="preserve">　　　　　　　　　　　</w:t>
      </w:r>
      <w:r>
        <w:rPr>
          <w:rFonts w:hint="eastAsia"/>
        </w:rPr>
        <w:t>图</w:t>
      </w:r>
      <w:r>
        <w:rPr>
          <w:rFonts w:hint="eastAsia"/>
        </w:rPr>
        <w:t>5.31</w:t>
      </w:r>
      <w:r>
        <w:t xml:space="preserve"> </w:t>
      </w:r>
      <w:r>
        <w:rPr>
          <w:rFonts w:hint="eastAsia"/>
        </w:rPr>
        <w:t>实验电路图</w:t>
      </w:r>
      <w:r>
        <w:t xml:space="preserve"> </w:t>
      </w:r>
      <w:proofErr w:type="gramStart"/>
      <w:r>
        <w:t xml:space="preserve">　　　　　　　　　　</w:t>
      </w:r>
      <w:proofErr w:type="gramEnd"/>
      <w:r>
        <w:t xml:space="preserve">　</w:t>
      </w:r>
      <w:r>
        <w:rPr>
          <w:rFonts w:hint="eastAsia"/>
        </w:rPr>
        <w:t>等效戴维宁电路图</w:t>
      </w:r>
    </w:p>
    <w:p w14:paraId="62FB7E94" w14:textId="77777777" w:rsidR="00BC0184" w:rsidRDefault="00000000">
      <w:pPr>
        <w:pStyle w:val="4"/>
      </w:pPr>
      <w:bookmarkStart w:id="12" w:name="验证戴维宁定理"/>
      <w:bookmarkEnd w:id="11"/>
      <w:r>
        <w:rPr>
          <w:rFonts w:hint="eastAsia"/>
        </w:rPr>
        <w:t>3</w:t>
      </w:r>
      <w:r>
        <w:rPr>
          <w:rFonts w:hint="eastAsia"/>
        </w:rPr>
        <w:t>、验证戴维宁定理</w:t>
      </w:r>
    </w:p>
    <w:p w14:paraId="6533CF1A" w14:textId="77777777" w:rsidR="00BC0184" w:rsidRDefault="00000000">
      <w:pPr>
        <w:pStyle w:val="FirstParagraph"/>
      </w:pPr>
      <w:r>
        <w:rPr>
          <w:rFonts w:hint="eastAsia"/>
        </w:rPr>
        <w:t>按图</w:t>
      </w:r>
      <w:r>
        <w:rPr>
          <w:rFonts w:hint="eastAsia"/>
        </w:rPr>
        <w:t>5.3.4</w:t>
      </w:r>
      <w:r>
        <w:rPr>
          <w:rFonts w:hint="eastAsia"/>
        </w:rPr>
        <w:t>接线</w:t>
      </w:r>
      <w:r>
        <w:rPr>
          <w:rFonts w:hint="eastAsia"/>
        </w:rP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w:t>
      </w:r>
      <w: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w:t>
      </w:r>
      <w: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3</m:t>
            </m:r>
          </m:sub>
        </m:sSub>
      </m:oMath>
      <w:r>
        <w:t xml:space="preserve"> </w:t>
      </w:r>
      <w:r>
        <w:t>、</w:t>
      </w:r>
      <w:r>
        <w:t xml:space="preserve"> </w:t>
      </w:r>
      <m:oMath>
        <m:sSub>
          <m:sSubPr>
            <m:ctrlPr>
              <w:rPr>
                <w:rFonts w:ascii="Cambria Math" w:hAnsi="Cambria Math"/>
              </w:rPr>
            </m:ctrlPr>
          </m:sSubPr>
          <m:e>
            <m:r>
              <w:rPr>
                <w:rFonts w:ascii="Cambria Math" w:hAnsi="Cambria Math"/>
              </w:rPr>
              <m:t>R</m:t>
            </m:r>
          </m:e>
          <m:sub>
            <m:r>
              <w:rPr>
                <w:rFonts w:ascii="Cambria Math" w:hAnsi="Cambria Math"/>
              </w:rPr>
              <m:t>4</m:t>
            </m:r>
          </m:sub>
        </m:sSub>
      </m:oMath>
      <w:r>
        <w:t xml:space="preserve"> </w:t>
      </w:r>
      <w:r>
        <w:rPr>
          <w:rFonts w:hint="eastAsia"/>
        </w:rPr>
        <w:t>的串并联作为</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t>
      </w:r>
      <w:r>
        <w:rPr>
          <w:rFonts w:hint="eastAsia"/>
        </w:rPr>
        <w:t>,B</w:t>
      </w:r>
      <w:r>
        <w:rPr>
          <w:rFonts w:hint="eastAsia"/>
        </w:rPr>
        <w:t>、</w:t>
      </w:r>
      <w:r>
        <w:rPr>
          <w:rFonts w:hint="eastAsia"/>
        </w:rPr>
        <w:t>C</w:t>
      </w:r>
      <w:r>
        <w:rPr>
          <w:rFonts w:hint="eastAsia"/>
        </w:rPr>
        <w:t>端口接等效电势</w:t>
      </w:r>
      <w:r>
        <w:t xml:space="preserve"> </w:t>
      </w:r>
      <m:oMath>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w:t>
      </w:r>
      <w:r>
        <w:rPr>
          <w:rFonts w:hint="eastAsia"/>
        </w:rPr>
        <w:t>测外部支路</w:t>
      </w:r>
      <w:r>
        <w:t xml:space="preserve"> </w:t>
      </w:r>
      <m:oMath>
        <m:sSub>
          <m:sSubPr>
            <m:ctrlPr>
              <w:rPr>
                <w:rFonts w:ascii="Cambria Math" w:hAnsi="Cambria Math"/>
              </w:rPr>
            </m:ctrlPr>
          </m:sSubPr>
          <m:e>
            <m:r>
              <w:rPr>
                <w:rFonts w:ascii="Cambria Math" w:hAnsi="Cambria Math"/>
              </w:rPr>
              <m:t>R</m:t>
            </m:r>
          </m:e>
          <m:sub>
            <m:r>
              <w:rPr>
                <w:rFonts w:ascii="Cambria Math" w:hAnsi="Cambria Math"/>
              </w:rPr>
              <m:t>5</m:t>
            </m:r>
          </m:sub>
        </m:sSub>
      </m:oMath>
      <w:r>
        <w:t xml:space="preserve"> </w:t>
      </w:r>
      <w:r>
        <w:rPr>
          <w:rFonts w:hint="eastAsia"/>
        </w:rPr>
        <w:t>的电流</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。比较此时的</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与图</w:t>
      </w:r>
      <w:r>
        <w:rPr>
          <w:rFonts w:hint="eastAsia"/>
        </w:rPr>
        <w:t>5.3.1(a)</w:t>
      </w:r>
      <w:r>
        <w:rPr>
          <w:rFonts w:hint="eastAsia"/>
        </w:rPr>
        <w:t>中的</w:t>
      </w:r>
      <w:r>
        <w:t xml:space="preserve"> </w:t>
      </w:r>
      <m:oMath>
        <m:sSub>
          <m:sSubPr>
            <m:ctrlPr>
              <w:rPr>
                <w:rFonts w:ascii="Cambria Math" w:hAnsi="Cambria Math"/>
              </w:rPr>
            </m:ctrlPr>
          </m:sSubPr>
          <m:e>
            <m:r>
              <w:rPr>
                <w:rFonts w:ascii="Cambria Math" w:hAnsi="Cambria Math"/>
              </w:rPr>
              <m:t>I</m:t>
            </m:r>
          </m:e>
          <m:sub>
            <m:r>
              <m:rPr>
                <m:sty m:val="p"/>
              </m:rPr>
              <w:rPr>
                <w:rFonts w:ascii="Cambria Math" w:hAnsi="Cambria Math"/>
              </w:rPr>
              <m:t>BC</m:t>
            </m:r>
          </m:sub>
        </m:sSub>
      </m:oMath>
      <w:r>
        <w:t xml:space="preserve"> </w:t>
      </w:r>
      <w:r>
        <w:rPr>
          <w:rFonts w:hint="eastAsia"/>
        </w:rPr>
        <w:t>是否相等。</w:t>
      </w:r>
    </w:p>
    <w:p w14:paraId="0F9D0266" w14:textId="77777777" w:rsidR="00BC0184" w:rsidRDefault="00000000">
      <w:pPr>
        <w:pStyle w:val="a0"/>
      </w:pPr>
      <w:r>
        <w:lastRenderedPageBreak/>
        <w:t xml:space="preserve">　　　　　　　　</w:t>
      </w:r>
      <w:r>
        <w:rPr>
          <w:noProof/>
        </w:rPr>
        <w:drawing>
          <wp:inline distT="0" distB="0" distL="0" distR="0" wp14:anchorId="3A6BEAAB" wp14:editId="59167417">
            <wp:extent cx="2717800" cy="1866900"/>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https://haoke-static.aihaoke.net/repository/image/2507/30/1b9319bb546e4f78b04c00c946c0619e.png"/>
                    <pic:cNvPicPr>
                      <a:picLocks noChangeAspect="1" noChangeArrowheads="1"/>
                    </pic:cNvPicPr>
                  </pic:nvPicPr>
                  <pic:blipFill>
                    <a:blip r:embed="rId27"/>
                    <a:stretch>
                      <a:fillRect/>
                    </a:stretch>
                  </pic:blipFill>
                  <pic:spPr bwMode="auto">
                    <a:xfrm>
                      <a:off x="0" y="0"/>
                      <a:ext cx="2717800" cy="1866900"/>
                    </a:xfrm>
                    <a:prstGeom prst="rect">
                      <a:avLst/>
                    </a:prstGeom>
                    <a:noFill/>
                    <a:ln w="9525">
                      <a:noFill/>
                      <a:headEnd/>
                      <a:tailEnd/>
                    </a:ln>
                  </pic:spPr>
                </pic:pic>
              </a:graphicData>
            </a:graphic>
          </wp:inline>
        </w:drawing>
      </w:r>
      <w:r>
        <w:t xml:space="preserve">　　　　　　</w:t>
      </w:r>
      <w:r>
        <w:rPr>
          <w:noProof/>
        </w:rPr>
        <w:drawing>
          <wp:inline distT="0" distB="0" distL="0" distR="0" wp14:anchorId="4D708B9E" wp14:editId="71A91080">
            <wp:extent cx="3276600" cy="187960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https://haoke-static.aihaoke.net/repository/image/2507/30/5c43c27a78a94c0fbb632f06f600d1cc.png"/>
                    <pic:cNvPicPr>
                      <a:picLocks noChangeAspect="1" noChangeArrowheads="1"/>
                    </pic:cNvPicPr>
                  </pic:nvPicPr>
                  <pic:blipFill>
                    <a:blip r:embed="rId28"/>
                    <a:stretch>
                      <a:fillRect/>
                    </a:stretch>
                  </pic:blipFill>
                  <pic:spPr bwMode="auto">
                    <a:xfrm>
                      <a:off x="0" y="0"/>
                      <a:ext cx="3276600" cy="1879600"/>
                    </a:xfrm>
                    <a:prstGeom prst="rect">
                      <a:avLst/>
                    </a:prstGeom>
                    <a:noFill/>
                    <a:ln w="9525">
                      <a:noFill/>
                      <a:headEnd/>
                      <a:tailEnd/>
                    </a:ln>
                  </pic:spPr>
                </pic:pic>
              </a:graphicData>
            </a:graphic>
          </wp:inline>
        </w:drawing>
      </w:r>
    </w:p>
    <w:p w14:paraId="1571B064" w14:textId="77777777" w:rsidR="00BC0184" w:rsidRDefault="00000000">
      <w:pPr>
        <w:pStyle w:val="a0"/>
      </w:pPr>
      <w:r>
        <w:t xml:space="preserve">　　　　　　　　　　　　　　　</w:t>
      </w:r>
      <w:r>
        <w:rPr>
          <w:rFonts w:hint="eastAsia"/>
        </w:rPr>
        <w:t>图</w:t>
      </w:r>
      <w:r>
        <w:rPr>
          <w:rFonts w:hint="eastAsia"/>
        </w:rPr>
        <w:t>5.3.4</w:t>
      </w:r>
      <w:r>
        <w:t xml:space="preserve"> </w:t>
      </w:r>
      <w:proofErr w:type="gramStart"/>
      <w:r>
        <w:t xml:space="preserve">　　　　　　　　　　　　</w:t>
      </w:r>
      <w:proofErr w:type="gramEnd"/>
      <w:r>
        <w:t xml:space="preserve">　</w:t>
      </w:r>
      <w:r>
        <w:t xml:space="preserve"> </w:t>
      </w:r>
      <w:r>
        <w:rPr>
          <w:rFonts w:hint="eastAsia"/>
        </w:rPr>
        <w:t>图</w:t>
      </w:r>
      <w:r>
        <w:rPr>
          <w:rFonts w:hint="eastAsia"/>
        </w:rPr>
        <w:t>5.3.1(a)</w:t>
      </w:r>
    </w:p>
    <w:p w14:paraId="45889BAF" w14:textId="77777777" w:rsidR="00BC0184" w:rsidRDefault="00000000">
      <w:pPr>
        <w:pStyle w:val="4"/>
      </w:pPr>
      <w:bookmarkStart w:id="13" w:name="测量含源网络的外特性"/>
      <w:bookmarkEnd w:id="12"/>
      <w:r>
        <w:rPr>
          <w:rFonts w:hint="eastAsia"/>
        </w:rPr>
        <w:t>4</w:t>
      </w:r>
      <w:r>
        <w:rPr>
          <w:rFonts w:hint="eastAsia"/>
        </w:rPr>
        <w:t>、测量</w:t>
      </w:r>
      <w:proofErr w:type="gramStart"/>
      <w:r>
        <w:rPr>
          <w:rFonts w:hint="eastAsia"/>
        </w:rPr>
        <w:t>含源网络</w:t>
      </w:r>
      <w:proofErr w:type="gramEnd"/>
      <w:r>
        <w:rPr>
          <w:rFonts w:hint="eastAsia"/>
        </w:rPr>
        <w:t>的外特性</w:t>
      </w:r>
    </w:p>
    <w:p w14:paraId="24C95A9F" w14:textId="77777777" w:rsidR="00BC0184" w:rsidRDefault="00000000">
      <w:pPr>
        <w:pStyle w:val="FirstParagraph"/>
      </w:pPr>
      <w:r>
        <w:rPr>
          <w:rFonts w:hint="eastAsia"/>
        </w:rPr>
        <w:t>按图</w:t>
      </w:r>
      <w:r>
        <w:rPr>
          <w:rFonts w:hint="eastAsia"/>
        </w:rPr>
        <w:t>5.3.3</w:t>
      </w:r>
      <w:r>
        <w:rPr>
          <w:rFonts w:hint="eastAsia"/>
        </w:rPr>
        <w:t>电路接线</w:t>
      </w:r>
      <w:r>
        <w:rPr>
          <w:rFonts w:hint="eastAsia"/>
        </w:rPr>
        <w:t>,</w:t>
      </w:r>
      <w:r>
        <w:rPr>
          <w:rFonts w:hint="eastAsia"/>
        </w:rPr>
        <w:t>改变</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L</m:t>
            </m:r>
          </m:sub>
        </m:sSub>
      </m:oMath>
      <w:r>
        <w:t xml:space="preserve"> </w:t>
      </w:r>
      <w:r>
        <w:rPr>
          <w:rFonts w:hint="eastAsia"/>
        </w:rPr>
        <w:t>值</w:t>
      </w:r>
      <w:r>
        <w:rPr>
          <w:rFonts w:hint="eastAsia"/>
        </w:rPr>
        <w:t>,</w:t>
      </w:r>
      <w:r>
        <w:rPr>
          <w:rFonts w:hint="eastAsia"/>
        </w:rPr>
        <w:t>测量端口电流和端口电压</w:t>
      </w:r>
      <w:r>
        <w:rPr>
          <w:rFonts w:hint="eastAsia"/>
        </w:rPr>
        <w:t>,</w:t>
      </w:r>
      <w:r>
        <w:rPr>
          <w:rFonts w:hint="eastAsia"/>
        </w:rPr>
        <w:t>数据填入下表。</w:t>
      </w:r>
      <w:proofErr w:type="gramStart"/>
      <w:r>
        <w:rPr>
          <w:rFonts w:hint="eastAsia"/>
        </w:rPr>
        <w:t>绘制含源二端网络</w:t>
      </w:r>
      <w:proofErr w:type="gramEnd"/>
      <w:r>
        <w:rPr>
          <w:rFonts w:hint="eastAsia"/>
        </w:rPr>
        <w:t>的外特性曲线</w:t>
      </w:r>
      <w:r>
        <w:rPr>
          <w:rFonts w:hint="eastAsia"/>
        </w:rPr>
        <w:t>,</w:t>
      </w:r>
      <w:r>
        <w:rPr>
          <w:rFonts w:hint="eastAsia"/>
        </w:rPr>
        <w:t>并与</w:t>
      </w:r>
      <w:r>
        <w:t xml:space="preserve"> </w:t>
      </w:r>
      <m:oMath>
        <m:sSub>
          <m:sSubPr>
            <m:ctrlPr>
              <w:rPr>
                <w:rFonts w:ascii="Cambria Math" w:hAnsi="Cambria Math"/>
              </w:rPr>
            </m:ctrlPr>
          </m:sSubPr>
          <m:e>
            <m:r>
              <w:rPr>
                <w:rFonts w:ascii="Cambria Math" w:hAnsi="Cambria Math"/>
              </w:rPr>
              <m:t>U</m:t>
            </m:r>
          </m:e>
          <m:sub>
            <m:r>
              <m:rPr>
                <m:sty m:val="p"/>
              </m:rPr>
              <w:rPr>
                <w:rFonts w:ascii="Cambria Math" w:hAnsi="Cambria Math"/>
              </w:rPr>
              <m:t>OC</m:t>
            </m:r>
          </m:sub>
        </m:sSub>
      </m:oMath>
      <w:r>
        <w:t xml:space="preserve"> </w:t>
      </w:r>
      <w:r>
        <w:rPr>
          <w:rFonts w:hint="eastAsia"/>
        </w:rPr>
        <w:t>及</w:t>
      </w:r>
      <w: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i</m:t>
            </m:r>
          </m:sub>
        </m:sSub>
      </m:oMath>
      <w:r>
        <w:t xml:space="preserve"> </w:t>
      </w:r>
      <w:r>
        <w:rPr>
          <w:rFonts w:hint="eastAsia"/>
        </w:rPr>
        <w:t>串联电路计算所得的外特性曲线相比较。</w:t>
      </w:r>
    </w:p>
    <w:p w14:paraId="5BA65BA1" w14:textId="77777777" w:rsidR="00BC0184" w:rsidRDefault="00000000">
      <w:pPr>
        <w:pStyle w:val="a0"/>
      </w:pPr>
      <w:r>
        <w:t xml:space="preserve">　　　　　　　　　　　　　　</w:t>
      </w:r>
      <w:r>
        <w:rPr>
          <w:noProof/>
        </w:rPr>
        <w:drawing>
          <wp:inline distT="0" distB="0" distL="0" distR="0" wp14:anchorId="7DEAF21C" wp14:editId="395726DD">
            <wp:extent cx="2832100" cy="181610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https://haoke-static.aihaoke.net/repository/image/2507/30/103966a94e2b412e95f3a711e51b84eb.png"/>
                    <pic:cNvPicPr>
                      <a:picLocks noChangeAspect="1" noChangeArrowheads="1"/>
                    </pic:cNvPicPr>
                  </pic:nvPicPr>
                  <pic:blipFill>
                    <a:blip r:embed="rId29"/>
                    <a:stretch>
                      <a:fillRect/>
                    </a:stretch>
                  </pic:blipFill>
                  <pic:spPr bwMode="auto">
                    <a:xfrm>
                      <a:off x="0" y="0"/>
                      <a:ext cx="2832100" cy="1816100"/>
                    </a:xfrm>
                    <a:prstGeom prst="rect">
                      <a:avLst/>
                    </a:prstGeom>
                    <a:noFill/>
                    <a:ln w="9525">
                      <a:noFill/>
                      <a:headEnd/>
                      <a:tailEnd/>
                    </a:ln>
                  </pic:spPr>
                </pic:pic>
              </a:graphicData>
            </a:graphic>
          </wp:inline>
        </w:drawing>
      </w:r>
    </w:p>
    <w:p w14:paraId="18160F79" w14:textId="77777777" w:rsidR="00BC0184" w:rsidRDefault="00000000">
      <w:pPr>
        <w:pStyle w:val="a0"/>
      </w:pPr>
      <w:r>
        <w:t xml:space="preserve">　　　　　　　　　　　　　　　　　　　　</w:t>
      </w:r>
      <w:r>
        <w:rPr>
          <w:rFonts w:hint="eastAsia"/>
        </w:rPr>
        <w:t>图</w:t>
      </w:r>
      <w:r>
        <w:rPr>
          <w:rFonts w:hint="eastAsia"/>
        </w:rPr>
        <w:t>5.3.3</w:t>
      </w:r>
    </w:p>
    <w:tbl>
      <w:tblPr>
        <w:tblStyle w:val="Table"/>
        <w:tblW w:w="5000" w:type="pct"/>
        <w:tblLayout w:type="fixed"/>
        <w:tblLook w:val="0020" w:firstRow="1" w:lastRow="0" w:firstColumn="0" w:lastColumn="0" w:noHBand="0" w:noVBand="0"/>
      </w:tblPr>
      <w:tblGrid>
        <w:gridCol w:w="2472"/>
        <w:gridCol w:w="411"/>
        <w:gridCol w:w="411"/>
        <w:gridCol w:w="412"/>
        <w:gridCol w:w="618"/>
        <w:gridCol w:w="1442"/>
        <w:gridCol w:w="618"/>
        <w:gridCol w:w="618"/>
        <w:gridCol w:w="618"/>
        <w:gridCol w:w="618"/>
        <w:gridCol w:w="618"/>
      </w:tblGrid>
      <w:tr w:rsidR="00BC0184" w14:paraId="4C0CAEC3" w14:textId="77777777" w:rsidTr="00BC0184">
        <w:trPr>
          <w:cnfStyle w:val="100000000000" w:firstRow="1" w:lastRow="0" w:firstColumn="0" w:lastColumn="0" w:oddVBand="0" w:evenVBand="0" w:oddHBand="0" w:evenHBand="0" w:firstRowFirstColumn="0" w:firstRowLastColumn="0" w:lastRowFirstColumn="0" w:lastRowLastColumn="0"/>
          <w:tblHeader/>
        </w:trPr>
        <w:tc>
          <w:tcPr>
            <w:tcW w:w="2210" w:type="dxa"/>
          </w:tcPr>
          <w:p w14:paraId="215C6296" w14:textId="77777777" w:rsidR="00BC0184" w:rsidRDefault="00000000">
            <w:pPr>
              <w:pStyle w:val="Compact"/>
            </w:pPr>
            <m:oMath>
              <m:sSub>
                <m:sSubPr>
                  <m:ctrlPr>
                    <w:rPr>
                      <w:rFonts w:ascii="Cambria Math" w:hAnsi="Cambria Math"/>
                    </w:rPr>
                  </m:ctrlPr>
                </m:sSubPr>
                <m:e>
                  <m:r>
                    <w:rPr>
                      <w:rFonts w:ascii="Cambria Math" w:hAnsi="Cambria Math"/>
                    </w:rPr>
                    <m:t>R</m:t>
                  </m:r>
                </m:e>
                <m:sub>
                  <m:r>
                    <w:rPr>
                      <w:rFonts w:ascii="Cambria Math" w:hAnsi="Cambria Math"/>
                    </w:rPr>
                    <m:t>L</m:t>
                  </m:r>
                </m:sub>
              </m:sSub>
            </m:oMath>
            <w:r>
              <w:t>/Ω</w:t>
            </w:r>
          </w:p>
        </w:tc>
        <w:tc>
          <w:tcPr>
            <w:tcW w:w="368" w:type="dxa"/>
          </w:tcPr>
          <w:p w14:paraId="703ECEDC" w14:textId="77777777" w:rsidR="00BC0184" w:rsidRDefault="00000000">
            <w:pPr>
              <w:pStyle w:val="Compact"/>
            </w:pPr>
            <w:r>
              <w:t>50</w:t>
            </w:r>
          </w:p>
        </w:tc>
        <w:tc>
          <w:tcPr>
            <w:tcW w:w="368" w:type="dxa"/>
          </w:tcPr>
          <w:p w14:paraId="3492BADE" w14:textId="77777777" w:rsidR="00BC0184" w:rsidRDefault="00000000">
            <w:pPr>
              <w:pStyle w:val="Compact"/>
            </w:pPr>
            <w:r>
              <w:t>70</w:t>
            </w:r>
          </w:p>
        </w:tc>
        <w:tc>
          <w:tcPr>
            <w:tcW w:w="368" w:type="dxa"/>
          </w:tcPr>
          <w:p w14:paraId="7C17B4AE" w14:textId="77777777" w:rsidR="00BC0184" w:rsidRDefault="00000000">
            <w:pPr>
              <w:pStyle w:val="Compact"/>
            </w:pPr>
            <w:r>
              <w:t>90</w:t>
            </w:r>
          </w:p>
        </w:tc>
        <w:tc>
          <w:tcPr>
            <w:tcW w:w="552" w:type="dxa"/>
          </w:tcPr>
          <w:p w14:paraId="347B75D7" w14:textId="77777777" w:rsidR="00BC0184" w:rsidRDefault="00000000">
            <w:pPr>
              <w:pStyle w:val="Compact"/>
            </w:pPr>
            <w:r>
              <w:t>100</w:t>
            </w:r>
          </w:p>
        </w:tc>
        <w:tc>
          <w:tcPr>
            <w:tcW w:w="1289" w:type="dxa"/>
          </w:tcPr>
          <w:p w14:paraId="7F64920B" w14:textId="77777777" w:rsidR="00BC0184"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552" w:type="dxa"/>
          </w:tcPr>
          <w:p w14:paraId="5043A123" w14:textId="77777777" w:rsidR="00BC0184" w:rsidRDefault="00000000">
            <w:pPr>
              <w:pStyle w:val="Compact"/>
            </w:pPr>
            <w:r>
              <w:t>130</w:t>
            </w:r>
          </w:p>
        </w:tc>
        <w:tc>
          <w:tcPr>
            <w:tcW w:w="552" w:type="dxa"/>
          </w:tcPr>
          <w:p w14:paraId="4D89A058" w14:textId="77777777" w:rsidR="00BC0184" w:rsidRDefault="00000000">
            <w:pPr>
              <w:pStyle w:val="Compact"/>
            </w:pPr>
            <w:r>
              <w:t>150</w:t>
            </w:r>
          </w:p>
        </w:tc>
        <w:tc>
          <w:tcPr>
            <w:tcW w:w="552" w:type="dxa"/>
          </w:tcPr>
          <w:p w14:paraId="33D927A3" w14:textId="77777777" w:rsidR="00BC0184" w:rsidRDefault="00000000">
            <w:pPr>
              <w:pStyle w:val="Compact"/>
            </w:pPr>
            <w:r>
              <w:t>180</w:t>
            </w:r>
          </w:p>
        </w:tc>
        <w:tc>
          <w:tcPr>
            <w:tcW w:w="552" w:type="dxa"/>
          </w:tcPr>
          <w:p w14:paraId="2CD25F9F" w14:textId="77777777" w:rsidR="00BC0184" w:rsidRDefault="00000000">
            <w:pPr>
              <w:pStyle w:val="Compact"/>
            </w:pPr>
            <w:r>
              <w:t>200</w:t>
            </w:r>
          </w:p>
        </w:tc>
        <w:tc>
          <w:tcPr>
            <w:tcW w:w="552" w:type="dxa"/>
          </w:tcPr>
          <w:p w14:paraId="1DAB3493" w14:textId="77777777" w:rsidR="00BC0184" w:rsidRDefault="00000000">
            <w:pPr>
              <w:pStyle w:val="Compact"/>
            </w:pPr>
            <w:r>
              <w:t>250</w:t>
            </w:r>
          </w:p>
        </w:tc>
      </w:tr>
      <w:tr w:rsidR="00BC0184" w14:paraId="36291568" w14:textId="77777777">
        <w:tc>
          <w:tcPr>
            <w:tcW w:w="2210" w:type="dxa"/>
          </w:tcPr>
          <w:p w14:paraId="1D9953FF" w14:textId="77777777" w:rsidR="00BC0184" w:rsidRDefault="00000000">
            <w:pPr>
              <w:pStyle w:val="Compact"/>
            </w:pPr>
            <m:oMath>
              <m:sSub>
                <m:sSubPr>
                  <m:ctrlPr>
                    <w:rPr>
                      <w:rFonts w:ascii="Cambria Math" w:hAnsi="Cambria Math"/>
                    </w:rPr>
                  </m:ctrlPr>
                </m:sSubPr>
                <m:e>
                  <m:r>
                    <w:rPr>
                      <w:rFonts w:ascii="Cambria Math" w:hAnsi="Cambria Math"/>
                    </w:rPr>
                    <m:t>U</m:t>
                  </m:r>
                </m:e>
                <m:sub>
                  <m:r>
                    <w:rPr>
                      <w:rFonts w:ascii="Cambria Math" w:hAnsi="Cambria Math"/>
                    </w:rPr>
                    <m:t>R</m:t>
                  </m:r>
                </m:sub>
              </m:sSub>
            </m:oMath>
            <w:r>
              <w:t>/V</w:t>
            </w:r>
          </w:p>
        </w:tc>
        <w:tc>
          <w:tcPr>
            <w:tcW w:w="368" w:type="dxa"/>
          </w:tcPr>
          <w:p w14:paraId="1E38195B" w14:textId="77777777" w:rsidR="00BC0184" w:rsidRDefault="00BC0184">
            <w:pPr>
              <w:pStyle w:val="Compact"/>
            </w:pPr>
          </w:p>
        </w:tc>
        <w:tc>
          <w:tcPr>
            <w:tcW w:w="368" w:type="dxa"/>
          </w:tcPr>
          <w:p w14:paraId="693188FB" w14:textId="77777777" w:rsidR="00BC0184" w:rsidRDefault="00BC0184">
            <w:pPr>
              <w:pStyle w:val="Compact"/>
            </w:pPr>
          </w:p>
        </w:tc>
        <w:tc>
          <w:tcPr>
            <w:tcW w:w="368" w:type="dxa"/>
          </w:tcPr>
          <w:p w14:paraId="2C60E59E" w14:textId="77777777" w:rsidR="00BC0184" w:rsidRDefault="00BC0184">
            <w:pPr>
              <w:pStyle w:val="Compact"/>
            </w:pPr>
          </w:p>
        </w:tc>
        <w:tc>
          <w:tcPr>
            <w:tcW w:w="552" w:type="dxa"/>
          </w:tcPr>
          <w:p w14:paraId="1C55AF79" w14:textId="77777777" w:rsidR="00BC0184" w:rsidRDefault="00BC0184">
            <w:pPr>
              <w:pStyle w:val="Compact"/>
            </w:pPr>
          </w:p>
        </w:tc>
        <w:tc>
          <w:tcPr>
            <w:tcW w:w="1289" w:type="dxa"/>
          </w:tcPr>
          <w:p w14:paraId="1E397CF7" w14:textId="77777777" w:rsidR="00BC0184" w:rsidRDefault="00BC0184">
            <w:pPr>
              <w:pStyle w:val="Compact"/>
            </w:pPr>
          </w:p>
        </w:tc>
        <w:tc>
          <w:tcPr>
            <w:tcW w:w="552" w:type="dxa"/>
          </w:tcPr>
          <w:p w14:paraId="1E7BD890" w14:textId="77777777" w:rsidR="00BC0184" w:rsidRDefault="00BC0184">
            <w:pPr>
              <w:pStyle w:val="Compact"/>
            </w:pPr>
          </w:p>
        </w:tc>
        <w:tc>
          <w:tcPr>
            <w:tcW w:w="552" w:type="dxa"/>
          </w:tcPr>
          <w:p w14:paraId="102FD512" w14:textId="77777777" w:rsidR="00BC0184" w:rsidRDefault="00BC0184">
            <w:pPr>
              <w:pStyle w:val="Compact"/>
            </w:pPr>
          </w:p>
        </w:tc>
        <w:tc>
          <w:tcPr>
            <w:tcW w:w="552" w:type="dxa"/>
          </w:tcPr>
          <w:p w14:paraId="160DD554" w14:textId="77777777" w:rsidR="00BC0184" w:rsidRDefault="00BC0184">
            <w:pPr>
              <w:pStyle w:val="Compact"/>
            </w:pPr>
          </w:p>
        </w:tc>
        <w:tc>
          <w:tcPr>
            <w:tcW w:w="552" w:type="dxa"/>
          </w:tcPr>
          <w:p w14:paraId="2BBDBD6D" w14:textId="77777777" w:rsidR="00BC0184" w:rsidRDefault="00BC0184">
            <w:pPr>
              <w:pStyle w:val="Compact"/>
            </w:pPr>
          </w:p>
        </w:tc>
        <w:tc>
          <w:tcPr>
            <w:tcW w:w="552" w:type="dxa"/>
          </w:tcPr>
          <w:p w14:paraId="2918C422" w14:textId="77777777" w:rsidR="00BC0184" w:rsidRDefault="00BC0184">
            <w:pPr>
              <w:pStyle w:val="Compact"/>
            </w:pPr>
          </w:p>
        </w:tc>
      </w:tr>
      <w:tr w:rsidR="00BC0184" w14:paraId="3313B770" w14:textId="77777777">
        <w:tc>
          <w:tcPr>
            <w:tcW w:w="2210" w:type="dxa"/>
          </w:tcPr>
          <w:p w14:paraId="61271471" w14:textId="77777777" w:rsidR="00BC0184" w:rsidRDefault="00000000">
            <w:pPr>
              <w:pStyle w:val="Compact"/>
            </w:pPr>
            <m:oMath>
              <m:sSub>
                <m:sSubPr>
                  <m:ctrlPr>
                    <w:rPr>
                      <w:rFonts w:ascii="Cambria Math" w:hAnsi="Cambria Math"/>
                    </w:rPr>
                  </m:ctrlPr>
                </m:sSubPr>
                <m:e>
                  <m:r>
                    <w:rPr>
                      <w:rFonts w:ascii="Cambria Math" w:hAnsi="Cambria Math"/>
                    </w:rPr>
                    <m:t>I</m:t>
                  </m:r>
                </m:e>
                <m:sub>
                  <m:r>
                    <w:rPr>
                      <w:rFonts w:ascii="Cambria Math" w:hAnsi="Cambria Math"/>
                    </w:rPr>
                    <m:t>R</m:t>
                  </m:r>
                </m:sub>
              </m:sSub>
            </m:oMath>
            <w:r>
              <w:t>/V</w:t>
            </w:r>
          </w:p>
        </w:tc>
        <w:tc>
          <w:tcPr>
            <w:tcW w:w="368" w:type="dxa"/>
          </w:tcPr>
          <w:p w14:paraId="33480ED7" w14:textId="55102BF0" w:rsidR="00BC0184" w:rsidRDefault="00BC0184">
            <w:pPr>
              <w:pStyle w:val="Compact"/>
            </w:pPr>
          </w:p>
        </w:tc>
        <w:tc>
          <w:tcPr>
            <w:tcW w:w="368" w:type="dxa"/>
          </w:tcPr>
          <w:p w14:paraId="6E6E1523" w14:textId="57FF276D" w:rsidR="00BC0184" w:rsidRDefault="00BC0184">
            <w:pPr>
              <w:pStyle w:val="Compact"/>
            </w:pPr>
          </w:p>
        </w:tc>
        <w:tc>
          <w:tcPr>
            <w:tcW w:w="368" w:type="dxa"/>
          </w:tcPr>
          <w:p w14:paraId="102DC10D" w14:textId="5BA18F7C" w:rsidR="00BC0184" w:rsidRDefault="00BC0184">
            <w:pPr>
              <w:pStyle w:val="Compact"/>
            </w:pPr>
          </w:p>
        </w:tc>
        <w:tc>
          <w:tcPr>
            <w:tcW w:w="552" w:type="dxa"/>
          </w:tcPr>
          <w:p w14:paraId="4653C166" w14:textId="4ED3F77C" w:rsidR="00BC0184" w:rsidRDefault="00BC0184">
            <w:pPr>
              <w:pStyle w:val="Compact"/>
            </w:pPr>
          </w:p>
        </w:tc>
        <w:tc>
          <w:tcPr>
            <w:tcW w:w="1289" w:type="dxa"/>
          </w:tcPr>
          <w:p w14:paraId="162F504E" w14:textId="23979C0E" w:rsidR="00BC0184" w:rsidRDefault="00BC0184">
            <w:pPr>
              <w:pStyle w:val="Compact"/>
            </w:pPr>
          </w:p>
        </w:tc>
        <w:tc>
          <w:tcPr>
            <w:tcW w:w="552" w:type="dxa"/>
          </w:tcPr>
          <w:p w14:paraId="3028898B" w14:textId="6F0EF4A2" w:rsidR="00BC0184" w:rsidRDefault="00BC0184">
            <w:pPr>
              <w:pStyle w:val="Compact"/>
            </w:pPr>
          </w:p>
        </w:tc>
        <w:tc>
          <w:tcPr>
            <w:tcW w:w="552" w:type="dxa"/>
          </w:tcPr>
          <w:p w14:paraId="1E315EBB" w14:textId="115211E4" w:rsidR="00BC0184" w:rsidRDefault="00BC0184">
            <w:pPr>
              <w:pStyle w:val="Compact"/>
            </w:pPr>
          </w:p>
        </w:tc>
        <w:tc>
          <w:tcPr>
            <w:tcW w:w="552" w:type="dxa"/>
          </w:tcPr>
          <w:p w14:paraId="670BFF7A" w14:textId="77777777" w:rsidR="00BC0184" w:rsidRDefault="00BC0184">
            <w:pPr>
              <w:pStyle w:val="Compact"/>
            </w:pPr>
          </w:p>
        </w:tc>
        <w:tc>
          <w:tcPr>
            <w:tcW w:w="552" w:type="dxa"/>
          </w:tcPr>
          <w:p w14:paraId="5254D977" w14:textId="77777777" w:rsidR="00BC0184" w:rsidRDefault="00BC0184">
            <w:pPr>
              <w:pStyle w:val="Compact"/>
            </w:pPr>
          </w:p>
        </w:tc>
        <w:tc>
          <w:tcPr>
            <w:tcW w:w="552" w:type="dxa"/>
          </w:tcPr>
          <w:p w14:paraId="1C278486" w14:textId="77777777" w:rsidR="00BC0184" w:rsidRDefault="00BC0184">
            <w:pPr>
              <w:pStyle w:val="Compact"/>
            </w:pPr>
          </w:p>
        </w:tc>
      </w:tr>
      <w:tr w:rsidR="00BC0184" w14:paraId="7B50B269" w14:textId="77777777">
        <w:tc>
          <w:tcPr>
            <w:tcW w:w="2210" w:type="dxa"/>
          </w:tcPr>
          <w:p w14:paraId="1671045A" w14:textId="04175D3E" w:rsidR="00BC0184" w:rsidRDefault="00000000">
            <w:pPr>
              <w:pStyle w:val="Compact"/>
            </w:pPr>
            <w:r>
              <w:t>P/W</w:t>
            </w:r>
          </w:p>
        </w:tc>
        <w:tc>
          <w:tcPr>
            <w:tcW w:w="368" w:type="dxa"/>
          </w:tcPr>
          <w:p w14:paraId="08C0C12C" w14:textId="77777777" w:rsidR="00BC0184" w:rsidRDefault="00BC0184">
            <w:pPr>
              <w:pStyle w:val="Compact"/>
            </w:pPr>
          </w:p>
        </w:tc>
        <w:tc>
          <w:tcPr>
            <w:tcW w:w="368" w:type="dxa"/>
          </w:tcPr>
          <w:p w14:paraId="65BF6B9B" w14:textId="77777777" w:rsidR="00BC0184" w:rsidRDefault="00BC0184">
            <w:pPr>
              <w:pStyle w:val="Compact"/>
            </w:pPr>
          </w:p>
        </w:tc>
        <w:tc>
          <w:tcPr>
            <w:tcW w:w="368" w:type="dxa"/>
          </w:tcPr>
          <w:p w14:paraId="7B90031B" w14:textId="77777777" w:rsidR="00BC0184" w:rsidRDefault="00BC0184">
            <w:pPr>
              <w:pStyle w:val="Compact"/>
            </w:pPr>
          </w:p>
        </w:tc>
        <w:tc>
          <w:tcPr>
            <w:tcW w:w="552" w:type="dxa"/>
          </w:tcPr>
          <w:p w14:paraId="5ED40EEE" w14:textId="77777777" w:rsidR="00BC0184" w:rsidRDefault="00BC0184">
            <w:pPr>
              <w:pStyle w:val="Compact"/>
            </w:pPr>
          </w:p>
        </w:tc>
        <w:tc>
          <w:tcPr>
            <w:tcW w:w="1289" w:type="dxa"/>
          </w:tcPr>
          <w:p w14:paraId="084D9E80" w14:textId="77777777" w:rsidR="00BC0184" w:rsidRDefault="00BC0184">
            <w:pPr>
              <w:pStyle w:val="Compact"/>
            </w:pPr>
          </w:p>
        </w:tc>
        <w:tc>
          <w:tcPr>
            <w:tcW w:w="552" w:type="dxa"/>
          </w:tcPr>
          <w:p w14:paraId="24C64667" w14:textId="77777777" w:rsidR="00BC0184" w:rsidRDefault="00BC0184">
            <w:pPr>
              <w:pStyle w:val="Compact"/>
            </w:pPr>
          </w:p>
        </w:tc>
        <w:tc>
          <w:tcPr>
            <w:tcW w:w="552" w:type="dxa"/>
          </w:tcPr>
          <w:p w14:paraId="6587B635" w14:textId="77777777" w:rsidR="00BC0184" w:rsidRDefault="00BC0184">
            <w:pPr>
              <w:pStyle w:val="Compact"/>
            </w:pPr>
          </w:p>
        </w:tc>
        <w:tc>
          <w:tcPr>
            <w:tcW w:w="552" w:type="dxa"/>
          </w:tcPr>
          <w:p w14:paraId="2265F276" w14:textId="77777777" w:rsidR="00BC0184" w:rsidRDefault="00BC0184">
            <w:pPr>
              <w:pStyle w:val="Compact"/>
            </w:pPr>
          </w:p>
        </w:tc>
        <w:tc>
          <w:tcPr>
            <w:tcW w:w="552" w:type="dxa"/>
          </w:tcPr>
          <w:p w14:paraId="3C135F3A" w14:textId="77777777" w:rsidR="00BC0184" w:rsidRDefault="00BC0184">
            <w:pPr>
              <w:pStyle w:val="Compact"/>
            </w:pPr>
          </w:p>
        </w:tc>
        <w:tc>
          <w:tcPr>
            <w:tcW w:w="552" w:type="dxa"/>
          </w:tcPr>
          <w:p w14:paraId="4E38FD0D" w14:textId="77777777" w:rsidR="00BC0184" w:rsidRDefault="00BC0184">
            <w:pPr>
              <w:pStyle w:val="Compact"/>
            </w:pPr>
          </w:p>
        </w:tc>
      </w:tr>
    </w:tbl>
    <w:p w14:paraId="61D96C6A" w14:textId="038C482D" w:rsidR="00BC0184" w:rsidRDefault="00000000">
      <w:pPr>
        <w:pStyle w:val="3"/>
      </w:pPr>
      <w:bookmarkStart w:id="14" w:name="五现场实验图片"/>
      <w:bookmarkEnd w:id="9"/>
      <w:bookmarkEnd w:id="13"/>
      <w:r>
        <w:rPr>
          <w:rFonts w:hint="eastAsia"/>
        </w:rPr>
        <w:lastRenderedPageBreak/>
        <w:t>五、现场实验图片</w:t>
      </w:r>
    </w:p>
    <w:p w14:paraId="6D210B87" w14:textId="11C0D1A8" w:rsidR="00BC0184" w:rsidRDefault="00000000">
      <w:pPr>
        <w:pStyle w:val="3"/>
      </w:pPr>
      <w:bookmarkStart w:id="15" w:name="六实验数据处理分析"/>
      <w:bookmarkEnd w:id="14"/>
      <w:r>
        <w:rPr>
          <w:rFonts w:hint="eastAsia"/>
        </w:rPr>
        <w:t>六、实验数据处理分析</w:t>
      </w:r>
    </w:p>
    <w:p w14:paraId="583CC2E7" w14:textId="11C0D1A8" w:rsidR="004F0B0C" w:rsidRDefault="004F0B0C" w:rsidP="004F0B0C">
      <w:pPr>
        <w:pStyle w:val="a0"/>
      </w:pPr>
      <w:r w:rsidRPr="004F0B0C">
        <w:rPr>
          <w:noProof/>
        </w:rPr>
        <w:drawing>
          <wp:inline distT="0" distB="0" distL="0" distR="0" wp14:anchorId="591FBDDC" wp14:editId="06765460">
            <wp:extent cx="5371656" cy="7372350"/>
            <wp:effectExtent l="0" t="0" r="0" b="0"/>
            <wp:docPr id="79716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81631" cy="7386041"/>
                    </a:xfrm>
                    <a:prstGeom prst="rect">
                      <a:avLst/>
                    </a:prstGeom>
                    <a:noFill/>
                    <a:ln>
                      <a:noFill/>
                    </a:ln>
                  </pic:spPr>
                </pic:pic>
              </a:graphicData>
            </a:graphic>
          </wp:inline>
        </w:drawing>
      </w:r>
    </w:p>
    <w:p w14:paraId="6F501A31" w14:textId="701CF17C" w:rsidR="004F0B0C" w:rsidRDefault="004F0B0C" w:rsidP="004F0B0C">
      <w:pPr>
        <w:pStyle w:val="a0"/>
      </w:pPr>
      <w:r w:rsidRPr="004F0B0C">
        <w:rPr>
          <w:noProof/>
        </w:rPr>
        <w:lastRenderedPageBreak/>
        <w:drawing>
          <wp:inline distT="0" distB="0" distL="0" distR="0" wp14:anchorId="2D697569" wp14:editId="6BD93294">
            <wp:extent cx="5542657" cy="7632700"/>
            <wp:effectExtent l="0" t="0" r="0" b="0"/>
            <wp:docPr id="3865507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42867" cy="7632989"/>
                    </a:xfrm>
                    <a:prstGeom prst="rect">
                      <a:avLst/>
                    </a:prstGeom>
                    <a:noFill/>
                    <a:ln>
                      <a:noFill/>
                    </a:ln>
                  </pic:spPr>
                </pic:pic>
              </a:graphicData>
            </a:graphic>
          </wp:inline>
        </w:drawing>
      </w:r>
    </w:p>
    <w:p w14:paraId="298B5FFE" w14:textId="77777777" w:rsidR="004F0B0C" w:rsidRDefault="004F0B0C" w:rsidP="004F0B0C">
      <w:pPr>
        <w:pStyle w:val="a0"/>
      </w:pPr>
    </w:p>
    <w:p w14:paraId="2C58BDD0" w14:textId="1A9E9332" w:rsidR="004F0B0C" w:rsidRDefault="004F0B0C" w:rsidP="004F0B0C">
      <w:pPr>
        <w:pStyle w:val="a0"/>
      </w:pPr>
      <w:r w:rsidRPr="004F0B0C">
        <w:rPr>
          <w:noProof/>
        </w:rPr>
        <w:lastRenderedPageBreak/>
        <w:drawing>
          <wp:anchor distT="0" distB="0" distL="114300" distR="114300" simplePos="0" relativeHeight="251658240" behindDoc="1" locked="0" layoutInCell="1" allowOverlap="1" wp14:anchorId="104B9278" wp14:editId="6FD57AE9">
            <wp:simplePos x="0" y="0"/>
            <wp:positionH relativeFrom="column">
              <wp:posOffset>0</wp:posOffset>
            </wp:positionH>
            <wp:positionV relativeFrom="paragraph">
              <wp:posOffset>0</wp:posOffset>
            </wp:positionV>
            <wp:extent cx="5486400" cy="3267075"/>
            <wp:effectExtent l="0" t="0" r="0" b="0"/>
            <wp:wrapTight wrapText="bothSides">
              <wp:wrapPolygon edited="0">
                <wp:start x="0" y="0"/>
                <wp:lineTo x="0" y="21537"/>
                <wp:lineTo x="21525" y="21537"/>
                <wp:lineTo x="21525" y="0"/>
                <wp:lineTo x="0" y="0"/>
              </wp:wrapPolygon>
            </wp:wrapTight>
            <wp:docPr id="17091901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86400" cy="3267075"/>
                    </a:xfrm>
                    <a:prstGeom prst="rect">
                      <a:avLst/>
                    </a:prstGeom>
                    <a:noFill/>
                    <a:ln>
                      <a:noFill/>
                    </a:ln>
                  </pic:spPr>
                </pic:pic>
              </a:graphicData>
            </a:graphic>
          </wp:anchor>
        </w:drawing>
      </w:r>
    </w:p>
    <w:p w14:paraId="6F3F27DE" w14:textId="77777777" w:rsidR="004F0B0C" w:rsidRDefault="004F0B0C" w:rsidP="004F0B0C">
      <w:pPr>
        <w:pStyle w:val="a0"/>
      </w:pPr>
    </w:p>
    <w:p w14:paraId="4BAB47DA" w14:textId="77777777" w:rsidR="004F0B0C" w:rsidRDefault="004F0B0C" w:rsidP="004F0B0C">
      <w:pPr>
        <w:pStyle w:val="a0"/>
      </w:pPr>
    </w:p>
    <w:p w14:paraId="5A5FA381" w14:textId="77777777" w:rsidR="004F0B0C" w:rsidRDefault="004F0B0C" w:rsidP="004F0B0C">
      <w:pPr>
        <w:pStyle w:val="a0"/>
      </w:pPr>
    </w:p>
    <w:p w14:paraId="72507A7D" w14:textId="77777777" w:rsidR="004F0B0C" w:rsidRDefault="004F0B0C" w:rsidP="004F0B0C">
      <w:pPr>
        <w:pStyle w:val="a0"/>
      </w:pPr>
    </w:p>
    <w:p w14:paraId="5A4B1F68" w14:textId="77777777" w:rsidR="004F0B0C" w:rsidRDefault="004F0B0C" w:rsidP="004F0B0C">
      <w:pPr>
        <w:pStyle w:val="a0"/>
      </w:pPr>
    </w:p>
    <w:p w14:paraId="469E7CD7" w14:textId="77777777" w:rsidR="004F0B0C" w:rsidRDefault="004F0B0C" w:rsidP="004F0B0C">
      <w:pPr>
        <w:pStyle w:val="a0"/>
      </w:pPr>
    </w:p>
    <w:p w14:paraId="7B1FD8E0" w14:textId="77777777" w:rsidR="004F0B0C" w:rsidRDefault="004F0B0C" w:rsidP="004F0B0C">
      <w:pPr>
        <w:pStyle w:val="a0"/>
      </w:pPr>
    </w:p>
    <w:p w14:paraId="2DCE29F4" w14:textId="77777777" w:rsidR="004F0B0C" w:rsidRDefault="004F0B0C" w:rsidP="004F0B0C">
      <w:pPr>
        <w:pStyle w:val="a0"/>
      </w:pPr>
    </w:p>
    <w:p w14:paraId="3FD7C3CC" w14:textId="77777777" w:rsidR="004F0B0C" w:rsidRDefault="004F0B0C" w:rsidP="004F0B0C">
      <w:pPr>
        <w:pStyle w:val="a0"/>
      </w:pPr>
    </w:p>
    <w:p w14:paraId="24620C13" w14:textId="77777777" w:rsidR="004F0B0C" w:rsidRDefault="004F0B0C" w:rsidP="004F0B0C">
      <w:pPr>
        <w:pStyle w:val="a0"/>
      </w:pPr>
    </w:p>
    <w:p w14:paraId="1FB6308D" w14:textId="77777777" w:rsidR="004F0B0C" w:rsidRDefault="004F0B0C" w:rsidP="004F0B0C">
      <w:pPr>
        <w:pStyle w:val="a0"/>
      </w:pPr>
    </w:p>
    <w:p w14:paraId="2356E32A" w14:textId="77777777" w:rsidR="004F0B0C" w:rsidRDefault="004F0B0C" w:rsidP="004F0B0C">
      <w:pPr>
        <w:pStyle w:val="a0"/>
      </w:pPr>
    </w:p>
    <w:p w14:paraId="22C04273" w14:textId="77777777" w:rsidR="004F0B0C" w:rsidRDefault="004F0B0C" w:rsidP="004F0B0C">
      <w:pPr>
        <w:pStyle w:val="a0"/>
      </w:pPr>
    </w:p>
    <w:p w14:paraId="7C492EBD" w14:textId="77777777" w:rsidR="004F0B0C" w:rsidRDefault="004F0B0C" w:rsidP="004F0B0C">
      <w:pPr>
        <w:pStyle w:val="a0"/>
      </w:pPr>
    </w:p>
    <w:p w14:paraId="3A1BBEBF" w14:textId="77777777" w:rsidR="004F0B0C" w:rsidRPr="004F0B0C" w:rsidRDefault="004F0B0C" w:rsidP="004F0B0C">
      <w:pPr>
        <w:pStyle w:val="a0"/>
      </w:pPr>
    </w:p>
    <w:p w14:paraId="27C41EE6" w14:textId="0FF7AD21" w:rsidR="00BC0184" w:rsidRDefault="00000000">
      <w:pPr>
        <w:pStyle w:val="3"/>
      </w:pPr>
      <w:bookmarkStart w:id="16" w:name="七实验注意事项"/>
      <w:bookmarkEnd w:id="15"/>
      <w:r>
        <w:rPr>
          <w:rFonts w:hint="eastAsia"/>
        </w:rPr>
        <w:lastRenderedPageBreak/>
        <w:t>七、实验注意事项</w:t>
      </w:r>
    </w:p>
    <w:p w14:paraId="29E223EA" w14:textId="48D4664B" w:rsidR="00BC0184" w:rsidRDefault="00000000">
      <w:pPr>
        <w:pStyle w:val="FirstParagraph"/>
      </w:pPr>
      <w:r>
        <w:rPr>
          <w:rFonts w:hint="eastAsia"/>
        </w:rPr>
        <w:t>每次测量时</w:t>
      </w:r>
      <w:r>
        <w:rPr>
          <w:rFonts w:hint="eastAsia"/>
        </w:rPr>
        <w:t>,</w:t>
      </w:r>
      <w:r>
        <w:rPr>
          <w:rFonts w:hint="eastAsia"/>
        </w:rPr>
        <w:t>电流表应串联接入所研究的支路中</w:t>
      </w:r>
      <w:r>
        <w:rPr>
          <w:rFonts w:hint="eastAsia"/>
        </w:rPr>
        <w:t>,</w:t>
      </w:r>
      <w:r>
        <w:rPr>
          <w:rFonts w:hint="eastAsia"/>
        </w:rPr>
        <w:t>电压表应并联在所研究的支路元件上。</w:t>
      </w:r>
    </w:p>
    <w:p w14:paraId="638890FC" w14:textId="0D86EF76" w:rsidR="00BC0184" w:rsidRDefault="00000000">
      <w:pPr>
        <w:pStyle w:val="a0"/>
      </w:pPr>
      <w:r>
        <w:rPr>
          <w:rFonts w:hint="eastAsia"/>
        </w:rPr>
        <w:t>注意实验中所用电压源的符号。</w:t>
      </w:r>
    </w:p>
    <w:p w14:paraId="092F109B" w14:textId="6D984942" w:rsidR="00BC0184" w:rsidRDefault="00000000">
      <w:pPr>
        <w:pStyle w:val="a0"/>
      </w:pPr>
      <w:r>
        <w:rPr>
          <w:rFonts w:hint="eastAsia"/>
        </w:rPr>
        <w:t>采用叠加定理时</w:t>
      </w:r>
      <w:r>
        <w:rPr>
          <w:rFonts w:hint="eastAsia"/>
        </w:rPr>
        <w:t>,</w:t>
      </w:r>
      <w:r>
        <w:rPr>
          <w:rFonts w:hint="eastAsia"/>
        </w:rPr>
        <w:t>各个电路变量的参考方向的选择尽可能保持一致。</w:t>
      </w:r>
    </w:p>
    <w:p w14:paraId="6D9CC3DA" w14:textId="77777777" w:rsidR="00BC0184" w:rsidRDefault="00000000">
      <w:pPr>
        <w:pStyle w:val="a0"/>
      </w:pPr>
      <w:r>
        <w:rPr>
          <w:rFonts w:hint="eastAsia"/>
        </w:rPr>
        <w:t>须要注意各种情况下电流与电压的正、负符号</w:t>
      </w:r>
      <w:r>
        <w:rPr>
          <w:rFonts w:hint="eastAsia"/>
        </w:rPr>
        <w:t>,</w:t>
      </w:r>
      <w:r>
        <w:rPr>
          <w:rFonts w:hint="eastAsia"/>
        </w:rPr>
        <w:t>即由支路电流、支路电压的实际方向与参考方向是否一致</w:t>
      </w:r>
      <w:r>
        <w:rPr>
          <w:rFonts w:hint="eastAsia"/>
        </w:rPr>
        <w:t>,</w:t>
      </w:r>
      <w:r>
        <w:rPr>
          <w:rFonts w:hint="eastAsia"/>
        </w:rPr>
        <w:t>来确定被测量的正、负。</w:t>
      </w:r>
    </w:p>
    <w:p w14:paraId="32126F38" w14:textId="77777777" w:rsidR="00BC0184" w:rsidRDefault="00000000">
      <w:pPr>
        <w:pStyle w:val="a0"/>
      </w:pPr>
      <w:r>
        <w:rPr>
          <w:rFonts w:hint="eastAsia"/>
        </w:rPr>
        <w:t>实验中应记录所用仪表的量程和内阻</w:t>
      </w:r>
      <w:r>
        <w:rPr>
          <w:rFonts w:hint="eastAsia"/>
        </w:rPr>
        <w:t>,</w:t>
      </w:r>
      <w:r>
        <w:rPr>
          <w:rFonts w:hint="eastAsia"/>
        </w:rPr>
        <w:t>以便考虑内阻的影响和分析测量误差。</w:t>
      </w:r>
    </w:p>
    <w:p w14:paraId="084175EA" w14:textId="77777777" w:rsidR="00BC0184" w:rsidRDefault="00000000">
      <w:pPr>
        <w:pStyle w:val="3"/>
      </w:pPr>
      <w:bookmarkStart w:id="17" w:name="八思考题"/>
      <w:bookmarkEnd w:id="16"/>
      <w:r>
        <w:rPr>
          <w:rFonts w:hint="eastAsia"/>
        </w:rPr>
        <w:t>八、思考题</w:t>
      </w:r>
    </w:p>
    <w:p w14:paraId="525538D2" w14:textId="77777777" w:rsidR="00BC0184" w:rsidRDefault="00000000">
      <w:pPr>
        <w:pStyle w:val="FirstParagraph"/>
      </w:pPr>
      <w:r>
        <w:rPr>
          <w:rFonts w:hint="eastAsia"/>
        </w:rPr>
        <w:t>叠加定理实验中将独立</w:t>
      </w:r>
      <w:proofErr w:type="gramStart"/>
      <w:r>
        <w:rPr>
          <w:rFonts w:hint="eastAsia"/>
        </w:rPr>
        <w:t>电源置零的</w:t>
      </w:r>
      <w:proofErr w:type="gramEnd"/>
      <w:r>
        <w:rPr>
          <w:rFonts w:hint="eastAsia"/>
        </w:rPr>
        <w:t>方法给实验带来什么影响</w:t>
      </w:r>
      <w:r>
        <w:rPr>
          <w:rFonts w:hint="eastAsia"/>
        </w:rPr>
        <w:t>?</w:t>
      </w:r>
      <w:r>
        <w:rPr>
          <w:rFonts w:hint="eastAsia"/>
        </w:rPr>
        <w:t>为什么</w:t>
      </w:r>
      <w:r>
        <w:rPr>
          <w:rFonts w:hint="eastAsia"/>
        </w:rPr>
        <w:t>?</w:t>
      </w:r>
      <w:r>
        <w:rPr>
          <w:rFonts w:hint="eastAsia"/>
        </w:rPr>
        <w:t>电流表和电压表内阻对实验有何影响</w:t>
      </w:r>
      <w:r>
        <w:rPr>
          <w:rFonts w:hint="eastAsia"/>
        </w:rPr>
        <w:t>?</w:t>
      </w:r>
    </w:p>
    <w:p w14:paraId="2A71AD94" w14:textId="77777777" w:rsidR="00BC0184" w:rsidRDefault="00000000">
      <w:pPr>
        <w:pStyle w:val="a0"/>
      </w:pPr>
      <w:r>
        <w:rPr>
          <w:rFonts w:hint="eastAsia"/>
        </w:rPr>
        <w:t>应用戴维宁定理时须注意什么</w:t>
      </w:r>
      <w:r>
        <w:rPr>
          <w:rFonts w:hint="eastAsia"/>
        </w:rPr>
        <w:t>?</w:t>
      </w:r>
    </w:p>
    <w:p w14:paraId="661CBFB6" w14:textId="77777777" w:rsidR="00BC0184" w:rsidRDefault="00000000">
      <w:pPr>
        <w:pStyle w:val="a0"/>
      </w:pPr>
      <w:r>
        <w:rPr>
          <w:rFonts w:hint="eastAsia"/>
        </w:rPr>
        <w:t>测量</w:t>
      </w:r>
      <w:proofErr w:type="gramStart"/>
      <w:r>
        <w:rPr>
          <w:rFonts w:hint="eastAsia"/>
        </w:rPr>
        <w:t>含源二端的入端</w:t>
      </w:r>
      <w:proofErr w:type="gramEnd"/>
      <w:r>
        <w:rPr>
          <w:rFonts w:hint="eastAsia"/>
        </w:rPr>
        <w:t>等效电阻还可以用其他什么方法</w:t>
      </w:r>
      <w:r>
        <w:rPr>
          <w:rFonts w:hint="eastAsia"/>
        </w:rPr>
        <w:t>?</w:t>
      </w:r>
    </w:p>
    <w:p w14:paraId="27D19FB3" w14:textId="1DD3285D" w:rsidR="004F0B0C" w:rsidRDefault="004F0B0C">
      <w:pPr>
        <w:pStyle w:val="a0"/>
      </w:pPr>
      <w:r w:rsidRPr="004F0B0C">
        <w:rPr>
          <w:noProof/>
        </w:rPr>
        <w:drawing>
          <wp:inline distT="0" distB="0" distL="0" distR="0" wp14:anchorId="45B737D7" wp14:editId="392C340C">
            <wp:extent cx="6335239" cy="1943100"/>
            <wp:effectExtent l="0" t="0" r="0" b="0"/>
            <wp:docPr id="17513502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348475" cy="1947160"/>
                    </a:xfrm>
                    <a:prstGeom prst="rect">
                      <a:avLst/>
                    </a:prstGeom>
                    <a:noFill/>
                    <a:ln>
                      <a:noFill/>
                    </a:ln>
                  </pic:spPr>
                </pic:pic>
              </a:graphicData>
            </a:graphic>
          </wp:inline>
        </w:drawing>
      </w:r>
    </w:p>
    <w:p w14:paraId="77F384C0" w14:textId="77777777" w:rsidR="00BC0184" w:rsidRDefault="00000000">
      <w:pPr>
        <w:pStyle w:val="3"/>
      </w:pPr>
      <w:bookmarkStart w:id="18" w:name="九实验总结"/>
      <w:bookmarkEnd w:id="17"/>
      <w:r>
        <w:rPr>
          <w:rFonts w:hint="eastAsia"/>
        </w:rPr>
        <w:t>九、实验总结</w:t>
      </w:r>
      <w:bookmarkEnd w:id="18"/>
    </w:p>
    <w:p w14:paraId="79279A6F" w14:textId="77777777" w:rsidR="00D14F41" w:rsidRDefault="00D14F41" w:rsidP="00D14F41">
      <w:pPr>
        <w:pStyle w:val="a0"/>
      </w:pPr>
      <w:r>
        <w:rPr>
          <w:rFonts w:hint="eastAsia"/>
        </w:rPr>
        <w:t>本次实验围绕叠加定理与戴维宁定理展开，通过搭建直流线性电阻电路、测量不同激励下的支路电压与电流，完成了定理验证、等效电路参数测量及外特性测绘，达成了预设实验目标。</w:t>
      </w:r>
    </w:p>
    <w:p w14:paraId="7F5C96C5" w14:textId="77777777" w:rsidR="00D14F41" w:rsidRDefault="00D14F41" w:rsidP="00D14F41">
      <w:pPr>
        <w:pStyle w:val="a0"/>
      </w:pPr>
      <w:r>
        <w:rPr>
          <w:rFonts w:hint="eastAsia"/>
        </w:rPr>
        <w:t>在叠加定理验证环节，分别测量了电压源</w:t>
      </w:r>
      <w:r>
        <w:t>US1</w:t>
      </w:r>
      <w:r>
        <w:rPr>
          <w:rFonts w:ascii="Times New Roman" w:hAnsi="Times New Roman" w:cs="Times New Roman"/>
        </w:rPr>
        <w:t>​</w:t>
      </w:r>
      <w:r>
        <w:rPr>
          <w:rFonts w:hint="eastAsia"/>
        </w:rPr>
        <w:t>单独作用、</w:t>
      </w:r>
      <w:r>
        <w:t>US2</w:t>
      </w:r>
      <w:r>
        <w:rPr>
          <w:rFonts w:ascii="Times New Roman" w:hAnsi="Times New Roman" w:cs="Times New Roman"/>
        </w:rPr>
        <w:t>​</w:t>
      </w:r>
      <w:r>
        <w:rPr>
          <w:rFonts w:hint="eastAsia"/>
        </w:rPr>
        <w:t>单独作用以及两电源共同作用时的支路电压</w:t>
      </w:r>
      <w:r>
        <w:t>UAB</w:t>
      </w:r>
      <w:r>
        <w:rPr>
          <w:rFonts w:ascii="Times New Roman" w:hAnsi="Times New Roman" w:cs="Times New Roman"/>
        </w:rPr>
        <w:t>​</w:t>
      </w:r>
      <w:r>
        <w:rPr>
          <w:rFonts w:hint="eastAsia"/>
        </w:rPr>
        <w:t>、</w:t>
      </w:r>
      <w:r>
        <w:t>UAC</w:t>
      </w:r>
      <w:r>
        <w:rPr>
          <w:rFonts w:ascii="Times New Roman" w:hAnsi="Times New Roman" w:cs="Times New Roman"/>
        </w:rPr>
        <w:t>​</w:t>
      </w:r>
      <w:r>
        <w:rPr>
          <w:rFonts w:hint="eastAsia"/>
        </w:rPr>
        <w:t>、</w:t>
      </w:r>
      <w:r>
        <w:t>UBC</w:t>
      </w:r>
      <w:r>
        <w:rPr>
          <w:rFonts w:ascii="Times New Roman" w:hAnsi="Times New Roman" w:cs="Times New Roman"/>
        </w:rPr>
        <w:t>​</w:t>
      </w:r>
      <w:r>
        <w:rPr>
          <w:rFonts w:hint="eastAsia"/>
        </w:rPr>
        <w:t>与支路电流</w:t>
      </w:r>
      <w:r>
        <w:t>IBC</w:t>
      </w:r>
      <w:r>
        <w:rPr>
          <w:rFonts w:ascii="Times New Roman" w:hAnsi="Times New Roman" w:cs="Times New Roman"/>
        </w:rPr>
        <w:t>​</w:t>
      </w:r>
      <w:r>
        <w:rPr>
          <w:rFonts w:hint="eastAsia"/>
        </w:rPr>
        <w:t>。实验结果表明，各电源单独作用产生的响应代数和与电源共同作用的实测值基本吻合，存在的微小误差主要来源于仪表内阻、线路接触电阻及读数偏差，直观验证了线性电路中响应与</w:t>
      </w:r>
      <w:r>
        <w:rPr>
          <w:rFonts w:hint="eastAsia"/>
        </w:rPr>
        <w:lastRenderedPageBreak/>
        <w:t>激励的线性叠加关系，同时也明确了功率不满足叠加特性，加深了对定理适用范围的理解。</w:t>
      </w:r>
    </w:p>
    <w:p w14:paraId="1E110CEA" w14:textId="77777777" w:rsidR="00D14F41" w:rsidRDefault="00D14F41" w:rsidP="00D14F41">
      <w:pPr>
        <w:pStyle w:val="a0"/>
      </w:pPr>
      <w:r>
        <w:rPr>
          <w:rFonts w:hint="eastAsia"/>
        </w:rPr>
        <w:t>戴维宁定理部分，通过</w:t>
      </w:r>
      <w:proofErr w:type="gramStart"/>
      <w:r>
        <w:rPr>
          <w:rFonts w:hint="eastAsia"/>
        </w:rPr>
        <w:t>测量含源二端网络</w:t>
      </w:r>
      <w:proofErr w:type="gramEnd"/>
      <w:r>
        <w:rPr>
          <w:rFonts w:hint="eastAsia"/>
        </w:rPr>
        <w:t>的开路电压</w:t>
      </w:r>
      <w:r>
        <w:t>UOC</w:t>
      </w:r>
      <w:r>
        <w:rPr>
          <w:rFonts w:ascii="Times New Roman" w:hAnsi="Times New Roman" w:cs="Times New Roman"/>
        </w:rPr>
        <w:t>​</w:t>
      </w:r>
      <w:r>
        <w:rPr>
          <w:rFonts w:hint="eastAsia"/>
        </w:rPr>
        <w:t>与短路电流</w:t>
      </w:r>
      <w:r>
        <w:t>ISC</w:t>
      </w:r>
      <w:r>
        <w:rPr>
          <w:rFonts w:ascii="Times New Roman" w:hAnsi="Times New Roman" w:cs="Times New Roman"/>
        </w:rPr>
        <w:t>​</w:t>
      </w:r>
      <w:r>
        <w:rPr>
          <w:rFonts w:hint="eastAsia"/>
        </w:rPr>
        <w:t>，计算得到等效内阻</w:t>
      </w:r>
      <w:r>
        <w:t>Ri</w:t>
      </w:r>
      <w:r>
        <w:rPr>
          <w:rFonts w:ascii="Times New Roman" w:hAnsi="Times New Roman" w:cs="Times New Roman"/>
        </w:rPr>
        <w:t>​</w:t>
      </w:r>
      <w:r>
        <w:rPr>
          <w:rFonts w:hint="eastAsia"/>
        </w:rPr>
        <w:t>，并搭建等效戴维宁电路进行验证，测得的负载支路电流与原电路实测电流基本一致，证明</w:t>
      </w:r>
      <w:proofErr w:type="gramStart"/>
      <w:r>
        <w:rPr>
          <w:rFonts w:hint="eastAsia"/>
        </w:rPr>
        <w:t>线性含源单口</w:t>
      </w:r>
      <w:proofErr w:type="gramEnd"/>
      <w:r>
        <w:rPr>
          <w:rFonts w:hint="eastAsia"/>
        </w:rPr>
        <w:t>网络可等效为理想电压源与等效电阻串联的电路模型。通过改变负载电阻</w:t>
      </w:r>
      <w:r>
        <w:t>RL</w:t>
      </w:r>
      <w:r>
        <w:rPr>
          <w:rFonts w:ascii="Times New Roman" w:hAnsi="Times New Roman" w:cs="Times New Roman"/>
        </w:rPr>
        <w:t>​</w:t>
      </w:r>
      <w:r>
        <w:rPr>
          <w:rFonts w:hint="eastAsia"/>
        </w:rPr>
        <w:t>测绘外特性曲线，实测曲线与理论计算曲线趋势吻合，进一步验证了等效电路的准确性。</w:t>
      </w:r>
    </w:p>
    <w:p w14:paraId="6349AA60" w14:textId="0F291E8A" w:rsidR="00D14F41" w:rsidRPr="00D14F41" w:rsidRDefault="00D14F41" w:rsidP="00D14F41">
      <w:pPr>
        <w:pStyle w:val="a0"/>
      </w:pPr>
      <w:r>
        <w:rPr>
          <w:rFonts w:hint="eastAsia"/>
        </w:rPr>
        <w:t>实验过程中规范使用了直流稳压电源、万用表、电流表等仪器，掌握了开路电压、短路电流、等效电阻的测量方法，同时认识到电表内阻、</w:t>
      </w:r>
      <w:proofErr w:type="gramStart"/>
      <w:r>
        <w:rPr>
          <w:rFonts w:hint="eastAsia"/>
        </w:rPr>
        <w:t>电源置零方式</w:t>
      </w:r>
      <w:proofErr w:type="gramEnd"/>
      <w:r>
        <w:rPr>
          <w:rFonts w:hint="eastAsia"/>
        </w:rPr>
        <w:t>、参考方向设定对测量结果的影响。整体实验操作规范、数据记录完整，不仅巩固了电路理论知识，也提升了直流电量测量与实验误差分析能力，达到了加深理解线性电路基本定理、掌握基础电工实验技能的实验目的。</w:t>
      </w:r>
    </w:p>
    <w:sectPr w:rsidR="00D14F41" w:rsidRPr="00D14F4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4138" w14:textId="77777777" w:rsidR="0002037C" w:rsidRDefault="0002037C" w:rsidP="00EE628E">
      <w:pPr>
        <w:spacing w:after="0"/>
      </w:pPr>
      <w:r>
        <w:separator/>
      </w:r>
    </w:p>
  </w:endnote>
  <w:endnote w:type="continuationSeparator" w:id="0">
    <w:p w14:paraId="7B04E736" w14:textId="77777777" w:rsidR="0002037C" w:rsidRDefault="0002037C" w:rsidP="00EE628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F56E9" w14:textId="77777777" w:rsidR="0002037C" w:rsidRDefault="0002037C" w:rsidP="00EE628E">
      <w:pPr>
        <w:spacing w:after="0"/>
      </w:pPr>
      <w:r>
        <w:separator/>
      </w:r>
    </w:p>
  </w:footnote>
  <w:footnote w:type="continuationSeparator" w:id="0">
    <w:p w14:paraId="00B7D209" w14:textId="77777777" w:rsidR="0002037C" w:rsidRDefault="0002037C" w:rsidP="00EE628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F2A8D6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89920E0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11076519">
    <w:abstractNumId w:val="12"/>
  </w:num>
  <w:num w:numId="2" w16cid:durableId="1371950268">
    <w:abstractNumId w:val="8"/>
  </w:num>
  <w:num w:numId="3" w16cid:durableId="2117214597">
    <w:abstractNumId w:val="3"/>
  </w:num>
  <w:num w:numId="4" w16cid:durableId="1580561598">
    <w:abstractNumId w:val="2"/>
  </w:num>
  <w:num w:numId="5" w16cid:durableId="896864633">
    <w:abstractNumId w:val="1"/>
  </w:num>
  <w:num w:numId="6" w16cid:durableId="138039464">
    <w:abstractNumId w:val="0"/>
  </w:num>
  <w:num w:numId="7" w16cid:durableId="1039401390">
    <w:abstractNumId w:val="9"/>
  </w:num>
  <w:num w:numId="8" w16cid:durableId="262886834">
    <w:abstractNumId w:val="7"/>
  </w:num>
  <w:num w:numId="9" w16cid:durableId="439297918">
    <w:abstractNumId w:val="6"/>
  </w:num>
  <w:num w:numId="10" w16cid:durableId="1107583764">
    <w:abstractNumId w:val="5"/>
  </w:num>
  <w:num w:numId="11" w16cid:durableId="241719645">
    <w:abstractNumId w:val="4"/>
  </w:num>
  <w:num w:numId="12" w16cid:durableId="1731147052">
    <w:abstractNumId w:val="10"/>
  </w:num>
  <w:num w:numId="13" w16cid:durableId="8950481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2037C"/>
    <w:rsid w:val="0005254B"/>
    <w:rsid w:val="000E4605"/>
    <w:rsid w:val="0014543D"/>
    <w:rsid w:val="0017439D"/>
    <w:rsid w:val="00460FD7"/>
    <w:rsid w:val="004716B4"/>
    <w:rsid w:val="004C7228"/>
    <w:rsid w:val="004F0B0C"/>
    <w:rsid w:val="005634BE"/>
    <w:rsid w:val="005B05D4"/>
    <w:rsid w:val="006646EA"/>
    <w:rsid w:val="006A4A89"/>
    <w:rsid w:val="008529C1"/>
    <w:rsid w:val="00A14E70"/>
    <w:rsid w:val="00B81670"/>
    <w:rsid w:val="00BC0184"/>
    <w:rsid w:val="00D14F41"/>
    <w:rsid w:val="00D362D6"/>
    <w:rsid w:val="00DB63A4"/>
    <w:rsid w:val="00EE628E"/>
    <w:rsid w:val="00EF4D5F"/>
    <w:rsid w:val="00F66896"/>
    <w:rsid w:val="00FE5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7E72AC"/>
  <w15:docId w15:val="{1193A7BF-0F66-4B10-A859-2972279E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EE628E"/>
    <w:pPr>
      <w:tabs>
        <w:tab w:val="center" w:pos="4153"/>
        <w:tab w:val="right" w:pos="8306"/>
      </w:tabs>
      <w:snapToGrid w:val="0"/>
      <w:jc w:val="center"/>
    </w:pPr>
    <w:rPr>
      <w:sz w:val="18"/>
      <w:szCs w:val="18"/>
    </w:rPr>
  </w:style>
  <w:style w:type="character" w:customStyle="1" w:styleId="af2">
    <w:name w:val="页眉 字符"/>
    <w:basedOn w:val="a1"/>
    <w:link w:val="af1"/>
    <w:rsid w:val="00EE628E"/>
    <w:rPr>
      <w:sz w:val="18"/>
      <w:szCs w:val="18"/>
    </w:rPr>
  </w:style>
  <w:style w:type="paragraph" w:styleId="af3">
    <w:name w:val="footer"/>
    <w:basedOn w:val="a"/>
    <w:link w:val="af4"/>
    <w:unhideWhenUsed/>
    <w:rsid w:val="00EE628E"/>
    <w:pPr>
      <w:tabs>
        <w:tab w:val="center" w:pos="4153"/>
        <w:tab w:val="right" w:pos="8306"/>
      </w:tabs>
      <w:snapToGrid w:val="0"/>
    </w:pPr>
    <w:rPr>
      <w:sz w:val="18"/>
      <w:szCs w:val="18"/>
    </w:rPr>
  </w:style>
  <w:style w:type="character" w:customStyle="1" w:styleId="af4">
    <w:name w:val="页脚 字符"/>
    <w:basedOn w:val="a1"/>
    <w:link w:val="af3"/>
    <w:rsid w:val="00EE62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1EE04-DDC7-463E-A230-82B6CEEBA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15</Pages>
  <Words>1390</Words>
  <Characters>2254</Characters>
  <Application>Microsoft Office Word</Application>
  <DocSecurity>0</DocSecurity>
  <Lines>140</Lines>
  <Paragraphs>140</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1.3.5 实验：叠加定理和戴维宁定理</dc:title>
  <dc:subject/>
  <dc:creator/>
  <cp:keywords/>
  <dc:description/>
  <cp:lastModifiedBy>雪敏 费</cp:lastModifiedBy>
  <cp:revision>4</cp:revision>
  <dcterms:created xsi:type="dcterms:W3CDTF">2026-03-01T13:36:00Z</dcterms:created>
  <dcterms:modified xsi:type="dcterms:W3CDTF">2026-04-20T03:11:00Z</dcterms:modified>
</cp:coreProperties>
</file>