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63B" w:rsidRDefault="0086663B" w:rsidP="0086663B">
      <w:pPr>
        <w:shd w:val="clear" w:color="auto" w:fill="FFFFFF"/>
        <w:spacing w:line="270" w:lineRule="atLeast"/>
        <w:jc w:val="center"/>
        <w:rPr>
          <w:rFonts w:ascii="宋体" w:eastAsia="宋体" w:hAnsi="宋体" w:cs="宋体"/>
          <w:b/>
          <w:color w:val="000000" w:themeColor="text1"/>
          <w:sz w:val="28"/>
          <w:szCs w:val="18"/>
          <w:lang w:val="en-HK"/>
        </w:rPr>
      </w:pPr>
      <w:bookmarkStart w:id="0" w:name="_GoBack"/>
      <w:bookmarkEnd w:id="0"/>
      <w:r w:rsidRPr="002B3E07">
        <w:rPr>
          <w:rFonts w:ascii="宋体" w:eastAsia="宋体" w:hAnsi="宋体" w:cs="宋体" w:hint="eastAsia"/>
          <w:b/>
          <w:color w:val="000000" w:themeColor="text1"/>
          <w:sz w:val="28"/>
          <w:szCs w:val="18"/>
          <w:lang w:val="en-HK"/>
        </w:rPr>
        <w:t>投资学案例分析作业</w:t>
      </w:r>
    </w:p>
    <w:p w:rsidR="0086663B" w:rsidRPr="00322646" w:rsidRDefault="0086663B" w:rsidP="0086663B">
      <w:pPr>
        <w:shd w:val="clear" w:color="auto" w:fill="FFFFFF"/>
        <w:spacing w:line="270" w:lineRule="atLeast"/>
        <w:jc w:val="center"/>
        <w:rPr>
          <w:rFonts w:ascii="微软雅黑" w:eastAsia="微软雅黑" w:hAnsi="微软雅黑" w:cs="宋体"/>
          <w:b/>
          <w:color w:val="000000" w:themeColor="text1"/>
          <w:sz w:val="18"/>
          <w:szCs w:val="18"/>
          <w:lang w:val="en-HK"/>
        </w:rPr>
      </w:pPr>
      <w:r>
        <w:rPr>
          <w:rFonts w:ascii="宋体" w:eastAsia="宋体" w:hAnsi="宋体" w:cs="宋体"/>
          <w:b/>
          <w:color w:val="000000" w:themeColor="text1"/>
          <w:sz w:val="28"/>
          <w:szCs w:val="18"/>
          <w:lang w:val="en-HK"/>
        </w:rPr>
        <w:t xml:space="preserve">                  </w:t>
      </w:r>
      <w:r w:rsidR="00322646" w:rsidRPr="00322646">
        <w:rPr>
          <w:rFonts w:ascii="微软雅黑" w:eastAsia="微软雅黑" w:hAnsi="微软雅黑" w:cs="宋体" w:hint="eastAsia"/>
          <w:b/>
          <w:color w:val="000000" w:themeColor="text1"/>
          <w:sz w:val="18"/>
          <w:szCs w:val="18"/>
          <w:lang w:val="en-HK"/>
        </w:rPr>
        <w:t>金融工程</w:t>
      </w:r>
      <w:r w:rsidRPr="00322646">
        <w:rPr>
          <w:rFonts w:ascii="微软雅黑" w:eastAsia="微软雅黑" w:hAnsi="微软雅黑" w:cs="宋体"/>
          <w:b/>
          <w:color w:val="000000" w:themeColor="text1"/>
          <w:sz w:val="18"/>
          <w:szCs w:val="18"/>
          <w:lang w:val="en-HK"/>
        </w:rPr>
        <w:t xml:space="preserve">  </w:t>
      </w:r>
      <w:r w:rsidRPr="00322646">
        <w:rPr>
          <w:rFonts w:ascii="微软雅黑" w:eastAsia="微软雅黑" w:hAnsi="微软雅黑" w:cs="宋体" w:hint="eastAsia"/>
          <w:b/>
          <w:color w:val="000000" w:themeColor="text1"/>
          <w:sz w:val="18"/>
          <w:szCs w:val="18"/>
          <w:lang w:val="en-HK"/>
        </w:rPr>
        <w:t xml:space="preserve">冷学琪 </w:t>
      </w:r>
      <w:r w:rsidRPr="00322646">
        <w:rPr>
          <w:rFonts w:ascii="微软雅黑" w:eastAsia="微软雅黑" w:hAnsi="微软雅黑" w:cs="宋体"/>
          <w:b/>
          <w:color w:val="000000" w:themeColor="text1"/>
          <w:sz w:val="18"/>
          <w:szCs w:val="18"/>
          <w:lang w:val="en-HK"/>
        </w:rPr>
        <w:t>2017302350052</w:t>
      </w:r>
    </w:p>
    <w:p w:rsidR="0086663B" w:rsidRPr="002B3E07" w:rsidRDefault="0086663B" w:rsidP="0086663B">
      <w:pPr>
        <w:shd w:val="clear" w:color="auto" w:fill="FFFFFF"/>
        <w:spacing w:line="270" w:lineRule="atLeast"/>
        <w:jc w:val="center"/>
        <w:rPr>
          <w:rFonts w:ascii="宋体" w:eastAsia="宋体" w:hAnsi="宋体" w:cs="宋体"/>
          <w:b/>
          <w:color w:val="000000" w:themeColor="text1"/>
          <w:sz w:val="18"/>
          <w:szCs w:val="18"/>
          <w:lang w:val="en-HK"/>
        </w:rPr>
      </w:pPr>
    </w:p>
    <w:p w:rsidR="0086663B" w:rsidRPr="0086663B" w:rsidRDefault="0086663B" w:rsidP="0086663B">
      <w:pPr>
        <w:shd w:val="clear" w:color="auto" w:fill="FFFFFF"/>
        <w:spacing w:before="100" w:beforeAutospacing="1" w:after="100" w:afterAutospacing="1" w:line="0" w:lineRule="atLeast"/>
        <w:rPr>
          <w:rFonts w:ascii="Menlo" w:eastAsia="Times New Roman" w:hAnsi="Menlo" w:cs="Menlo"/>
          <w:b/>
          <w:noProof/>
          <w:color w:val="000000" w:themeColor="text1"/>
          <w:sz w:val="22"/>
          <w:szCs w:val="18"/>
          <w:lang w:val="en-HK"/>
        </w:rPr>
      </w:pPr>
      <w:r w:rsidRPr="00A877FD">
        <w:rPr>
          <w:rFonts w:ascii="Menlo" w:eastAsia="Times New Roman" w:hAnsi="Menlo" w:cs="Menlo"/>
          <w:color w:val="000000" w:themeColor="text1"/>
          <w:sz w:val="22"/>
          <w:szCs w:val="18"/>
          <w:lang w:val="en-HK"/>
        </w:rPr>
        <w:t>1.</w:t>
      </w:r>
      <w:r w:rsidRPr="0086663B">
        <w:rPr>
          <w:rFonts w:ascii="Menlo" w:eastAsia="Times New Roman" w:hAnsi="Menlo" w:cs="Menlo"/>
          <w:b/>
          <w:noProof/>
          <w:color w:val="000000" w:themeColor="text1"/>
          <w:sz w:val="22"/>
          <w:szCs w:val="18"/>
          <w:lang w:val="en-HK"/>
        </w:rPr>
        <w:t xml:space="preserve"> STP</w:t>
      </w:r>
      <w:r w:rsidRPr="0086663B">
        <w:rPr>
          <w:rFonts w:asciiTheme="minorEastAsia" w:hAnsiTheme="minorEastAsia" w:cs="Menlo" w:hint="eastAsia"/>
          <w:b/>
          <w:noProof/>
          <w:color w:val="000000" w:themeColor="text1"/>
          <w:sz w:val="22"/>
          <w:szCs w:val="18"/>
          <w:lang w:val="en-HK"/>
        </w:rPr>
        <w:t>和</w:t>
      </w:r>
      <w:r w:rsidRPr="0086663B">
        <w:rPr>
          <w:rFonts w:ascii="Menlo" w:eastAsia="Times New Roman" w:hAnsi="Menlo" w:cs="Menlo"/>
          <w:b/>
          <w:noProof/>
          <w:color w:val="000000" w:themeColor="text1"/>
          <w:sz w:val="22"/>
          <w:szCs w:val="18"/>
          <w:lang w:val="en-HK"/>
        </w:rPr>
        <w:t>LTP</w:t>
      </w:r>
      <w:r w:rsidRPr="0086663B">
        <w:rPr>
          <w:rFonts w:asciiTheme="minorEastAsia" w:hAnsiTheme="minorEastAsia" w:cs="Menlo" w:hint="eastAsia"/>
          <w:b/>
          <w:noProof/>
          <w:color w:val="000000" w:themeColor="text1"/>
          <w:sz w:val="22"/>
          <w:szCs w:val="18"/>
          <w:lang w:val="en-HK"/>
        </w:rPr>
        <w:t>的配置</w:t>
      </w:r>
    </w:p>
    <w:p w:rsidR="00174BF0" w:rsidRDefault="00D61622" w:rsidP="00681146">
      <w:pPr>
        <w:shd w:val="clear" w:color="auto" w:fill="FFFFFF"/>
        <w:spacing w:line="0" w:lineRule="atLeast"/>
        <w:ind w:firstLineChars="200" w:firstLine="440"/>
        <w:rPr>
          <w:rFonts w:ascii="微软雅黑" w:eastAsia="微软雅黑" w:hAnsi="微软雅黑" w:cs="宋体"/>
          <w:noProof/>
          <w:color w:val="000000" w:themeColor="text1"/>
          <w:sz w:val="22"/>
          <w:szCs w:val="18"/>
          <w:lang w:val="en-HK"/>
        </w:rPr>
      </w:pPr>
      <w:r>
        <w:rPr>
          <w:rFonts w:ascii="微软雅黑" w:eastAsia="微软雅黑" w:hAnsi="微软雅黑" w:cs="宋体" w:hint="eastAsia"/>
          <w:noProof/>
          <w:color w:val="000000" w:themeColor="text1"/>
          <w:sz w:val="22"/>
          <w:szCs w:val="18"/>
          <w:lang w:val="en-HK"/>
        </w:rPr>
        <w:t>在给定的风险资产配置组合下，</w:t>
      </w:r>
      <w:r w:rsidR="001D2E31">
        <w:rPr>
          <w:rFonts w:ascii="微软雅黑" w:eastAsia="微软雅黑" w:hAnsi="微软雅黑" w:cs="宋体" w:hint="eastAsia"/>
          <w:noProof/>
          <w:color w:val="000000" w:themeColor="text1"/>
          <w:sz w:val="22"/>
          <w:szCs w:val="18"/>
          <w:lang w:val="en-HK"/>
        </w:rPr>
        <w:t>（5</w:t>
      </w:r>
      <w:r w:rsidR="001D2E31">
        <w:rPr>
          <w:rFonts w:ascii="微软雅黑" w:eastAsia="微软雅黑" w:hAnsi="微软雅黑" w:cs="宋体"/>
          <w:noProof/>
          <w:color w:val="000000" w:themeColor="text1"/>
          <w:sz w:val="22"/>
          <w:szCs w:val="18"/>
          <w:lang w:val="en-HK"/>
        </w:rPr>
        <w:t>5</w:t>
      </w:r>
      <w:r w:rsidR="001D2E31">
        <w:rPr>
          <w:rFonts w:ascii="微软雅黑" w:eastAsia="微软雅黑" w:hAnsi="微软雅黑" w:cs="宋体" w:hint="eastAsia"/>
          <w:noProof/>
          <w:color w:val="000000" w:themeColor="text1"/>
          <w:sz w:val="22"/>
          <w:szCs w:val="18"/>
          <w:lang w:val="en-HK"/>
        </w:rPr>
        <w:t>%的</w:t>
      </w:r>
      <w:r w:rsidR="001D2E31" w:rsidRPr="00681146">
        <w:rPr>
          <w:rFonts w:ascii="微软雅黑" w:eastAsia="微软雅黑" w:hAnsi="微软雅黑" w:cs="宋体" w:hint="eastAsia"/>
          <w:noProof/>
          <w:color w:val="000000" w:themeColor="text1"/>
          <w:sz w:val="22"/>
          <w:szCs w:val="18"/>
          <w:lang w:val="en-HK"/>
        </w:rPr>
        <w:t>美国股票</w:t>
      </w:r>
      <w:r w:rsidR="001D2E31">
        <w:rPr>
          <w:rFonts w:ascii="微软雅黑" w:eastAsia="微软雅黑" w:hAnsi="微软雅黑" w:cs="宋体" w:hint="eastAsia"/>
          <w:noProof/>
          <w:color w:val="000000" w:themeColor="text1"/>
          <w:sz w:val="22"/>
          <w:szCs w:val="18"/>
          <w:lang w:val="en-HK"/>
        </w:rPr>
        <w:t>+</w:t>
      </w:r>
      <w:r w:rsidR="001D2E31">
        <w:rPr>
          <w:rFonts w:ascii="微软雅黑" w:eastAsia="微软雅黑" w:hAnsi="微软雅黑" w:cs="宋体"/>
          <w:noProof/>
          <w:color w:val="000000" w:themeColor="text1"/>
          <w:sz w:val="22"/>
          <w:szCs w:val="18"/>
          <w:lang w:val="en-HK"/>
        </w:rPr>
        <w:t>30</w:t>
      </w:r>
      <w:r w:rsidR="001D2E31">
        <w:rPr>
          <w:rFonts w:ascii="微软雅黑" w:eastAsia="微软雅黑" w:hAnsi="微软雅黑" w:cs="宋体" w:hint="eastAsia"/>
          <w:noProof/>
          <w:color w:val="000000" w:themeColor="text1"/>
          <w:sz w:val="22"/>
          <w:szCs w:val="18"/>
          <w:lang w:val="en-HK"/>
        </w:rPr>
        <w:t>%的</w:t>
      </w:r>
      <w:r w:rsidR="001D2E31" w:rsidRPr="00681146">
        <w:rPr>
          <w:rFonts w:ascii="微软雅黑" w:eastAsia="微软雅黑" w:hAnsi="微软雅黑" w:cs="宋体" w:hint="eastAsia"/>
          <w:noProof/>
          <w:color w:val="000000" w:themeColor="text1"/>
          <w:sz w:val="22"/>
          <w:szCs w:val="18"/>
          <w:lang w:val="en-HK"/>
        </w:rPr>
        <w:t>外国股票</w:t>
      </w:r>
      <w:r w:rsidR="001D2E31">
        <w:rPr>
          <w:rFonts w:ascii="微软雅黑" w:eastAsia="微软雅黑" w:hAnsi="微软雅黑" w:cs="宋体" w:hint="eastAsia"/>
          <w:noProof/>
          <w:color w:val="000000" w:themeColor="text1"/>
          <w:sz w:val="22"/>
          <w:szCs w:val="18"/>
          <w:lang w:val="en-HK"/>
        </w:rPr>
        <w:t>+</w:t>
      </w:r>
      <w:r w:rsidR="001D2E31">
        <w:rPr>
          <w:rFonts w:ascii="微软雅黑" w:eastAsia="微软雅黑" w:hAnsi="微软雅黑" w:cs="宋体"/>
          <w:noProof/>
          <w:color w:val="000000" w:themeColor="text1"/>
          <w:sz w:val="22"/>
          <w:szCs w:val="18"/>
          <w:lang w:val="en-HK"/>
        </w:rPr>
        <w:t>15</w:t>
      </w:r>
      <w:r w:rsidR="001D2E31">
        <w:rPr>
          <w:rFonts w:ascii="微软雅黑" w:eastAsia="微软雅黑" w:hAnsi="微软雅黑" w:cs="宋体" w:hint="eastAsia"/>
          <w:noProof/>
          <w:color w:val="000000" w:themeColor="text1"/>
          <w:sz w:val="22"/>
          <w:szCs w:val="18"/>
          <w:lang w:val="en-HK"/>
        </w:rPr>
        <w:t>%的</w:t>
      </w:r>
      <w:r w:rsidR="001D2E31" w:rsidRPr="00681146">
        <w:rPr>
          <w:rFonts w:ascii="微软雅黑" w:eastAsia="微软雅黑" w:hAnsi="微软雅黑" w:cs="宋体" w:hint="eastAsia"/>
          <w:noProof/>
          <w:color w:val="000000" w:themeColor="text1"/>
          <w:sz w:val="22"/>
          <w:szCs w:val="18"/>
          <w:lang w:val="en-HK"/>
        </w:rPr>
        <w:t>长期债券</w:t>
      </w:r>
      <w:r w:rsidR="001D2E31">
        <w:rPr>
          <w:rFonts w:ascii="微软雅黑" w:eastAsia="微软雅黑" w:hAnsi="微软雅黑" w:cs="宋体" w:hint="eastAsia"/>
          <w:noProof/>
          <w:color w:val="000000" w:themeColor="text1"/>
          <w:sz w:val="22"/>
          <w:szCs w:val="18"/>
          <w:lang w:val="en-HK"/>
        </w:rPr>
        <w:t>）</w:t>
      </w:r>
      <w:r w:rsidR="0086663B" w:rsidRPr="00174BF0">
        <w:rPr>
          <w:rFonts w:ascii="微软雅黑" w:eastAsia="微软雅黑" w:hAnsi="微软雅黑" w:cs="宋体" w:hint="eastAsia"/>
          <w:noProof/>
          <w:color w:val="000000" w:themeColor="text1"/>
          <w:sz w:val="22"/>
          <w:szCs w:val="18"/>
          <w:lang w:val="en-HK"/>
        </w:rPr>
        <w:t>由于风险系数的不同导致不同风险偏好的投资者会选择不同的风险资产和无风险资产的资产配置是不相同的，在下图中我列举了</w:t>
      </w:r>
      <w:r w:rsidR="0086663B" w:rsidRPr="00333302">
        <w:rPr>
          <w:rFonts w:ascii="微软雅黑" w:eastAsia="微软雅黑" w:hAnsi="微软雅黑" w:cs="宋体" w:hint="eastAsia"/>
          <w:b/>
          <w:noProof/>
          <w:color w:val="000000" w:themeColor="text1"/>
          <w:sz w:val="22"/>
          <w:szCs w:val="18"/>
          <w:lang w:val="en-HK"/>
        </w:rPr>
        <w:t>风险厌恶系数从</w:t>
      </w:r>
      <w:r w:rsidR="00681146">
        <w:rPr>
          <w:rFonts w:ascii="微软雅黑" w:eastAsia="微软雅黑" w:hAnsi="微软雅黑" w:cs="宋体"/>
          <w:b/>
          <w:noProof/>
          <w:color w:val="000000" w:themeColor="text1"/>
          <w:sz w:val="22"/>
          <w:szCs w:val="18"/>
          <w:lang w:val="en-HK"/>
        </w:rPr>
        <w:t>1</w:t>
      </w:r>
      <w:r w:rsidR="0086663B" w:rsidRPr="00333302">
        <w:rPr>
          <w:rFonts w:ascii="微软雅黑" w:eastAsia="微软雅黑" w:hAnsi="微软雅黑" w:cs="宋体" w:hint="eastAsia"/>
          <w:b/>
          <w:noProof/>
          <w:color w:val="000000" w:themeColor="text1"/>
          <w:sz w:val="22"/>
          <w:szCs w:val="18"/>
          <w:lang w:val="en-HK"/>
        </w:rPr>
        <w:t>到</w:t>
      </w:r>
      <w:r w:rsidR="00681146">
        <w:rPr>
          <w:rFonts w:ascii="微软雅黑" w:eastAsia="微软雅黑" w:hAnsi="微软雅黑" w:cs="宋体" w:hint="eastAsia"/>
          <w:b/>
          <w:noProof/>
          <w:color w:val="000000" w:themeColor="text1"/>
          <w:sz w:val="22"/>
          <w:szCs w:val="18"/>
          <w:lang w:val="en-HK"/>
        </w:rPr>
        <w:t>3</w:t>
      </w:r>
      <w:r w:rsidR="00681146">
        <w:rPr>
          <w:rFonts w:ascii="微软雅黑" w:eastAsia="微软雅黑" w:hAnsi="微软雅黑" w:cs="宋体"/>
          <w:b/>
          <w:noProof/>
          <w:color w:val="000000" w:themeColor="text1"/>
          <w:sz w:val="22"/>
          <w:szCs w:val="18"/>
          <w:lang w:val="en-HK"/>
        </w:rPr>
        <w:t>0</w:t>
      </w:r>
      <w:r w:rsidR="0086663B" w:rsidRPr="00174BF0">
        <w:rPr>
          <w:rFonts w:ascii="微软雅黑" w:eastAsia="微软雅黑" w:hAnsi="微软雅黑" w:cs="宋体" w:hint="eastAsia"/>
          <w:noProof/>
          <w:color w:val="000000" w:themeColor="text1"/>
          <w:sz w:val="22"/>
          <w:szCs w:val="18"/>
          <w:lang w:val="en-HK"/>
        </w:rPr>
        <w:t>的投资者的</w:t>
      </w:r>
      <w:bookmarkStart w:id="1" w:name="_Hlk5672387"/>
      <w:r w:rsidR="0086663B" w:rsidRPr="00174BF0">
        <w:rPr>
          <w:rFonts w:ascii="微软雅黑" w:eastAsia="微软雅黑" w:hAnsi="微软雅黑" w:cs="宋体" w:hint="eastAsia"/>
          <w:noProof/>
          <w:color w:val="000000" w:themeColor="text1"/>
          <w:sz w:val="22"/>
          <w:szCs w:val="18"/>
          <w:lang w:val="en-HK"/>
        </w:rPr>
        <w:t>风险资产配置组合</w:t>
      </w:r>
      <w:bookmarkEnd w:id="1"/>
      <w:r w:rsidR="00773B27">
        <w:rPr>
          <w:rFonts w:ascii="微软雅黑" w:eastAsia="微软雅黑" w:hAnsi="微软雅黑" w:cs="宋体" w:hint="eastAsia"/>
          <w:noProof/>
          <w:color w:val="000000" w:themeColor="text1"/>
          <w:sz w:val="22"/>
          <w:szCs w:val="18"/>
          <w:lang w:val="en-HK"/>
        </w:rPr>
        <w:t>，并选取A=</w:t>
      </w:r>
      <w:r w:rsidR="00773B27">
        <w:rPr>
          <w:rFonts w:ascii="微软雅黑" w:eastAsia="微软雅黑" w:hAnsi="微软雅黑" w:cs="宋体"/>
          <w:noProof/>
          <w:color w:val="000000" w:themeColor="text1"/>
          <w:sz w:val="22"/>
          <w:szCs w:val="18"/>
          <w:lang w:val="en-HK"/>
        </w:rPr>
        <w:t>12</w:t>
      </w:r>
      <w:r w:rsidR="00773B27">
        <w:rPr>
          <w:rFonts w:ascii="微软雅黑" w:eastAsia="微软雅黑" w:hAnsi="微软雅黑" w:cs="宋体" w:hint="eastAsia"/>
          <w:noProof/>
          <w:color w:val="000000" w:themeColor="text1"/>
          <w:sz w:val="22"/>
          <w:szCs w:val="18"/>
          <w:lang w:val="en-HK"/>
        </w:rPr>
        <w:t>和A=</w:t>
      </w:r>
      <w:r w:rsidR="00773B27">
        <w:rPr>
          <w:rFonts w:ascii="微软雅黑" w:eastAsia="微软雅黑" w:hAnsi="微软雅黑" w:cs="宋体"/>
          <w:noProof/>
          <w:color w:val="000000" w:themeColor="text1"/>
          <w:sz w:val="22"/>
          <w:szCs w:val="18"/>
          <w:lang w:val="en-HK"/>
        </w:rPr>
        <w:t>20</w:t>
      </w:r>
      <w:r w:rsidR="00773B27">
        <w:rPr>
          <w:rFonts w:ascii="微软雅黑" w:eastAsia="微软雅黑" w:hAnsi="微软雅黑" w:cs="宋体" w:hint="eastAsia"/>
          <w:noProof/>
          <w:color w:val="000000" w:themeColor="text1"/>
          <w:sz w:val="22"/>
          <w:szCs w:val="18"/>
          <w:lang w:val="en-HK"/>
        </w:rPr>
        <w:t>进行作图分析。</w:t>
      </w:r>
    </w:p>
    <w:p w:rsidR="001E3093" w:rsidRPr="0086663B" w:rsidRDefault="001E3093" w:rsidP="001E3093">
      <w:pPr>
        <w:shd w:val="clear" w:color="auto" w:fill="FFFFFF"/>
        <w:spacing w:line="0" w:lineRule="atLeast"/>
        <w:rPr>
          <w:rFonts w:ascii="Menlo" w:eastAsia="Times New Roman" w:hAnsi="Menlo" w:cs="Menlo"/>
          <w:color w:val="000000" w:themeColor="text1"/>
          <w:sz w:val="22"/>
          <w:szCs w:val="18"/>
          <w:lang w:val="en-HK"/>
        </w:rPr>
      </w:pPr>
      <w:r w:rsidRPr="0086663B">
        <w:rPr>
          <w:rFonts w:ascii="微软雅黑" w:eastAsia="微软雅黑" w:hAnsi="微软雅黑" w:cs="微软雅黑" w:hint="eastAsia"/>
          <w:color w:val="000000" w:themeColor="text1"/>
          <w:sz w:val="22"/>
          <w:szCs w:val="18"/>
          <w:lang w:val="en-HK"/>
        </w:rPr>
        <w:t>运用方法：</w:t>
      </w:r>
    </w:p>
    <w:p w:rsidR="001E3093" w:rsidRPr="00E81A5F" w:rsidRDefault="001E3093" w:rsidP="001E3093">
      <w:pPr>
        <w:shd w:val="clear" w:color="auto" w:fill="FFFFFF"/>
        <w:spacing w:line="0" w:lineRule="atLeast"/>
        <w:rPr>
          <w:rFonts w:ascii="Menlo" w:eastAsia="Times New Roman" w:hAnsi="Menlo" w:cs="Menlo"/>
          <w:color w:val="000000" w:themeColor="text1"/>
          <w:sz w:val="28"/>
          <w:szCs w:val="18"/>
          <w:lang w:val="en-HK"/>
        </w:rPr>
      </w:pPr>
      <w:r w:rsidRPr="0086663B">
        <w:rPr>
          <w:rFonts w:ascii="Menlo" w:eastAsia="Times New Roman" w:hAnsi="Menlo" w:cs="Menlo"/>
          <w:color w:val="000000" w:themeColor="text1"/>
          <w:sz w:val="22"/>
          <w:szCs w:val="18"/>
          <w:lang w:val="en-HK"/>
        </w:rPr>
        <w:t xml:space="preserve">                   </w:t>
      </w:r>
      <w:bookmarkStart w:id="2" w:name="_Hlk5672184"/>
      <m:oMath>
        <m:sSup>
          <m:sSupPr>
            <m:ctrlPr>
              <w:rPr>
                <w:rFonts w:ascii="Cambria Math" w:eastAsia="Times New Roman" w:hAnsi="Cambria Math" w:cs="Menlo"/>
                <w:color w:val="000000" w:themeColor="text1"/>
                <w:sz w:val="28"/>
                <w:szCs w:val="18"/>
                <w:lang w:val="en-HK"/>
              </w:rPr>
            </m:ctrlPr>
          </m:sSupPr>
          <m:e>
            <m:r>
              <w:rPr>
                <w:rFonts w:ascii="Cambria Math" w:eastAsia="Times New Roman" w:hAnsi="Cambria Math" w:cs="Menlo"/>
                <w:color w:val="000000" w:themeColor="text1"/>
                <w:sz w:val="28"/>
                <w:szCs w:val="18"/>
                <w:lang w:val="en-HK"/>
              </w:rPr>
              <m:t>y</m:t>
            </m:r>
          </m:e>
          <m:sup>
            <m:r>
              <m:rPr>
                <m:sty m:val="p"/>
              </m:rPr>
              <w:rPr>
                <w:rFonts w:ascii="Cambria Math" w:eastAsia="Times New Roman" w:hAnsi="Cambria Math" w:cs="Menlo"/>
                <w:color w:val="000000" w:themeColor="text1"/>
                <w:sz w:val="28"/>
                <w:szCs w:val="18"/>
                <w:lang w:val="en-HK"/>
              </w:rPr>
              <m:t>*</m:t>
            </m:r>
          </m:sup>
        </m:sSup>
        <m:r>
          <m:rPr>
            <m:sty m:val="p"/>
          </m:rPr>
          <w:rPr>
            <w:rFonts w:ascii="Cambria Math" w:eastAsia="Times New Roman" w:hAnsi="Cambria Math" w:cs="Menlo"/>
            <w:color w:val="000000" w:themeColor="text1"/>
            <w:sz w:val="28"/>
            <w:szCs w:val="18"/>
            <w:lang w:val="en-HK"/>
          </w:rPr>
          <m:t>=</m:t>
        </m:r>
        <m:f>
          <m:fPr>
            <m:ctrlPr>
              <w:rPr>
                <w:rFonts w:ascii="Cambria Math" w:eastAsia="Times New Roman" w:hAnsi="Cambria Math" w:cs="Menlo"/>
                <w:color w:val="000000" w:themeColor="text1"/>
                <w:sz w:val="28"/>
                <w:szCs w:val="18"/>
                <w:lang w:val="en-HK"/>
              </w:rPr>
            </m:ctrlPr>
          </m:fPr>
          <m:num>
            <m:r>
              <w:rPr>
                <w:rFonts w:ascii="Cambria Math" w:eastAsia="Times New Roman" w:hAnsi="Cambria Math" w:cs="Menlo"/>
                <w:color w:val="000000" w:themeColor="text1"/>
                <w:sz w:val="28"/>
                <w:szCs w:val="18"/>
                <w:lang w:val="en-HK"/>
              </w:rPr>
              <m:t>E</m:t>
            </m:r>
            <m:d>
              <m:dPr>
                <m:ctrlPr>
                  <w:rPr>
                    <w:rFonts w:ascii="Cambria Math" w:eastAsia="Times New Roman" w:hAnsi="Cambria Math" w:cs="Menlo"/>
                    <w:color w:val="000000" w:themeColor="text1"/>
                    <w:sz w:val="28"/>
                    <w:szCs w:val="18"/>
                    <w:lang w:val="en-HK"/>
                  </w:rPr>
                </m:ctrlPr>
              </m:dPr>
              <m:e>
                <m:sSub>
                  <m:sSubPr>
                    <m:ctrlPr>
                      <w:rPr>
                        <w:rFonts w:ascii="Cambria Math" w:eastAsia="Times New Roman" w:hAnsi="Cambria Math" w:cs="Menlo"/>
                        <w:color w:val="000000" w:themeColor="text1"/>
                        <w:sz w:val="28"/>
                        <w:szCs w:val="18"/>
                        <w:lang w:val="en-HK"/>
                      </w:rPr>
                    </m:ctrlPr>
                  </m:sSubPr>
                  <m:e>
                    <m:r>
                      <w:rPr>
                        <w:rFonts w:ascii="Cambria Math" w:eastAsia="Times New Roman" w:hAnsi="Cambria Math" w:cs="Menlo"/>
                        <w:color w:val="000000" w:themeColor="text1"/>
                        <w:sz w:val="28"/>
                        <w:szCs w:val="18"/>
                        <w:lang w:val="en-HK"/>
                      </w:rPr>
                      <m:t>r</m:t>
                    </m:r>
                  </m:e>
                  <m:sub>
                    <m:r>
                      <w:rPr>
                        <w:rFonts w:ascii="Cambria Math" w:eastAsia="Times New Roman" w:hAnsi="Cambria Math" w:cs="Menlo"/>
                        <w:color w:val="000000" w:themeColor="text1"/>
                        <w:sz w:val="28"/>
                        <w:szCs w:val="18"/>
                        <w:lang w:val="en-HK"/>
                      </w:rPr>
                      <m:t>p</m:t>
                    </m:r>
                  </m:sub>
                </m:sSub>
              </m:e>
            </m:d>
            <m:r>
              <m:rPr>
                <m:sty m:val="p"/>
              </m:rPr>
              <w:rPr>
                <w:rFonts w:ascii="Cambria Math" w:eastAsia="Times New Roman" w:hAnsi="Cambria Math" w:cs="Menlo"/>
                <w:color w:val="000000" w:themeColor="text1"/>
                <w:sz w:val="28"/>
                <w:szCs w:val="18"/>
                <w:lang w:val="en-HK"/>
              </w:rPr>
              <m:t>-</m:t>
            </m:r>
            <m:sSub>
              <m:sSubPr>
                <m:ctrlPr>
                  <w:rPr>
                    <w:rFonts w:ascii="Cambria Math" w:eastAsia="Times New Roman" w:hAnsi="Cambria Math" w:cs="Menlo"/>
                    <w:color w:val="000000" w:themeColor="text1"/>
                    <w:sz w:val="28"/>
                    <w:szCs w:val="18"/>
                    <w:lang w:val="en-HK"/>
                  </w:rPr>
                </m:ctrlPr>
              </m:sSubPr>
              <m:e>
                <m:r>
                  <w:rPr>
                    <w:rFonts w:ascii="Cambria Math" w:eastAsia="Times New Roman" w:hAnsi="Cambria Math" w:cs="Menlo"/>
                    <w:color w:val="000000" w:themeColor="text1"/>
                    <w:sz w:val="28"/>
                    <w:szCs w:val="18"/>
                    <w:lang w:val="en-HK"/>
                  </w:rPr>
                  <m:t>r</m:t>
                </m:r>
              </m:e>
              <m:sub>
                <m:r>
                  <w:rPr>
                    <w:rFonts w:ascii="Cambria Math" w:eastAsia="Times New Roman" w:hAnsi="Cambria Math" w:cs="Menlo"/>
                    <w:color w:val="000000" w:themeColor="text1"/>
                    <w:sz w:val="28"/>
                    <w:szCs w:val="18"/>
                    <w:lang w:val="en-HK"/>
                  </w:rPr>
                  <m:t>f</m:t>
                </m:r>
              </m:sub>
            </m:sSub>
          </m:num>
          <m:den>
            <m:r>
              <w:rPr>
                <w:rFonts w:ascii="Cambria Math" w:eastAsia="Times New Roman" w:hAnsi="Cambria Math" w:cs="Menlo"/>
                <w:color w:val="000000" w:themeColor="text1"/>
                <w:sz w:val="28"/>
                <w:szCs w:val="18"/>
                <w:lang w:val="en-HK"/>
              </w:rPr>
              <m:t>A</m:t>
            </m:r>
            <m:sSup>
              <m:sSupPr>
                <m:ctrlPr>
                  <w:rPr>
                    <w:rFonts w:ascii="Cambria Math" w:eastAsia="Times New Roman" w:hAnsi="Cambria Math" w:cs="Menlo"/>
                    <w:color w:val="000000" w:themeColor="text1"/>
                    <w:sz w:val="28"/>
                    <w:szCs w:val="18"/>
                    <w:lang w:val="en-HK"/>
                  </w:rPr>
                </m:ctrlPr>
              </m:sSupPr>
              <m:e>
                <m:r>
                  <w:rPr>
                    <w:rFonts w:ascii="Cambria Math" w:eastAsia="Times New Roman" w:hAnsi="Cambria Math" w:cs="Menlo"/>
                    <w:color w:val="000000" w:themeColor="text1"/>
                    <w:sz w:val="28"/>
                    <w:szCs w:val="18"/>
                    <w:lang w:val="en-HK"/>
                  </w:rPr>
                  <m:t>δ</m:t>
                </m:r>
              </m:e>
              <m:sup>
                <m:r>
                  <m:rPr>
                    <m:sty m:val="p"/>
                  </m:rPr>
                  <w:rPr>
                    <w:rFonts w:ascii="Cambria Math" w:eastAsia="Times New Roman" w:hAnsi="Cambria Math" w:cs="Menlo"/>
                    <w:color w:val="000000" w:themeColor="text1"/>
                    <w:sz w:val="28"/>
                    <w:szCs w:val="18"/>
                    <w:lang w:val="en-HK"/>
                  </w:rPr>
                  <m:t>2</m:t>
                </m:r>
              </m:sup>
            </m:sSup>
          </m:den>
        </m:f>
      </m:oMath>
      <w:bookmarkEnd w:id="2"/>
    </w:p>
    <w:p w:rsidR="001E3093" w:rsidRPr="001E3093" w:rsidRDefault="001E3093" w:rsidP="001E3093">
      <w:pPr>
        <w:shd w:val="clear" w:color="auto" w:fill="FFFFFF"/>
        <w:spacing w:line="0" w:lineRule="atLeast"/>
        <w:rPr>
          <w:rFonts w:ascii="Menlo" w:hAnsi="Menlo" w:cs="Menlo"/>
          <w:color w:val="000000" w:themeColor="text1"/>
          <w:sz w:val="22"/>
          <w:szCs w:val="18"/>
          <w:lang w:val="en-HK"/>
        </w:rPr>
      </w:pPr>
      <w:r>
        <w:rPr>
          <w:rFonts w:ascii="微软雅黑" w:eastAsia="微软雅黑" w:hAnsi="微软雅黑" w:cs="微软雅黑" w:hint="eastAsia"/>
          <w:color w:val="000000" w:themeColor="text1"/>
          <w:sz w:val="22"/>
          <w:szCs w:val="18"/>
          <w:lang w:val="en-HK"/>
        </w:rPr>
        <w:t>求出在各种风险厌恶程度下，风险资产与无风险资产的配置比例。</w:t>
      </w:r>
    </w:p>
    <w:p w:rsidR="0086663B" w:rsidRDefault="00681146" w:rsidP="00681146">
      <w:pPr>
        <w:pStyle w:val="a4"/>
        <w:numPr>
          <w:ilvl w:val="0"/>
          <w:numId w:val="4"/>
        </w:numPr>
        <w:shd w:val="clear" w:color="auto" w:fill="FFFFFF"/>
        <w:spacing w:line="0" w:lineRule="atLeast"/>
        <w:ind w:firstLineChars="0"/>
        <w:rPr>
          <w:rFonts w:ascii="微软雅黑" w:eastAsia="微软雅黑" w:hAnsi="微软雅黑" w:cs="宋体"/>
          <w:noProof/>
          <w:color w:val="000000" w:themeColor="text1"/>
          <w:sz w:val="22"/>
          <w:szCs w:val="18"/>
          <w:lang w:val="en-HK"/>
        </w:rPr>
      </w:pPr>
      <w:r w:rsidRPr="00681146">
        <w:rPr>
          <w:rFonts w:ascii="微软雅黑" w:eastAsia="微软雅黑" w:hAnsi="微软雅黑" w:cs="宋体" w:hint="eastAsia"/>
          <w:noProof/>
          <w:color w:val="000000" w:themeColor="text1"/>
          <w:sz w:val="22"/>
          <w:szCs w:val="18"/>
          <w:lang w:val="en-HK"/>
        </w:rPr>
        <w:t>3种</w:t>
      </w:r>
      <w:r w:rsidR="00E81A5F" w:rsidRPr="00681146">
        <w:rPr>
          <w:rFonts w:ascii="微软雅黑" w:eastAsia="微软雅黑" w:hAnsi="微软雅黑" w:cs="宋体" w:hint="eastAsia"/>
          <w:noProof/>
          <w:color w:val="000000" w:themeColor="text1"/>
          <w:sz w:val="22"/>
          <w:szCs w:val="18"/>
          <w:lang w:val="en-HK"/>
        </w:rPr>
        <w:t>风险资产（美国股票 外国股票 长期债券）</w:t>
      </w:r>
    </w:p>
    <w:tbl>
      <w:tblPr>
        <w:tblStyle w:val="a3"/>
        <w:tblW w:w="7909" w:type="dxa"/>
        <w:tblLook w:val="04A0" w:firstRow="1" w:lastRow="0" w:firstColumn="1" w:lastColumn="0" w:noHBand="0" w:noVBand="1"/>
      </w:tblPr>
      <w:tblGrid>
        <w:gridCol w:w="846"/>
        <w:gridCol w:w="1559"/>
        <w:gridCol w:w="1276"/>
        <w:gridCol w:w="1559"/>
        <w:gridCol w:w="1701"/>
        <w:gridCol w:w="968"/>
      </w:tblGrid>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b/>
                <w:bCs/>
                <w:color w:val="000000"/>
                <w:sz w:val="22"/>
                <w:szCs w:val="22"/>
                <w:lang w:val="en-US"/>
              </w:rPr>
            </w:pPr>
            <w:bookmarkStart w:id="3" w:name="_Hlk5672415"/>
            <w:r w:rsidRPr="001D2E31">
              <w:rPr>
                <w:rFonts w:ascii="等线" w:eastAsia="等线" w:hAnsi="等线" w:cs="宋体" w:hint="eastAsia"/>
                <w:b/>
                <w:bCs/>
                <w:color w:val="000000"/>
                <w:sz w:val="22"/>
                <w:szCs w:val="22"/>
                <w:lang w:val="en-US"/>
              </w:rPr>
              <w:t>0</w:t>
            </w:r>
          </w:p>
        </w:tc>
        <w:tc>
          <w:tcPr>
            <w:tcW w:w="1559" w:type="dxa"/>
            <w:noWrap/>
            <w:hideMark/>
          </w:tcPr>
          <w:p w:rsidR="001D2E31" w:rsidRPr="001D2E31" w:rsidRDefault="001D2E31" w:rsidP="001D2E31">
            <w:pPr>
              <w:jc w:val="center"/>
              <w:rPr>
                <w:rFonts w:ascii="等线" w:eastAsia="等线" w:hAnsi="等线" w:cs="宋体"/>
                <w:b/>
                <w:bCs/>
                <w:color w:val="000000"/>
                <w:sz w:val="22"/>
                <w:szCs w:val="22"/>
                <w:lang w:val="en-US"/>
              </w:rPr>
            </w:pPr>
            <w:r>
              <w:rPr>
                <w:rFonts w:ascii="等线" w:eastAsia="等线" w:hAnsi="等线" w:cs="宋体"/>
                <w:b/>
                <w:bCs/>
                <w:color w:val="000000"/>
                <w:sz w:val="22"/>
                <w:szCs w:val="22"/>
                <w:lang w:val="en-US"/>
              </w:rPr>
              <w:t>R</w:t>
            </w:r>
            <w:r>
              <w:rPr>
                <w:rFonts w:ascii="等线" w:eastAsia="等线" w:hAnsi="等线" w:cs="宋体" w:hint="eastAsia"/>
                <w:b/>
                <w:bCs/>
                <w:color w:val="000000"/>
                <w:sz w:val="22"/>
                <w:szCs w:val="22"/>
                <w:lang w:val="en-US"/>
              </w:rPr>
              <w:t>isk</w:t>
            </w:r>
            <w:r>
              <w:rPr>
                <w:rFonts w:ascii="等线" w:eastAsia="等线" w:hAnsi="等线" w:cs="宋体"/>
                <w:b/>
                <w:bCs/>
                <w:color w:val="000000"/>
                <w:sz w:val="22"/>
                <w:szCs w:val="22"/>
                <w:lang w:val="en-US"/>
              </w:rPr>
              <w:t xml:space="preserve"> </w:t>
            </w:r>
            <w:r>
              <w:rPr>
                <w:rFonts w:ascii="等线" w:eastAsia="等线" w:hAnsi="等线" w:cs="宋体" w:hint="eastAsia"/>
                <w:b/>
                <w:bCs/>
                <w:color w:val="000000"/>
                <w:sz w:val="22"/>
                <w:szCs w:val="22"/>
                <w:lang w:val="en-US"/>
              </w:rPr>
              <w:t>asset</w:t>
            </w:r>
            <w:r w:rsidRPr="00681146">
              <w:rPr>
                <w:rFonts w:ascii="等线" w:eastAsia="等线" w:hAnsi="等线" w:cs="宋体" w:hint="eastAsia"/>
                <w:b/>
                <w:bCs/>
                <w:color w:val="000000"/>
                <w:sz w:val="22"/>
                <w:szCs w:val="22"/>
                <w:lang w:val="en-US"/>
              </w:rPr>
              <w:t>%</w:t>
            </w:r>
          </w:p>
        </w:tc>
        <w:tc>
          <w:tcPr>
            <w:tcW w:w="1276" w:type="dxa"/>
            <w:noWrap/>
            <w:hideMark/>
          </w:tcPr>
          <w:p w:rsidR="001D2E31" w:rsidRPr="001D2E31" w:rsidRDefault="001D2E31" w:rsidP="001D2E31">
            <w:pPr>
              <w:jc w:val="center"/>
              <w:rPr>
                <w:rFonts w:ascii="等线" w:eastAsia="等线" w:hAnsi="等线" w:cs="宋体"/>
                <w:b/>
                <w:bCs/>
                <w:color w:val="000000"/>
                <w:sz w:val="22"/>
                <w:szCs w:val="22"/>
                <w:lang w:val="en-US"/>
              </w:rPr>
            </w:pPr>
            <w:r>
              <w:rPr>
                <w:rFonts w:ascii="等线" w:eastAsia="等线" w:hAnsi="等线" w:cs="宋体"/>
                <w:b/>
                <w:bCs/>
                <w:color w:val="000000"/>
                <w:sz w:val="22"/>
                <w:szCs w:val="22"/>
                <w:lang w:val="en-US"/>
              </w:rPr>
              <w:t>R</w:t>
            </w:r>
            <w:r>
              <w:rPr>
                <w:rFonts w:ascii="等线" w:eastAsia="等线" w:hAnsi="等线" w:cs="宋体" w:hint="eastAsia"/>
                <w:b/>
                <w:bCs/>
                <w:color w:val="000000"/>
                <w:sz w:val="22"/>
                <w:szCs w:val="22"/>
                <w:lang w:val="en-US"/>
              </w:rPr>
              <w:t>i</w:t>
            </w:r>
            <w:r>
              <w:rPr>
                <w:rFonts w:ascii="等线" w:eastAsia="等线" w:hAnsi="等线" w:cs="宋体"/>
                <w:b/>
                <w:bCs/>
                <w:color w:val="000000"/>
                <w:sz w:val="22"/>
                <w:szCs w:val="22"/>
                <w:lang w:val="en-US"/>
              </w:rPr>
              <w:t>sk-free Asset</w:t>
            </w:r>
            <w:r w:rsidRPr="00681146">
              <w:rPr>
                <w:rFonts w:ascii="等线" w:eastAsia="等线" w:hAnsi="等线" w:cs="宋体" w:hint="eastAsia"/>
                <w:b/>
                <w:bCs/>
                <w:color w:val="000000"/>
                <w:sz w:val="22"/>
                <w:szCs w:val="22"/>
                <w:lang w:val="en-US"/>
              </w:rPr>
              <w:t>%</w:t>
            </w:r>
          </w:p>
        </w:tc>
        <w:tc>
          <w:tcPr>
            <w:tcW w:w="1559" w:type="dxa"/>
            <w:noWrap/>
            <w:hideMark/>
          </w:tcPr>
          <w:p w:rsidR="001D2E31" w:rsidRPr="001D2E31" w:rsidRDefault="001D2E31" w:rsidP="001D2E31">
            <w:pPr>
              <w:jc w:val="center"/>
              <w:rPr>
                <w:rFonts w:ascii="等线" w:eastAsia="等线" w:hAnsi="等线" w:cs="宋体"/>
                <w:b/>
                <w:bCs/>
                <w:color w:val="000000"/>
                <w:sz w:val="22"/>
                <w:szCs w:val="22"/>
                <w:lang w:val="en-US"/>
              </w:rPr>
            </w:pPr>
            <w:r w:rsidRPr="001D2E31">
              <w:rPr>
                <w:rFonts w:ascii="等线" w:eastAsia="等线" w:hAnsi="等线" w:cs="宋体" w:hint="eastAsia"/>
                <w:b/>
                <w:bCs/>
                <w:color w:val="000000"/>
                <w:sz w:val="22"/>
                <w:szCs w:val="22"/>
                <w:lang w:val="en-US"/>
              </w:rPr>
              <w:t>Max U</w:t>
            </w:r>
          </w:p>
        </w:tc>
        <w:tc>
          <w:tcPr>
            <w:tcW w:w="1701" w:type="dxa"/>
            <w:noWrap/>
            <w:hideMark/>
          </w:tcPr>
          <w:p w:rsidR="001D2E31" w:rsidRPr="001D2E31" w:rsidRDefault="001D2E31" w:rsidP="001D2E31">
            <w:pPr>
              <w:jc w:val="center"/>
              <w:rPr>
                <w:rFonts w:ascii="等线" w:eastAsia="等线" w:hAnsi="等线" w:cs="宋体"/>
                <w:b/>
                <w:bCs/>
                <w:color w:val="000000"/>
                <w:sz w:val="22"/>
                <w:szCs w:val="20"/>
                <w:lang w:val="en-US"/>
              </w:rPr>
            </w:pPr>
            <w:r w:rsidRPr="001D2E31">
              <w:rPr>
                <w:rFonts w:ascii="等线" w:eastAsia="等线" w:hAnsi="等线" w:cs="宋体" w:hint="eastAsia"/>
                <w:b/>
                <w:bCs/>
                <w:color w:val="000000"/>
                <w:sz w:val="22"/>
                <w:szCs w:val="20"/>
                <w:lang w:val="en-US"/>
              </w:rPr>
              <w:t>expected-return</w:t>
            </w:r>
          </w:p>
        </w:tc>
        <w:tc>
          <w:tcPr>
            <w:tcW w:w="968" w:type="dxa"/>
            <w:noWrap/>
            <w:hideMark/>
          </w:tcPr>
          <w:p w:rsidR="001D2E31" w:rsidRPr="001D2E31" w:rsidRDefault="001D2E31" w:rsidP="001D2E31">
            <w:pPr>
              <w:jc w:val="center"/>
              <w:rPr>
                <w:rFonts w:ascii="等线" w:eastAsia="等线" w:hAnsi="等线" w:cs="宋体"/>
                <w:b/>
                <w:bCs/>
                <w:color w:val="000000"/>
                <w:sz w:val="22"/>
                <w:szCs w:val="20"/>
                <w:lang w:val="en-US"/>
              </w:rPr>
            </w:pPr>
            <w:r w:rsidRPr="001D2E31">
              <w:rPr>
                <w:rFonts w:ascii="等线" w:eastAsia="等线" w:hAnsi="等线" w:cs="宋体" w:hint="eastAsia"/>
                <w:b/>
                <w:bCs/>
                <w:color w:val="000000"/>
                <w:sz w:val="22"/>
                <w:szCs w:val="20"/>
                <w:lang w:val="en-US"/>
              </w:rPr>
              <w:t>SD</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1</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585.85%</w:t>
            </w:r>
          </w:p>
        </w:tc>
        <w:tc>
          <w:tcPr>
            <w:tcW w:w="127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-485.85%</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0.2796 </w:t>
            </w:r>
          </w:p>
        </w:tc>
        <w:tc>
          <w:tcPr>
            <w:tcW w:w="1701"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0.5272 </w:t>
            </w:r>
          </w:p>
        </w:tc>
        <w:tc>
          <w:tcPr>
            <w:tcW w:w="968"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0.7037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2</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292.92%</w:t>
            </w:r>
          </w:p>
        </w:tc>
        <w:tc>
          <w:tcPr>
            <w:tcW w:w="127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-192.92%</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0.1558 </w:t>
            </w:r>
          </w:p>
        </w:tc>
        <w:tc>
          <w:tcPr>
            <w:tcW w:w="1701"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0.2796 </w:t>
            </w:r>
          </w:p>
        </w:tc>
        <w:tc>
          <w:tcPr>
            <w:tcW w:w="968"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0.3519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3</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195.28%</w:t>
            </w:r>
          </w:p>
        </w:tc>
        <w:tc>
          <w:tcPr>
            <w:tcW w:w="127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-95.28%</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0.1145 </w:t>
            </w:r>
          </w:p>
        </w:tc>
        <w:tc>
          <w:tcPr>
            <w:tcW w:w="1701"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0.1971 </w:t>
            </w:r>
          </w:p>
        </w:tc>
        <w:tc>
          <w:tcPr>
            <w:tcW w:w="968"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0.2346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4</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146.46%</w:t>
            </w:r>
          </w:p>
        </w:tc>
        <w:tc>
          <w:tcPr>
            <w:tcW w:w="127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-46.46%</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0.0939 </w:t>
            </w:r>
          </w:p>
        </w:tc>
        <w:tc>
          <w:tcPr>
            <w:tcW w:w="1701"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0.1558 </w:t>
            </w:r>
          </w:p>
        </w:tc>
        <w:tc>
          <w:tcPr>
            <w:tcW w:w="968"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0.1759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5</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117.17%</w:t>
            </w:r>
          </w:p>
        </w:tc>
        <w:tc>
          <w:tcPr>
            <w:tcW w:w="1276"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-17.17%</w:t>
            </w:r>
          </w:p>
        </w:tc>
        <w:tc>
          <w:tcPr>
            <w:tcW w:w="1559"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0.0815 </w:t>
            </w:r>
          </w:p>
        </w:tc>
        <w:tc>
          <w:tcPr>
            <w:tcW w:w="1701"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0.1310 </w:t>
            </w:r>
          </w:p>
        </w:tc>
        <w:tc>
          <w:tcPr>
            <w:tcW w:w="968" w:type="dxa"/>
            <w:noWrap/>
            <w:hideMark/>
          </w:tcPr>
          <w:p w:rsidR="001D2E31" w:rsidRPr="001D2E31" w:rsidRDefault="001D2E31" w:rsidP="001D2E31">
            <w:pPr>
              <w:jc w:val="center"/>
              <w:rPr>
                <w:rFonts w:ascii="等线" w:eastAsia="等线" w:hAnsi="等线" w:cs="宋体"/>
                <w:color w:val="FF0000"/>
                <w:sz w:val="22"/>
                <w:szCs w:val="22"/>
                <w:lang w:val="en-US"/>
              </w:rPr>
            </w:pPr>
            <w:r w:rsidRPr="001D2E31">
              <w:rPr>
                <w:rFonts w:ascii="等线" w:eastAsia="等线" w:hAnsi="等线" w:cs="宋体" w:hint="eastAsia"/>
                <w:color w:val="FF0000"/>
                <w:sz w:val="22"/>
                <w:szCs w:val="22"/>
                <w:lang w:val="en-US"/>
              </w:rPr>
              <w:t xml:space="preserve">0.1407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5.86 </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100.00%</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0.00%</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0.0743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0.1165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0.1201 </w:t>
            </w:r>
          </w:p>
        </w:tc>
      </w:tr>
      <w:tr w:rsidR="001D2E31" w:rsidRPr="001D2E31" w:rsidTr="001D2E31">
        <w:trPr>
          <w:trHeight w:val="276"/>
        </w:trPr>
        <w:tc>
          <w:tcPr>
            <w:tcW w:w="846" w:type="dxa"/>
            <w:noWrap/>
            <w:hideMark/>
          </w:tcPr>
          <w:p w:rsidR="001D2E31" w:rsidRPr="001D2E31" w:rsidRDefault="001D2E31" w:rsidP="001D2E31">
            <w:pPr>
              <w:ind w:firstLineChars="100" w:firstLine="220"/>
              <w:rPr>
                <w:rFonts w:ascii="等线" w:eastAsia="等线" w:hAnsi="等线" w:cs="宋体"/>
                <w:color w:val="000000"/>
                <w:sz w:val="22"/>
                <w:szCs w:val="22"/>
                <w:lang w:val="en-US"/>
              </w:rPr>
            </w:pPr>
            <w:r>
              <w:rPr>
                <w:rFonts w:ascii="等线" w:eastAsia="等线" w:hAnsi="等线" w:cs="宋体" w:hint="eastAsia"/>
                <w:color w:val="000000"/>
                <w:sz w:val="22"/>
                <w:szCs w:val="22"/>
                <w:lang w:val="en-US"/>
              </w:rPr>
              <w:t>6</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97.64%</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2.36%</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0.0733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0.1145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0.1173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83.69%</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16.31%</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0.0674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0.1027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0.1005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8</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73.23%</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26.77%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0.0630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0.0939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0.0880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9</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65.09%</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34.91%</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0.0595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0.0870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0.0782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10</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58.58%</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41.42%</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0.0568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0.0815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0.0704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11</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53.26%</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46.74%</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0.0545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0.0770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0.0640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12</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48.82%</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51.18%</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0.0526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0.0733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0.0586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13</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45.07%</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54.93%</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0.0510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0.0701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0.0541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14</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41.85%</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58.15%</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0.0497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0.0674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0.0503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15</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39.06%</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60.94%</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0.0485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0.0650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0.0469 </w:t>
            </w:r>
          </w:p>
        </w:tc>
      </w:tr>
      <w:bookmarkEnd w:id="3"/>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16</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36.62%</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63.38%</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0.0475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0.0630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0.0440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34.46%</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65.54%</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0.0466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0.0611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0.0414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18</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32.55%</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67.45%</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0.0458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0.0595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0.0391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19</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30.83%</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69.17%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0.0450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0.0581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0.0370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20</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29.29%</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70.71%</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0.0444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0.0568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0.0352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21</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27.90%</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72.10%</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0.0438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0.0556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0.0335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22</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26.63%</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73.37%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0.0433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0.0545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0.0320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23</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25.47%</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74.53%</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0.0428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0.0535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0.0306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lastRenderedPageBreak/>
              <w:t>24</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24.41%</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75.59%</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0.0423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0.0526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0.0293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25</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23.43%</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76.57%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0.0419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0.0518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0.0281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26</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22.53%</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77.47%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0.0415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0.0510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0.0271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21.70%</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78.30%</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0.0412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0.0503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0.0261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28</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20.92%</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79.08%</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0.0408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0.0497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0.0251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29</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20.20%</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79.80%</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0.0405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0.0491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0.0243 </w:t>
            </w:r>
          </w:p>
        </w:tc>
      </w:tr>
      <w:tr w:rsidR="001D2E31" w:rsidRPr="001D2E31" w:rsidTr="001D2E31">
        <w:trPr>
          <w:trHeight w:val="276"/>
        </w:trPr>
        <w:tc>
          <w:tcPr>
            <w:tcW w:w="84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30</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19.53%</w:t>
            </w:r>
          </w:p>
        </w:tc>
        <w:tc>
          <w:tcPr>
            <w:tcW w:w="1276"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80.47%</w:t>
            </w:r>
          </w:p>
        </w:tc>
        <w:tc>
          <w:tcPr>
            <w:tcW w:w="1559"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0.0403 </w:t>
            </w:r>
          </w:p>
        </w:tc>
        <w:tc>
          <w:tcPr>
            <w:tcW w:w="1701"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0.0485 </w:t>
            </w:r>
          </w:p>
        </w:tc>
        <w:tc>
          <w:tcPr>
            <w:tcW w:w="968" w:type="dxa"/>
            <w:noWrap/>
            <w:hideMark/>
          </w:tcPr>
          <w:p w:rsidR="001D2E31" w:rsidRPr="001D2E31" w:rsidRDefault="001D2E31" w:rsidP="001D2E31">
            <w:pPr>
              <w:jc w:val="center"/>
              <w:rPr>
                <w:rFonts w:ascii="等线" w:eastAsia="等线" w:hAnsi="等线" w:cs="宋体"/>
                <w:sz w:val="22"/>
                <w:szCs w:val="22"/>
                <w:lang w:val="en-US"/>
              </w:rPr>
            </w:pPr>
            <w:r w:rsidRPr="001D2E31">
              <w:rPr>
                <w:rFonts w:ascii="等线" w:eastAsia="等线" w:hAnsi="等线" w:cs="宋体" w:hint="eastAsia"/>
                <w:sz w:val="22"/>
                <w:szCs w:val="22"/>
                <w:lang w:val="en-US"/>
              </w:rPr>
              <w:t xml:space="preserve">0.0235 </w:t>
            </w:r>
          </w:p>
        </w:tc>
      </w:tr>
    </w:tbl>
    <w:p w:rsidR="001D2E31" w:rsidRDefault="001D2E31" w:rsidP="001D2E31">
      <w:pPr>
        <w:pStyle w:val="a4"/>
        <w:shd w:val="clear" w:color="auto" w:fill="FFFFFF"/>
        <w:spacing w:line="0" w:lineRule="atLeast"/>
        <w:ind w:left="420" w:firstLineChars="0" w:firstLine="0"/>
        <w:rPr>
          <w:rFonts w:ascii="微软雅黑" w:eastAsia="微软雅黑" w:hAnsi="微软雅黑" w:cs="宋体"/>
          <w:noProof/>
          <w:color w:val="000000" w:themeColor="text1"/>
          <w:sz w:val="22"/>
          <w:szCs w:val="18"/>
          <w:lang w:val="en-HK"/>
        </w:rPr>
      </w:pPr>
    </w:p>
    <w:p w:rsidR="001D2E31" w:rsidRPr="00681146" w:rsidRDefault="001D2E31" w:rsidP="001D2E31">
      <w:pPr>
        <w:pStyle w:val="a4"/>
        <w:shd w:val="clear" w:color="auto" w:fill="FFFFFF"/>
        <w:spacing w:line="0" w:lineRule="atLeast"/>
        <w:ind w:left="420" w:firstLineChars="0" w:firstLine="0"/>
        <w:rPr>
          <w:rFonts w:ascii="微软雅黑" w:eastAsia="微软雅黑" w:hAnsi="微软雅黑" w:cs="宋体"/>
          <w:noProof/>
          <w:color w:val="000000" w:themeColor="text1"/>
          <w:sz w:val="22"/>
          <w:szCs w:val="18"/>
          <w:lang w:val="en-HK"/>
        </w:rPr>
      </w:pPr>
    </w:p>
    <w:tbl>
      <w:tblPr>
        <w:tblStyle w:val="a3"/>
        <w:tblW w:w="8642" w:type="dxa"/>
        <w:tblLook w:val="04A0" w:firstRow="1" w:lastRow="0" w:firstColumn="1" w:lastColumn="0" w:noHBand="0" w:noVBand="1"/>
      </w:tblPr>
      <w:tblGrid>
        <w:gridCol w:w="988"/>
        <w:gridCol w:w="1559"/>
        <w:gridCol w:w="1984"/>
        <w:gridCol w:w="1134"/>
        <w:gridCol w:w="1843"/>
        <w:gridCol w:w="1134"/>
      </w:tblGrid>
      <w:tr w:rsidR="004750EB" w:rsidRPr="00681146" w:rsidTr="005B0A60">
        <w:trPr>
          <w:trHeight w:val="276"/>
        </w:trPr>
        <w:tc>
          <w:tcPr>
            <w:tcW w:w="988" w:type="dxa"/>
            <w:noWrap/>
            <w:hideMark/>
          </w:tcPr>
          <w:p w:rsidR="004750EB" w:rsidRPr="00681146" w:rsidRDefault="004750EB" w:rsidP="00681146">
            <w:pPr>
              <w:jc w:val="center"/>
              <w:rPr>
                <w:rFonts w:ascii="等线" w:eastAsia="等线" w:hAnsi="等线" w:cs="宋体"/>
                <w:b/>
                <w:bCs/>
                <w:color w:val="000000"/>
                <w:sz w:val="22"/>
                <w:szCs w:val="22"/>
                <w:lang w:val="en-US"/>
              </w:rPr>
            </w:pPr>
            <w:r w:rsidRPr="00681146">
              <w:rPr>
                <w:rFonts w:ascii="等线" w:eastAsia="等线" w:hAnsi="等线" w:cs="宋体" w:hint="eastAsia"/>
                <w:b/>
                <w:bCs/>
                <w:color w:val="000000"/>
                <w:sz w:val="22"/>
                <w:szCs w:val="22"/>
                <w:lang w:val="en-US"/>
              </w:rPr>
              <w:t>0</w:t>
            </w:r>
          </w:p>
        </w:tc>
        <w:tc>
          <w:tcPr>
            <w:tcW w:w="1559" w:type="dxa"/>
            <w:noWrap/>
            <w:hideMark/>
          </w:tcPr>
          <w:p w:rsidR="004750EB" w:rsidRPr="00681146" w:rsidRDefault="005B0A60" w:rsidP="00681146">
            <w:pPr>
              <w:jc w:val="center"/>
              <w:rPr>
                <w:rFonts w:ascii="等线" w:eastAsia="等线" w:hAnsi="等线" w:cs="宋体"/>
                <w:b/>
                <w:bCs/>
                <w:color w:val="000000"/>
                <w:sz w:val="22"/>
                <w:szCs w:val="22"/>
                <w:lang w:val="en-US"/>
              </w:rPr>
            </w:pPr>
            <w:r>
              <w:rPr>
                <w:rFonts w:ascii="等线" w:eastAsia="等线" w:hAnsi="等线" w:cs="宋体"/>
                <w:b/>
                <w:bCs/>
                <w:color w:val="000000"/>
                <w:sz w:val="22"/>
                <w:szCs w:val="22"/>
                <w:lang w:val="en-US"/>
              </w:rPr>
              <w:t>R</w:t>
            </w:r>
            <w:r>
              <w:rPr>
                <w:rFonts w:ascii="等线" w:eastAsia="等线" w:hAnsi="等线" w:cs="宋体" w:hint="eastAsia"/>
                <w:b/>
                <w:bCs/>
                <w:color w:val="000000"/>
                <w:sz w:val="22"/>
                <w:szCs w:val="22"/>
                <w:lang w:val="en-US"/>
              </w:rPr>
              <w:t>isk</w:t>
            </w:r>
            <w:r>
              <w:rPr>
                <w:rFonts w:ascii="等线" w:eastAsia="等线" w:hAnsi="等线" w:cs="宋体"/>
                <w:b/>
                <w:bCs/>
                <w:color w:val="000000"/>
                <w:sz w:val="22"/>
                <w:szCs w:val="22"/>
                <w:lang w:val="en-US"/>
              </w:rPr>
              <w:t xml:space="preserve"> </w:t>
            </w:r>
            <w:r>
              <w:rPr>
                <w:rFonts w:ascii="等线" w:eastAsia="等线" w:hAnsi="等线" w:cs="宋体" w:hint="eastAsia"/>
                <w:b/>
                <w:bCs/>
                <w:color w:val="000000"/>
                <w:sz w:val="22"/>
                <w:szCs w:val="22"/>
                <w:lang w:val="en-US"/>
              </w:rPr>
              <w:t>asset</w:t>
            </w:r>
            <w:r w:rsidR="004750EB" w:rsidRPr="00681146">
              <w:rPr>
                <w:rFonts w:ascii="等线" w:eastAsia="等线" w:hAnsi="等线" w:cs="宋体" w:hint="eastAsia"/>
                <w:b/>
                <w:bCs/>
                <w:color w:val="000000"/>
                <w:sz w:val="22"/>
                <w:szCs w:val="22"/>
                <w:lang w:val="en-US"/>
              </w:rPr>
              <w:t>%</w:t>
            </w:r>
          </w:p>
        </w:tc>
        <w:tc>
          <w:tcPr>
            <w:tcW w:w="1984" w:type="dxa"/>
            <w:noWrap/>
            <w:hideMark/>
          </w:tcPr>
          <w:p w:rsidR="004750EB" w:rsidRPr="00681146" w:rsidRDefault="005B0A60" w:rsidP="00681146">
            <w:pPr>
              <w:jc w:val="center"/>
              <w:rPr>
                <w:rFonts w:ascii="等线" w:eastAsia="等线" w:hAnsi="等线" w:cs="宋体"/>
                <w:b/>
                <w:bCs/>
                <w:color w:val="000000"/>
                <w:sz w:val="22"/>
                <w:szCs w:val="22"/>
                <w:lang w:val="en-US"/>
              </w:rPr>
            </w:pPr>
            <w:r>
              <w:rPr>
                <w:rFonts w:ascii="等线" w:eastAsia="等线" w:hAnsi="等线" w:cs="宋体"/>
                <w:b/>
                <w:bCs/>
                <w:color w:val="000000"/>
                <w:sz w:val="22"/>
                <w:szCs w:val="22"/>
                <w:lang w:val="en-US"/>
              </w:rPr>
              <w:t>R</w:t>
            </w:r>
            <w:r>
              <w:rPr>
                <w:rFonts w:ascii="等线" w:eastAsia="等线" w:hAnsi="等线" w:cs="宋体" w:hint="eastAsia"/>
                <w:b/>
                <w:bCs/>
                <w:color w:val="000000"/>
                <w:sz w:val="22"/>
                <w:szCs w:val="22"/>
                <w:lang w:val="en-US"/>
              </w:rPr>
              <w:t>i</w:t>
            </w:r>
            <w:r>
              <w:rPr>
                <w:rFonts w:ascii="等线" w:eastAsia="等线" w:hAnsi="等线" w:cs="宋体"/>
                <w:b/>
                <w:bCs/>
                <w:color w:val="000000"/>
                <w:sz w:val="22"/>
                <w:szCs w:val="22"/>
                <w:lang w:val="en-US"/>
              </w:rPr>
              <w:t>sk-free Asset</w:t>
            </w:r>
            <w:r w:rsidR="004750EB" w:rsidRPr="00681146">
              <w:rPr>
                <w:rFonts w:ascii="等线" w:eastAsia="等线" w:hAnsi="等线" w:cs="宋体" w:hint="eastAsia"/>
                <w:b/>
                <w:bCs/>
                <w:color w:val="000000"/>
                <w:sz w:val="22"/>
                <w:szCs w:val="22"/>
                <w:lang w:val="en-US"/>
              </w:rPr>
              <w:t>%</w:t>
            </w:r>
          </w:p>
        </w:tc>
        <w:tc>
          <w:tcPr>
            <w:tcW w:w="1134" w:type="dxa"/>
            <w:noWrap/>
            <w:hideMark/>
          </w:tcPr>
          <w:p w:rsidR="004750EB" w:rsidRPr="00681146" w:rsidRDefault="004750EB" w:rsidP="00681146">
            <w:pPr>
              <w:jc w:val="center"/>
              <w:rPr>
                <w:rFonts w:ascii="等线" w:eastAsia="等线" w:hAnsi="等线" w:cs="宋体"/>
                <w:b/>
                <w:bCs/>
                <w:color w:val="000000"/>
                <w:sz w:val="22"/>
                <w:szCs w:val="22"/>
                <w:lang w:val="en-US"/>
              </w:rPr>
            </w:pPr>
            <w:r w:rsidRPr="00681146">
              <w:rPr>
                <w:rFonts w:ascii="等线" w:eastAsia="等线" w:hAnsi="等线" w:cs="宋体" w:hint="eastAsia"/>
                <w:b/>
                <w:bCs/>
                <w:color w:val="000000"/>
                <w:sz w:val="22"/>
                <w:szCs w:val="22"/>
                <w:lang w:val="en-US"/>
              </w:rPr>
              <w:t>Max U</w:t>
            </w:r>
          </w:p>
        </w:tc>
        <w:tc>
          <w:tcPr>
            <w:tcW w:w="1843" w:type="dxa"/>
            <w:noWrap/>
            <w:hideMark/>
          </w:tcPr>
          <w:p w:rsidR="004750EB" w:rsidRPr="00681146" w:rsidRDefault="004750EB" w:rsidP="00681146">
            <w:pPr>
              <w:jc w:val="center"/>
              <w:rPr>
                <w:rFonts w:ascii="等线" w:eastAsia="等线" w:hAnsi="等线" w:cs="宋体"/>
                <w:b/>
                <w:bCs/>
                <w:color w:val="000000"/>
                <w:sz w:val="20"/>
                <w:szCs w:val="20"/>
                <w:lang w:val="en-US"/>
              </w:rPr>
            </w:pPr>
            <w:r w:rsidRPr="00681146">
              <w:rPr>
                <w:rFonts w:ascii="等线" w:eastAsia="等线" w:hAnsi="等线" w:cs="宋体" w:hint="eastAsia"/>
                <w:b/>
                <w:bCs/>
                <w:color w:val="000000"/>
                <w:sz w:val="20"/>
                <w:szCs w:val="20"/>
                <w:lang w:val="en-US"/>
              </w:rPr>
              <w:t>expected-return</w:t>
            </w:r>
          </w:p>
        </w:tc>
        <w:tc>
          <w:tcPr>
            <w:tcW w:w="1134" w:type="dxa"/>
            <w:noWrap/>
            <w:hideMark/>
          </w:tcPr>
          <w:p w:rsidR="004750EB" w:rsidRPr="00681146" w:rsidRDefault="004750EB" w:rsidP="00681146">
            <w:pPr>
              <w:jc w:val="center"/>
              <w:rPr>
                <w:rFonts w:ascii="等线" w:eastAsia="等线" w:hAnsi="等线" w:cs="宋体"/>
                <w:b/>
                <w:bCs/>
                <w:color w:val="000000"/>
                <w:sz w:val="20"/>
                <w:szCs w:val="20"/>
                <w:lang w:val="en-US"/>
              </w:rPr>
            </w:pPr>
            <w:r w:rsidRPr="00681146">
              <w:rPr>
                <w:rFonts w:ascii="等线" w:eastAsia="等线" w:hAnsi="等线" w:cs="宋体" w:hint="eastAsia"/>
                <w:b/>
                <w:bCs/>
                <w:color w:val="000000"/>
                <w:sz w:val="20"/>
                <w:szCs w:val="20"/>
                <w:lang w:val="en-US"/>
              </w:rPr>
              <w:t>SD</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w:t>
            </w:r>
          </w:p>
        </w:tc>
        <w:tc>
          <w:tcPr>
            <w:tcW w:w="1559"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596.52%</w:t>
            </w:r>
          </w:p>
        </w:tc>
        <w:tc>
          <w:tcPr>
            <w:tcW w:w="1984" w:type="dxa"/>
            <w:noWrap/>
            <w:vAlign w:val="center"/>
            <w:hideMark/>
          </w:tcPr>
          <w:p w:rsidR="004750EB" w:rsidRDefault="004750EB" w:rsidP="004750EB">
            <w:pPr>
              <w:jc w:val="center"/>
              <w:rPr>
                <w:rFonts w:ascii="等线" w:eastAsia="等线" w:hAnsi="等线"/>
                <w:color w:val="FF0000"/>
                <w:sz w:val="22"/>
                <w:szCs w:val="22"/>
                <w:lang w:val="en-US"/>
              </w:rPr>
            </w:pPr>
            <w:r>
              <w:rPr>
                <w:rFonts w:ascii="等线" w:eastAsia="等线" w:hAnsi="等线" w:hint="eastAsia"/>
                <w:color w:val="FF0000"/>
                <w:sz w:val="22"/>
                <w:szCs w:val="22"/>
              </w:rPr>
              <w:t>-496.52%</w:t>
            </w:r>
          </w:p>
        </w:tc>
        <w:tc>
          <w:tcPr>
            <w:tcW w:w="1134" w:type="dxa"/>
            <w:noWrap/>
            <w:vAlign w:val="center"/>
            <w:hideMark/>
          </w:tcPr>
          <w:p w:rsidR="004750EB" w:rsidRDefault="004750EB" w:rsidP="004750EB">
            <w:pPr>
              <w:jc w:val="right"/>
              <w:rPr>
                <w:rFonts w:ascii="等线" w:eastAsia="等线" w:hAnsi="等线"/>
                <w:color w:val="FF0000"/>
                <w:sz w:val="22"/>
                <w:szCs w:val="22"/>
                <w:lang w:val="en-US"/>
              </w:rPr>
            </w:pPr>
            <w:r>
              <w:rPr>
                <w:rFonts w:ascii="等线" w:eastAsia="等线" w:hAnsi="等线" w:hint="eastAsia"/>
                <w:color w:val="FF0000"/>
                <w:sz w:val="22"/>
                <w:szCs w:val="22"/>
              </w:rPr>
              <w:t xml:space="preserve">0.2875 </w:t>
            </w:r>
          </w:p>
        </w:tc>
        <w:tc>
          <w:tcPr>
            <w:tcW w:w="1843" w:type="dxa"/>
            <w:noWrap/>
            <w:vAlign w:val="center"/>
            <w:hideMark/>
          </w:tcPr>
          <w:p w:rsidR="004750EB" w:rsidRDefault="004750EB" w:rsidP="004750EB">
            <w:pPr>
              <w:jc w:val="right"/>
              <w:rPr>
                <w:rFonts w:ascii="等线" w:eastAsia="等线" w:hAnsi="等线"/>
                <w:color w:val="FF0000"/>
                <w:sz w:val="22"/>
                <w:szCs w:val="22"/>
                <w:lang w:val="en-US"/>
              </w:rPr>
            </w:pPr>
            <w:r>
              <w:rPr>
                <w:rFonts w:ascii="等线" w:eastAsia="等线" w:hAnsi="等线" w:hint="eastAsia"/>
                <w:color w:val="FF0000"/>
                <w:sz w:val="22"/>
                <w:szCs w:val="22"/>
              </w:rPr>
              <w:t xml:space="preserve">0.5429 </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0.7148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2</w:t>
            </w:r>
          </w:p>
        </w:tc>
        <w:tc>
          <w:tcPr>
            <w:tcW w:w="1559"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298.26%</w:t>
            </w:r>
          </w:p>
        </w:tc>
        <w:tc>
          <w:tcPr>
            <w:tcW w:w="1984" w:type="dxa"/>
            <w:noWrap/>
            <w:vAlign w:val="center"/>
            <w:hideMark/>
          </w:tcPr>
          <w:p w:rsidR="004750EB" w:rsidRDefault="004750EB" w:rsidP="004750EB">
            <w:pPr>
              <w:jc w:val="center"/>
              <w:rPr>
                <w:rFonts w:ascii="等线" w:eastAsia="等线" w:hAnsi="等线"/>
                <w:color w:val="FF0000"/>
                <w:sz w:val="22"/>
                <w:szCs w:val="22"/>
              </w:rPr>
            </w:pPr>
            <w:r>
              <w:rPr>
                <w:rFonts w:ascii="等线" w:eastAsia="等线" w:hAnsi="等线" w:hint="eastAsia"/>
                <w:color w:val="FF0000"/>
                <w:sz w:val="22"/>
                <w:szCs w:val="22"/>
              </w:rPr>
              <w:t>-198.26%</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0.1597 </w:t>
            </w:r>
          </w:p>
        </w:tc>
        <w:tc>
          <w:tcPr>
            <w:tcW w:w="1843"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0.2875 </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0.3574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3</w:t>
            </w:r>
          </w:p>
        </w:tc>
        <w:tc>
          <w:tcPr>
            <w:tcW w:w="1559"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198.84%</w:t>
            </w:r>
          </w:p>
        </w:tc>
        <w:tc>
          <w:tcPr>
            <w:tcW w:w="1984" w:type="dxa"/>
            <w:noWrap/>
            <w:vAlign w:val="center"/>
            <w:hideMark/>
          </w:tcPr>
          <w:p w:rsidR="004750EB" w:rsidRDefault="004750EB" w:rsidP="004750EB">
            <w:pPr>
              <w:jc w:val="center"/>
              <w:rPr>
                <w:rFonts w:ascii="等线" w:eastAsia="等线" w:hAnsi="等线"/>
                <w:color w:val="FF0000"/>
                <w:sz w:val="22"/>
                <w:szCs w:val="22"/>
              </w:rPr>
            </w:pPr>
            <w:r>
              <w:rPr>
                <w:rFonts w:ascii="等线" w:eastAsia="等线" w:hAnsi="等线" w:hint="eastAsia"/>
                <w:color w:val="FF0000"/>
                <w:sz w:val="22"/>
                <w:szCs w:val="22"/>
              </w:rPr>
              <w:t>-98.84%</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0.1172 </w:t>
            </w:r>
          </w:p>
        </w:tc>
        <w:tc>
          <w:tcPr>
            <w:tcW w:w="1843"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0.2023 </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0.2383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4</w:t>
            </w:r>
          </w:p>
        </w:tc>
        <w:tc>
          <w:tcPr>
            <w:tcW w:w="1559"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149.13%</w:t>
            </w:r>
          </w:p>
        </w:tc>
        <w:tc>
          <w:tcPr>
            <w:tcW w:w="1984" w:type="dxa"/>
            <w:noWrap/>
            <w:vAlign w:val="center"/>
            <w:hideMark/>
          </w:tcPr>
          <w:p w:rsidR="004750EB" w:rsidRDefault="004750EB" w:rsidP="004750EB">
            <w:pPr>
              <w:jc w:val="center"/>
              <w:rPr>
                <w:rFonts w:ascii="等线" w:eastAsia="等线" w:hAnsi="等线"/>
                <w:color w:val="FF0000"/>
                <w:sz w:val="22"/>
                <w:szCs w:val="22"/>
              </w:rPr>
            </w:pPr>
            <w:r>
              <w:rPr>
                <w:rFonts w:ascii="等线" w:eastAsia="等线" w:hAnsi="等线" w:hint="eastAsia"/>
                <w:color w:val="FF0000"/>
                <w:sz w:val="22"/>
                <w:szCs w:val="22"/>
              </w:rPr>
              <w:t>-49.13%</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0.0959 </w:t>
            </w:r>
          </w:p>
        </w:tc>
        <w:tc>
          <w:tcPr>
            <w:tcW w:w="1843"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0.1597 </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0.1787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5</w:t>
            </w:r>
          </w:p>
        </w:tc>
        <w:tc>
          <w:tcPr>
            <w:tcW w:w="1559" w:type="dxa"/>
            <w:noWrap/>
            <w:hideMark/>
          </w:tcPr>
          <w:p w:rsidR="004750EB" w:rsidRPr="00681146" w:rsidRDefault="004750EB" w:rsidP="004750EB">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119.30%</w:t>
            </w:r>
          </w:p>
        </w:tc>
        <w:tc>
          <w:tcPr>
            <w:tcW w:w="1984" w:type="dxa"/>
            <w:noWrap/>
            <w:vAlign w:val="center"/>
            <w:hideMark/>
          </w:tcPr>
          <w:p w:rsidR="004750EB" w:rsidRDefault="004750EB" w:rsidP="004750EB">
            <w:pPr>
              <w:jc w:val="center"/>
              <w:rPr>
                <w:rFonts w:ascii="等线" w:eastAsia="等线" w:hAnsi="等线"/>
                <w:color w:val="FF0000"/>
                <w:sz w:val="22"/>
                <w:szCs w:val="22"/>
              </w:rPr>
            </w:pPr>
            <w:r>
              <w:rPr>
                <w:rFonts w:ascii="等线" w:eastAsia="等线" w:hAnsi="等线" w:hint="eastAsia"/>
                <w:color w:val="FF0000"/>
                <w:sz w:val="22"/>
                <w:szCs w:val="22"/>
              </w:rPr>
              <w:t>-19.30%</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0.0831 </w:t>
            </w:r>
          </w:p>
        </w:tc>
        <w:tc>
          <w:tcPr>
            <w:tcW w:w="1843"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0.1342 </w:t>
            </w:r>
          </w:p>
        </w:tc>
        <w:tc>
          <w:tcPr>
            <w:tcW w:w="1134" w:type="dxa"/>
            <w:noWrap/>
            <w:vAlign w:val="center"/>
            <w:hideMark/>
          </w:tcPr>
          <w:p w:rsidR="004750EB" w:rsidRDefault="004750EB" w:rsidP="004750EB">
            <w:pPr>
              <w:jc w:val="right"/>
              <w:rPr>
                <w:rFonts w:ascii="等线" w:eastAsia="等线" w:hAnsi="等线"/>
                <w:color w:val="FF0000"/>
                <w:sz w:val="22"/>
                <w:szCs w:val="22"/>
              </w:rPr>
            </w:pPr>
            <w:r>
              <w:rPr>
                <w:rFonts w:ascii="等线" w:eastAsia="等线" w:hAnsi="等线" w:hint="eastAsia"/>
                <w:color w:val="FF0000"/>
                <w:sz w:val="22"/>
                <w:szCs w:val="22"/>
              </w:rPr>
              <w:t xml:space="preserve">0.1430 </w:t>
            </w:r>
          </w:p>
        </w:tc>
      </w:tr>
      <w:tr w:rsidR="004750EB" w:rsidRPr="00681146" w:rsidTr="005B0A60">
        <w:trPr>
          <w:trHeight w:val="276"/>
        </w:trPr>
        <w:tc>
          <w:tcPr>
            <w:tcW w:w="988" w:type="dxa"/>
            <w:shd w:val="clear" w:color="auto" w:fill="FFFF00"/>
            <w:noWrap/>
            <w:hideMark/>
          </w:tcPr>
          <w:p w:rsidR="004750EB" w:rsidRPr="004750EB" w:rsidRDefault="004750EB" w:rsidP="004750EB">
            <w:pPr>
              <w:jc w:val="center"/>
              <w:rPr>
                <w:rFonts w:ascii="等线" w:eastAsia="等线" w:hAnsi="等线" w:cs="宋体"/>
                <w:sz w:val="22"/>
                <w:szCs w:val="22"/>
                <w:highlight w:val="yellow"/>
                <w:lang w:val="en-US"/>
              </w:rPr>
            </w:pPr>
            <w:r w:rsidRPr="004750EB">
              <w:rPr>
                <w:rFonts w:ascii="等线" w:eastAsia="等线" w:hAnsi="等线" w:cs="宋体" w:hint="eastAsia"/>
                <w:sz w:val="22"/>
                <w:szCs w:val="22"/>
                <w:highlight w:val="yellow"/>
                <w:lang w:val="en-US"/>
              </w:rPr>
              <w:t xml:space="preserve">5.97 </w:t>
            </w:r>
          </w:p>
        </w:tc>
        <w:tc>
          <w:tcPr>
            <w:tcW w:w="1559" w:type="dxa"/>
            <w:shd w:val="clear" w:color="auto" w:fill="FFFF00"/>
            <w:noWrap/>
            <w:hideMark/>
          </w:tcPr>
          <w:p w:rsidR="004750EB" w:rsidRPr="004750EB" w:rsidRDefault="004750EB" w:rsidP="004750EB">
            <w:pPr>
              <w:jc w:val="center"/>
              <w:rPr>
                <w:rFonts w:ascii="等线" w:eastAsia="等线" w:hAnsi="等线" w:cs="宋体"/>
                <w:sz w:val="22"/>
                <w:szCs w:val="22"/>
                <w:lang w:val="en-US"/>
              </w:rPr>
            </w:pPr>
            <w:r w:rsidRPr="004750EB">
              <w:rPr>
                <w:rFonts w:ascii="等线" w:eastAsia="等线" w:hAnsi="等线" w:cs="宋体" w:hint="eastAsia"/>
                <w:sz w:val="22"/>
                <w:szCs w:val="22"/>
                <w:lang w:val="en-US"/>
              </w:rPr>
              <w:t>100.00%</w:t>
            </w:r>
          </w:p>
        </w:tc>
        <w:tc>
          <w:tcPr>
            <w:tcW w:w="1984" w:type="dxa"/>
            <w:shd w:val="clear" w:color="auto" w:fill="FFFF00"/>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0.00%</w:t>
            </w:r>
          </w:p>
        </w:tc>
        <w:tc>
          <w:tcPr>
            <w:tcW w:w="1134" w:type="dxa"/>
            <w:shd w:val="clear" w:color="auto" w:fill="FFFF00"/>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0.0748 </w:t>
            </w:r>
          </w:p>
        </w:tc>
        <w:tc>
          <w:tcPr>
            <w:tcW w:w="1843" w:type="dxa"/>
            <w:shd w:val="clear" w:color="auto" w:fill="FFFF00"/>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0.1177 </w:t>
            </w:r>
          </w:p>
        </w:tc>
        <w:tc>
          <w:tcPr>
            <w:tcW w:w="1134" w:type="dxa"/>
            <w:shd w:val="clear" w:color="auto" w:fill="FFFF00"/>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0.1198 </w:t>
            </w:r>
          </w:p>
        </w:tc>
      </w:tr>
      <w:tr w:rsidR="004750EB" w:rsidRPr="00681146" w:rsidTr="005B0A60">
        <w:trPr>
          <w:trHeight w:val="276"/>
        </w:trPr>
        <w:tc>
          <w:tcPr>
            <w:tcW w:w="988" w:type="dxa"/>
            <w:noWrap/>
            <w:hideMark/>
          </w:tcPr>
          <w:p w:rsidR="004750EB" w:rsidRPr="00681146" w:rsidRDefault="004750EB" w:rsidP="004750EB">
            <w:pPr>
              <w:ind w:firstLineChars="200" w:firstLine="440"/>
              <w:rPr>
                <w:rFonts w:ascii="等线" w:eastAsia="等线" w:hAnsi="等线" w:cs="宋体"/>
                <w:color w:val="000000"/>
                <w:sz w:val="22"/>
                <w:szCs w:val="22"/>
                <w:lang w:val="en-US"/>
              </w:rPr>
            </w:pPr>
            <w:r>
              <w:rPr>
                <w:rFonts w:ascii="等线" w:eastAsia="等线" w:hAnsi="等线" w:cs="宋体"/>
                <w:color w:val="000000"/>
                <w:sz w:val="22"/>
                <w:szCs w:val="22"/>
                <w:lang w:val="en-US"/>
              </w:rPr>
              <w:t>6</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99.42%</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0.58%</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0.0746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0.1172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0.1191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7</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85.22%</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14.78%</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0.0685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0.1050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0.1021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8</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74.56%</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25.44%</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0.0639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0.0959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0.0894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9</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66.28%</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33.72%</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0.0604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0.0888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0.0794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10</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59.65%</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40.35%</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0.0575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0.0831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0.0715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11</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54.23%</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45.77%</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0.0552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0.0784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0.0650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12</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49.71%</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50.29%</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0.0533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0.0746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0.0596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13</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45.89%</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54.11%</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0.0517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0.0713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0.0550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14</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42.61%</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57.39%</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0.0502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0.0685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0.0511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15</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39.77%</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60.23%</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0.0490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0.0661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0.0477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16</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37.28%</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62.72%</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0.0480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0.0639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0.0447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17</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35.09%</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64.91%</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0.0470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0.0621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0.0420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18</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33.14%</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66.86%</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0.0462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0.0604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0.0397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19</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31.40%</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68.60%</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0.0454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0.0589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0.0376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20</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29.83%</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70.17%</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0.0448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0.0575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0.0357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21</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28.41%</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71.59%</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0.0442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0.0563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0.0340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22</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27.11%</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72.89%</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0.0436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0.0552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0.0325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23</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25.94%</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74.06%</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0.0431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0.0542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0.0311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24</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24.85%</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75.15%</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0.0426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0.0533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0.0298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25</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23.86%</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76.14%</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0.0422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0.0524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0.0286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26</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22.94%</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77.06%</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0.0418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0.0517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0.0275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27</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22.09%</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77.91%</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0.0415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0.0509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0.0265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28</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21.30%</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78.70%</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0.0411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0.0502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0.0255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29</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20.57%</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79.43%</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0.0408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0.0496 </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0.0246 </w:t>
            </w:r>
          </w:p>
        </w:tc>
      </w:tr>
      <w:tr w:rsidR="004750EB" w:rsidRPr="00681146" w:rsidTr="005B0A60">
        <w:trPr>
          <w:trHeight w:val="276"/>
        </w:trPr>
        <w:tc>
          <w:tcPr>
            <w:tcW w:w="988"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30</w:t>
            </w:r>
          </w:p>
        </w:tc>
        <w:tc>
          <w:tcPr>
            <w:tcW w:w="1559" w:type="dxa"/>
            <w:noWrap/>
            <w:hideMark/>
          </w:tcPr>
          <w:p w:rsidR="004750EB" w:rsidRPr="00681146" w:rsidRDefault="004750EB" w:rsidP="004750EB">
            <w:pPr>
              <w:jc w:val="center"/>
              <w:rPr>
                <w:rFonts w:ascii="等线" w:eastAsia="等线" w:hAnsi="等线" w:cs="宋体"/>
                <w:sz w:val="22"/>
                <w:szCs w:val="22"/>
                <w:lang w:val="en-US"/>
              </w:rPr>
            </w:pPr>
            <w:r w:rsidRPr="00681146">
              <w:rPr>
                <w:rFonts w:ascii="等线" w:eastAsia="等线" w:hAnsi="等线" w:cs="宋体" w:hint="eastAsia"/>
                <w:sz w:val="22"/>
                <w:szCs w:val="22"/>
                <w:lang w:val="en-US"/>
              </w:rPr>
              <w:t>19.88%</w:t>
            </w:r>
          </w:p>
        </w:tc>
        <w:tc>
          <w:tcPr>
            <w:tcW w:w="1984" w:type="dxa"/>
            <w:noWrap/>
            <w:vAlign w:val="center"/>
            <w:hideMark/>
          </w:tcPr>
          <w:p w:rsidR="004750EB" w:rsidRDefault="004750EB" w:rsidP="004750EB">
            <w:pPr>
              <w:jc w:val="center"/>
              <w:rPr>
                <w:rFonts w:ascii="等线" w:eastAsia="等线" w:hAnsi="等线"/>
                <w:sz w:val="22"/>
                <w:szCs w:val="22"/>
              </w:rPr>
            </w:pPr>
            <w:r>
              <w:rPr>
                <w:rFonts w:ascii="等线" w:eastAsia="等线" w:hAnsi="等线" w:hint="eastAsia"/>
                <w:sz w:val="22"/>
                <w:szCs w:val="22"/>
              </w:rPr>
              <w:t>80.12%</w:t>
            </w:r>
          </w:p>
        </w:tc>
        <w:tc>
          <w:tcPr>
            <w:tcW w:w="1134"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0.0405 </w:t>
            </w:r>
          </w:p>
        </w:tc>
        <w:tc>
          <w:tcPr>
            <w:tcW w:w="1843" w:type="dxa"/>
            <w:noWrap/>
            <w:vAlign w:val="center"/>
            <w:hideMark/>
          </w:tcPr>
          <w:p w:rsidR="004750EB" w:rsidRDefault="004750EB" w:rsidP="004750EB">
            <w:pPr>
              <w:jc w:val="right"/>
              <w:rPr>
                <w:rFonts w:ascii="等线" w:eastAsia="等线" w:hAnsi="等线"/>
                <w:sz w:val="22"/>
                <w:szCs w:val="22"/>
              </w:rPr>
            </w:pPr>
            <w:r>
              <w:rPr>
                <w:rFonts w:ascii="等线" w:eastAsia="等线" w:hAnsi="等线" w:hint="eastAsia"/>
                <w:sz w:val="22"/>
                <w:szCs w:val="22"/>
              </w:rPr>
              <w:t xml:space="preserve">0.0490 </w:t>
            </w:r>
          </w:p>
        </w:tc>
        <w:tc>
          <w:tcPr>
            <w:tcW w:w="1134" w:type="dxa"/>
            <w:noWrap/>
            <w:vAlign w:val="center"/>
            <w:hideMark/>
          </w:tcPr>
          <w:p w:rsidR="004750EB" w:rsidRPr="001E3093" w:rsidRDefault="004750EB" w:rsidP="001E3093">
            <w:pPr>
              <w:pStyle w:val="a4"/>
              <w:numPr>
                <w:ilvl w:val="1"/>
                <w:numId w:val="5"/>
              </w:numPr>
              <w:ind w:firstLineChars="0"/>
              <w:jc w:val="right"/>
              <w:rPr>
                <w:rFonts w:ascii="等线" w:eastAsia="等线" w:hAnsi="等线"/>
                <w:sz w:val="22"/>
                <w:szCs w:val="22"/>
              </w:rPr>
            </w:pPr>
          </w:p>
        </w:tc>
      </w:tr>
    </w:tbl>
    <w:p w:rsidR="001E3093" w:rsidRDefault="001E3093" w:rsidP="001E3093">
      <w:pPr>
        <w:shd w:val="clear" w:color="auto" w:fill="FFFFFF"/>
        <w:spacing w:line="0" w:lineRule="atLeast"/>
        <w:rPr>
          <w:rFonts w:ascii="微软雅黑" w:eastAsia="微软雅黑" w:hAnsi="微软雅黑" w:cs="宋体"/>
          <w:noProof/>
          <w:color w:val="000000" w:themeColor="text1"/>
          <w:sz w:val="22"/>
          <w:szCs w:val="18"/>
          <w:lang w:val="en-HK"/>
        </w:rPr>
      </w:pPr>
      <w:r>
        <w:rPr>
          <w:noProof/>
        </w:rPr>
        <w:drawing>
          <wp:inline distT="0" distB="0" distL="0" distR="0" wp14:anchorId="78883A5B" wp14:editId="1D33A980">
            <wp:extent cx="4724400" cy="2781300"/>
            <wp:effectExtent l="0" t="0" r="0" b="0"/>
            <wp:docPr id="3" name="图表 3">
              <a:extLst xmlns:a="http://schemas.openxmlformats.org/drawingml/2006/main">
                <a:ext uri="{FF2B5EF4-FFF2-40B4-BE49-F238E27FC236}">
                  <a16:creationId xmlns:a16="http://schemas.microsoft.com/office/drawing/2014/main" id="{DB2B6DED-B6B1-4DE6-95F9-69FEAF4A8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E3093" w:rsidRDefault="001E3093" w:rsidP="001E3093">
      <w:pPr>
        <w:shd w:val="clear" w:color="auto" w:fill="FFFFFF"/>
        <w:spacing w:line="0" w:lineRule="atLeast"/>
        <w:rPr>
          <w:rFonts w:ascii="微软雅黑" w:eastAsia="微软雅黑" w:hAnsi="微软雅黑" w:cs="宋体"/>
          <w:noProof/>
          <w:color w:val="000000" w:themeColor="text1"/>
          <w:sz w:val="22"/>
          <w:szCs w:val="18"/>
          <w:lang w:val="en-HK"/>
        </w:rPr>
      </w:pPr>
    </w:p>
    <w:p w:rsidR="0086663B" w:rsidRPr="001E3093" w:rsidRDefault="00681146" w:rsidP="001E3093">
      <w:pPr>
        <w:pStyle w:val="a4"/>
        <w:numPr>
          <w:ilvl w:val="0"/>
          <w:numId w:val="4"/>
        </w:numPr>
        <w:shd w:val="clear" w:color="auto" w:fill="FFFFFF"/>
        <w:spacing w:line="0" w:lineRule="atLeast"/>
        <w:ind w:firstLineChars="0"/>
        <w:rPr>
          <w:rFonts w:ascii="Menlo" w:hAnsi="Menlo" w:cs="Menlo"/>
          <w:color w:val="000000" w:themeColor="text1"/>
          <w:sz w:val="22"/>
          <w:szCs w:val="18"/>
          <w:lang w:val="en-HK"/>
        </w:rPr>
      </w:pPr>
      <w:r w:rsidRPr="001E3093">
        <w:rPr>
          <w:rFonts w:ascii="微软雅黑" w:eastAsia="微软雅黑" w:hAnsi="微软雅黑" w:cs="宋体" w:hint="eastAsia"/>
          <w:noProof/>
          <w:color w:val="000000" w:themeColor="text1"/>
          <w:sz w:val="22"/>
          <w:szCs w:val="18"/>
          <w:lang w:val="en-HK"/>
        </w:rPr>
        <w:t>5种</w:t>
      </w:r>
      <w:r w:rsidR="00E81A5F" w:rsidRPr="001E3093">
        <w:rPr>
          <w:rFonts w:ascii="微软雅黑" w:eastAsia="微软雅黑" w:hAnsi="微软雅黑" w:cs="宋体" w:hint="eastAsia"/>
          <w:noProof/>
          <w:color w:val="000000" w:themeColor="text1"/>
          <w:sz w:val="22"/>
          <w:szCs w:val="18"/>
          <w:lang w:val="en-HK"/>
        </w:rPr>
        <w:t xml:space="preserve">风险资产（美国股票 外国股票 长期债券 </w:t>
      </w:r>
      <w:r w:rsidR="00E81A5F" w:rsidRPr="001E3093">
        <w:rPr>
          <w:rFonts w:ascii="微软雅黑" w:eastAsia="微软雅黑" w:hAnsi="微软雅黑" w:cs="宋体"/>
          <w:noProof/>
          <w:color w:val="000000" w:themeColor="text1"/>
          <w:sz w:val="22"/>
          <w:szCs w:val="18"/>
          <w:lang w:val="en-HK"/>
        </w:rPr>
        <w:t>REIT</w:t>
      </w:r>
      <w:r w:rsidR="00E81A5F" w:rsidRPr="001E3093">
        <w:rPr>
          <w:rFonts w:ascii="微软雅黑" w:eastAsia="微软雅黑" w:hAnsi="微软雅黑" w:cs="宋体" w:hint="eastAsia"/>
          <w:noProof/>
          <w:color w:val="000000" w:themeColor="text1"/>
          <w:sz w:val="22"/>
          <w:szCs w:val="18"/>
          <w:lang w:val="en-HK"/>
        </w:rPr>
        <w:t>s</w:t>
      </w:r>
      <w:r w:rsidR="00E81A5F" w:rsidRPr="001E3093">
        <w:rPr>
          <w:rFonts w:ascii="微软雅黑" w:eastAsia="微软雅黑" w:hAnsi="微软雅黑" w:cs="宋体"/>
          <w:noProof/>
          <w:color w:val="000000" w:themeColor="text1"/>
          <w:sz w:val="22"/>
          <w:szCs w:val="18"/>
          <w:lang w:val="en-HK"/>
        </w:rPr>
        <w:t xml:space="preserve"> Commodities</w:t>
      </w:r>
      <w:r w:rsidR="00E81A5F" w:rsidRPr="001E3093">
        <w:rPr>
          <w:rFonts w:ascii="微软雅黑" w:eastAsia="微软雅黑" w:hAnsi="微软雅黑" w:cs="宋体" w:hint="eastAsia"/>
          <w:noProof/>
          <w:color w:val="000000" w:themeColor="text1"/>
          <w:sz w:val="22"/>
          <w:szCs w:val="18"/>
          <w:lang w:val="en-HK"/>
        </w:rPr>
        <w:t>）</w:t>
      </w:r>
    </w:p>
    <w:tbl>
      <w:tblPr>
        <w:tblW w:w="8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1816"/>
        <w:gridCol w:w="1207"/>
        <w:gridCol w:w="976"/>
        <w:gridCol w:w="1756"/>
        <w:gridCol w:w="1308"/>
      </w:tblGrid>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b/>
                <w:bCs/>
                <w:color w:val="000000"/>
                <w:sz w:val="22"/>
                <w:szCs w:val="22"/>
                <w:lang w:val="en-US"/>
              </w:rPr>
            </w:pPr>
            <w:r w:rsidRPr="00681146">
              <w:rPr>
                <w:rFonts w:ascii="等线" w:eastAsia="等线" w:hAnsi="等线" w:cs="宋体" w:hint="eastAsia"/>
                <w:b/>
                <w:bCs/>
                <w:color w:val="000000"/>
                <w:sz w:val="22"/>
                <w:szCs w:val="22"/>
                <w:lang w:val="en-US"/>
              </w:rPr>
              <w:t>A</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b/>
                <w:bCs/>
                <w:color w:val="000000"/>
                <w:sz w:val="22"/>
                <w:szCs w:val="22"/>
                <w:lang w:val="en-US"/>
              </w:rPr>
            </w:pPr>
            <w:r w:rsidRPr="00681146">
              <w:rPr>
                <w:rFonts w:ascii="等线" w:eastAsia="等线" w:hAnsi="等线" w:cs="宋体" w:hint="eastAsia"/>
                <w:b/>
                <w:bCs/>
                <w:color w:val="000000"/>
                <w:sz w:val="22"/>
                <w:szCs w:val="22"/>
                <w:lang w:val="en-US"/>
              </w:rPr>
              <w:t>P%</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b/>
                <w:bCs/>
                <w:color w:val="000000"/>
                <w:sz w:val="22"/>
                <w:szCs w:val="22"/>
                <w:lang w:val="en-US"/>
              </w:rPr>
            </w:pPr>
            <w:r w:rsidRPr="00681146">
              <w:rPr>
                <w:rFonts w:ascii="等线" w:eastAsia="等线" w:hAnsi="等线" w:cs="宋体" w:hint="eastAsia"/>
                <w:b/>
                <w:bCs/>
                <w:color w:val="000000"/>
                <w:sz w:val="22"/>
                <w:szCs w:val="22"/>
                <w:lang w:val="en-US"/>
              </w:rPr>
              <w:t>F%</w:t>
            </w:r>
          </w:p>
        </w:tc>
        <w:tc>
          <w:tcPr>
            <w:tcW w:w="976" w:type="dxa"/>
            <w:shd w:val="clear" w:color="auto" w:fill="auto"/>
            <w:noWrap/>
            <w:vAlign w:val="center"/>
            <w:hideMark/>
          </w:tcPr>
          <w:p w:rsidR="004750EB" w:rsidRPr="00681146" w:rsidRDefault="004750EB" w:rsidP="00681146">
            <w:pPr>
              <w:jc w:val="center"/>
              <w:rPr>
                <w:rFonts w:ascii="等线" w:eastAsia="等线" w:hAnsi="等线" w:cs="宋体"/>
                <w:b/>
                <w:bCs/>
                <w:color w:val="000000"/>
                <w:sz w:val="22"/>
                <w:szCs w:val="22"/>
                <w:lang w:val="en-US"/>
              </w:rPr>
            </w:pPr>
            <w:r w:rsidRPr="00681146">
              <w:rPr>
                <w:rFonts w:ascii="等线" w:eastAsia="等线" w:hAnsi="等线" w:cs="宋体" w:hint="eastAsia"/>
                <w:b/>
                <w:bCs/>
                <w:color w:val="000000"/>
                <w:sz w:val="22"/>
                <w:szCs w:val="22"/>
                <w:lang w:val="en-US"/>
              </w:rPr>
              <w:t>Max U</w:t>
            </w:r>
          </w:p>
        </w:tc>
        <w:tc>
          <w:tcPr>
            <w:tcW w:w="1756" w:type="dxa"/>
            <w:shd w:val="clear" w:color="auto" w:fill="auto"/>
            <w:noWrap/>
            <w:vAlign w:val="bottom"/>
            <w:hideMark/>
          </w:tcPr>
          <w:p w:rsidR="004750EB" w:rsidRPr="00681146" w:rsidRDefault="004750EB" w:rsidP="00681146">
            <w:pPr>
              <w:jc w:val="center"/>
              <w:rPr>
                <w:rFonts w:ascii="等线" w:eastAsia="等线" w:hAnsi="等线" w:cs="宋体"/>
                <w:b/>
                <w:bCs/>
                <w:color w:val="000000"/>
                <w:sz w:val="20"/>
                <w:szCs w:val="20"/>
                <w:lang w:val="en-US"/>
              </w:rPr>
            </w:pPr>
            <w:r w:rsidRPr="00681146">
              <w:rPr>
                <w:rFonts w:ascii="等线" w:eastAsia="等线" w:hAnsi="等线" w:cs="宋体" w:hint="eastAsia"/>
                <w:b/>
                <w:bCs/>
                <w:color w:val="000000"/>
                <w:sz w:val="20"/>
                <w:szCs w:val="20"/>
                <w:lang w:val="en-US"/>
              </w:rPr>
              <w:t>expected-return</w:t>
            </w:r>
          </w:p>
        </w:tc>
        <w:tc>
          <w:tcPr>
            <w:tcW w:w="1308" w:type="dxa"/>
            <w:shd w:val="clear" w:color="auto" w:fill="auto"/>
            <w:noWrap/>
            <w:vAlign w:val="bottom"/>
            <w:hideMark/>
          </w:tcPr>
          <w:p w:rsidR="004750EB" w:rsidRPr="00681146" w:rsidRDefault="004750EB" w:rsidP="00681146">
            <w:pPr>
              <w:jc w:val="center"/>
              <w:rPr>
                <w:rFonts w:ascii="等线" w:eastAsia="等线" w:hAnsi="等线" w:cs="宋体"/>
                <w:b/>
                <w:bCs/>
                <w:color w:val="000000"/>
                <w:sz w:val="20"/>
                <w:szCs w:val="20"/>
                <w:lang w:val="en-US"/>
              </w:rPr>
            </w:pPr>
            <w:r w:rsidRPr="00681146">
              <w:rPr>
                <w:rFonts w:ascii="等线" w:eastAsia="等线" w:hAnsi="等线" w:cs="宋体" w:hint="eastAsia"/>
                <w:b/>
                <w:bCs/>
                <w:color w:val="000000"/>
                <w:sz w:val="20"/>
                <w:szCs w:val="20"/>
                <w:lang w:val="en-US"/>
              </w:rPr>
              <w:t>SD</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862.65%</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-762.65%</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0.3650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0.6980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0.8161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2</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431.33%</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-331.33%</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0.1985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0.3650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0.4080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3</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287.55%</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-187.55%</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0.1430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0.2540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0.2720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4</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215.66%</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-115.66%</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0.1152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0.1985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0.2040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5</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172.53%</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-72.53%</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0.0986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0.1652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0.1632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6</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143.78%</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-43.78%</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0.0875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0.1430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0.1360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7</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123.24%</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-23.24%</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0.0796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0.1271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0.1166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8</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107.83%</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-7.83%</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0.0736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0.1152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FF0000"/>
                <w:sz w:val="22"/>
                <w:szCs w:val="22"/>
                <w:lang w:val="en-US"/>
              </w:rPr>
            </w:pPr>
            <w:r w:rsidRPr="00681146">
              <w:rPr>
                <w:rFonts w:ascii="等线" w:eastAsia="等线" w:hAnsi="等线" w:cs="宋体" w:hint="eastAsia"/>
                <w:color w:val="FF0000"/>
                <w:sz w:val="22"/>
                <w:szCs w:val="22"/>
                <w:lang w:val="en-US"/>
              </w:rPr>
              <w:t xml:space="preserve">0.1020 </w:t>
            </w:r>
          </w:p>
        </w:tc>
      </w:tr>
      <w:tr w:rsidR="004750EB" w:rsidRPr="00681146" w:rsidTr="004750EB">
        <w:trPr>
          <w:trHeight w:val="276"/>
        </w:trPr>
        <w:tc>
          <w:tcPr>
            <w:tcW w:w="1508" w:type="dxa"/>
            <w:shd w:val="clear" w:color="000000" w:fill="FFFF00"/>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8.63 </w:t>
            </w:r>
          </w:p>
        </w:tc>
        <w:tc>
          <w:tcPr>
            <w:tcW w:w="1816" w:type="dxa"/>
            <w:shd w:val="clear" w:color="000000" w:fill="FFFF00"/>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100.00%</w:t>
            </w:r>
          </w:p>
        </w:tc>
        <w:tc>
          <w:tcPr>
            <w:tcW w:w="1207" w:type="dxa"/>
            <w:shd w:val="clear" w:color="000000" w:fill="FFFF00"/>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0.00%</w:t>
            </w:r>
          </w:p>
        </w:tc>
        <w:tc>
          <w:tcPr>
            <w:tcW w:w="976" w:type="dxa"/>
            <w:shd w:val="clear" w:color="000000" w:fill="FFFF00"/>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0.0706 </w:t>
            </w:r>
          </w:p>
        </w:tc>
        <w:tc>
          <w:tcPr>
            <w:tcW w:w="1756" w:type="dxa"/>
            <w:shd w:val="clear" w:color="000000" w:fill="FFFF00"/>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0.1092 </w:t>
            </w:r>
          </w:p>
        </w:tc>
        <w:tc>
          <w:tcPr>
            <w:tcW w:w="1308" w:type="dxa"/>
            <w:shd w:val="clear" w:color="000000" w:fill="FFFF00"/>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0.0946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9</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95.85%</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4.15%</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0.0690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0.1060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0.0907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10</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86.27%</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13.73%</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0.0653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0.0986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0.0816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11</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78.42%</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21.58%</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0.0623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0.0925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0.0742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12</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71.89%</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28.11%</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0.0597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0.0875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0.0680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13</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66.36%</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33.64%</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0.0576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0.0832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0.0628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14</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61.62%</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38.38%</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0.0558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0.0796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0.0583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15</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57.51%</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42.49%</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0.0542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0.0764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0.0544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16</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53.92%</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46.08%</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0.0528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0.0736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0.0510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17</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50.74%</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49.26%</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0.0516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0.0712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0.0480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18</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47.93%</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52.07%</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0.0505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0.0690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0.0453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19</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45.40%</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54.60%</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0.0495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0.0671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0.0430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20</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43.13%</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56.87%</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0.0486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0.0653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0.0408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21</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41.08%</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58.92%</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0.0479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0.0637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0.0389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22</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39.21%</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60.79%</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0.0471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0.0623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0.0371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23</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37.51%</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62.49%</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0.0465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0.0610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0.0355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24</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35.94%</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64.06%</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0.0459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0.0597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0.0340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25</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34.51%</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65.49%</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0.0453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0.0586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0.0326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26</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33.18%</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66.82%</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0.0448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0.0576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0.0314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27</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31.95%</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68.05%</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0.0443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0.0567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0.0302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28</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30.81%</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69.19%</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0.0439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0.0</w:t>
            </w:r>
            <w:r w:rsidR="005B0A60">
              <w:rPr>
                <w:rFonts w:ascii="等线" w:eastAsia="等线" w:hAnsi="等线" w:cs="宋体"/>
                <w:color w:val="000000"/>
                <w:sz w:val="22"/>
                <w:szCs w:val="22"/>
                <w:lang w:val="en-US"/>
              </w:rPr>
              <w:t>9</w:t>
            </w:r>
            <w:r w:rsidRPr="00681146">
              <w:rPr>
                <w:rFonts w:ascii="等线" w:eastAsia="等线" w:hAnsi="等线" w:cs="宋体" w:hint="eastAsia"/>
                <w:color w:val="000000"/>
                <w:sz w:val="22"/>
                <w:szCs w:val="22"/>
                <w:lang w:val="en-US"/>
              </w:rPr>
              <w:t xml:space="preserve">558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0.0291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29</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29.75%</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70.25%</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0.0435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0.0550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0.0281 </w:t>
            </w:r>
          </w:p>
        </w:tc>
      </w:tr>
      <w:tr w:rsidR="004750EB" w:rsidRPr="00681146" w:rsidTr="004750EB">
        <w:trPr>
          <w:trHeight w:val="276"/>
        </w:trPr>
        <w:tc>
          <w:tcPr>
            <w:tcW w:w="1508"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30</w:t>
            </w:r>
          </w:p>
        </w:tc>
        <w:tc>
          <w:tcPr>
            <w:tcW w:w="1816"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28.76%</w:t>
            </w:r>
          </w:p>
        </w:tc>
        <w:tc>
          <w:tcPr>
            <w:tcW w:w="1207" w:type="dxa"/>
            <w:shd w:val="clear" w:color="auto" w:fill="auto"/>
            <w:noWrap/>
            <w:vAlign w:val="center"/>
            <w:hideMark/>
          </w:tcPr>
          <w:p w:rsidR="004750EB" w:rsidRPr="00681146" w:rsidRDefault="004750EB" w:rsidP="00681146">
            <w:pPr>
              <w:jc w:val="center"/>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71.24%</w:t>
            </w:r>
          </w:p>
        </w:tc>
        <w:tc>
          <w:tcPr>
            <w:tcW w:w="97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0.0431 </w:t>
            </w:r>
          </w:p>
        </w:tc>
        <w:tc>
          <w:tcPr>
            <w:tcW w:w="1756"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0.0542 </w:t>
            </w:r>
          </w:p>
        </w:tc>
        <w:tc>
          <w:tcPr>
            <w:tcW w:w="1308" w:type="dxa"/>
            <w:shd w:val="clear" w:color="auto" w:fill="auto"/>
            <w:noWrap/>
            <w:vAlign w:val="center"/>
            <w:hideMark/>
          </w:tcPr>
          <w:p w:rsidR="004750EB" w:rsidRPr="00681146" w:rsidRDefault="004750EB" w:rsidP="00681146">
            <w:pPr>
              <w:jc w:val="right"/>
              <w:rPr>
                <w:rFonts w:ascii="等线" w:eastAsia="等线" w:hAnsi="等线" w:cs="宋体"/>
                <w:color w:val="000000"/>
                <w:sz w:val="22"/>
                <w:szCs w:val="22"/>
                <w:lang w:val="en-US"/>
              </w:rPr>
            </w:pPr>
            <w:r w:rsidRPr="00681146">
              <w:rPr>
                <w:rFonts w:ascii="等线" w:eastAsia="等线" w:hAnsi="等线" w:cs="宋体" w:hint="eastAsia"/>
                <w:color w:val="000000"/>
                <w:sz w:val="22"/>
                <w:szCs w:val="22"/>
                <w:lang w:val="en-US"/>
              </w:rPr>
              <w:t xml:space="preserve">0.0272 </w:t>
            </w:r>
          </w:p>
        </w:tc>
      </w:tr>
    </w:tbl>
    <w:p w:rsidR="001E3093" w:rsidRDefault="001E3093" w:rsidP="00E81A5F">
      <w:pPr>
        <w:shd w:val="clear" w:color="auto" w:fill="FFFFFF"/>
        <w:spacing w:line="0" w:lineRule="atLeast"/>
        <w:rPr>
          <w:rFonts w:ascii="微软雅黑" w:eastAsia="微软雅黑" w:hAnsi="微软雅黑" w:cs="微软雅黑"/>
          <w:color w:val="000000" w:themeColor="text1"/>
          <w:sz w:val="22"/>
          <w:szCs w:val="18"/>
          <w:lang w:val="en-HK"/>
        </w:rPr>
      </w:pPr>
      <w:r>
        <w:rPr>
          <w:noProof/>
        </w:rPr>
        <w:drawing>
          <wp:inline distT="0" distB="0" distL="0" distR="0" wp14:anchorId="1F37949C" wp14:editId="324CDE38">
            <wp:extent cx="4533900" cy="2842260"/>
            <wp:effectExtent l="0" t="0" r="0" b="15240"/>
            <wp:docPr id="1" name="图表 1">
              <a:extLst xmlns:a="http://schemas.openxmlformats.org/drawingml/2006/main">
                <a:ext uri="{FF2B5EF4-FFF2-40B4-BE49-F238E27FC236}">
                  <a16:creationId xmlns:a16="http://schemas.microsoft.com/office/drawing/2014/main" id="{EFDB2B11-9670-433F-BA63-F37727EC9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4BF0" w:rsidRPr="009C226E" w:rsidRDefault="0086663B" w:rsidP="00174BF0">
      <w:pPr>
        <w:shd w:val="clear" w:color="auto" w:fill="FFFFFF"/>
        <w:spacing w:line="270" w:lineRule="atLeast"/>
        <w:rPr>
          <w:rFonts w:ascii="微软雅黑" w:eastAsia="微软雅黑" w:hAnsi="微软雅黑" w:cs="Menlo"/>
          <w:b/>
          <w:noProof/>
          <w:color w:val="000000" w:themeColor="text1"/>
          <w:sz w:val="22"/>
          <w:szCs w:val="18"/>
          <w:lang w:val="en-HK"/>
        </w:rPr>
      </w:pPr>
      <w:r w:rsidRPr="009C226E">
        <w:rPr>
          <w:rFonts w:ascii="微软雅黑" w:eastAsia="微软雅黑" w:hAnsi="微软雅黑" w:cs="Menlo"/>
          <w:b/>
          <w:color w:val="000000" w:themeColor="text1"/>
          <w:sz w:val="22"/>
          <w:szCs w:val="18"/>
          <w:lang w:val="en-HK"/>
        </w:rPr>
        <w:t>2.</w:t>
      </w:r>
      <w:r w:rsidRPr="009C226E">
        <w:rPr>
          <w:rFonts w:ascii="微软雅黑" w:eastAsia="微软雅黑" w:hAnsi="微软雅黑" w:cs="Menlo"/>
          <w:b/>
          <w:noProof/>
          <w:color w:val="000000" w:themeColor="text1"/>
          <w:sz w:val="22"/>
          <w:szCs w:val="18"/>
          <w:lang w:val="en-HK"/>
        </w:rPr>
        <w:t xml:space="preserve"> </w:t>
      </w:r>
      <w:r w:rsidR="00174BF0" w:rsidRPr="009C226E">
        <w:rPr>
          <w:rFonts w:ascii="微软雅黑" w:eastAsia="微软雅黑" w:hAnsi="微软雅黑" w:cs="Menlo" w:hint="eastAsia"/>
          <w:b/>
          <w:noProof/>
          <w:color w:val="000000" w:themeColor="text1"/>
          <w:sz w:val="22"/>
          <w:szCs w:val="18"/>
          <w:lang w:val="en-HK"/>
        </w:rPr>
        <w:t>最优风险资产组合配置</w:t>
      </w:r>
    </w:p>
    <w:p w:rsidR="00174BF0" w:rsidRDefault="00174BF0" w:rsidP="00174BF0">
      <w:pPr>
        <w:shd w:val="clear" w:color="auto" w:fill="FFFFFF"/>
        <w:spacing w:line="0" w:lineRule="atLeast"/>
        <w:rPr>
          <w:rFonts w:ascii="微软雅黑" w:eastAsia="微软雅黑" w:hAnsi="微软雅黑" w:cs="宋体"/>
          <w:noProof/>
          <w:color w:val="000000" w:themeColor="text1"/>
          <w:sz w:val="22"/>
          <w:szCs w:val="18"/>
          <w:lang w:val="en-HK"/>
        </w:rPr>
      </w:pPr>
      <w:r>
        <w:rPr>
          <w:rFonts w:ascii="微软雅黑" w:eastAsia="微软雅黑" w:hAnsi="微软雅黑" w:cs="宋体" w:hint="eastAsia"/>
          <w:noProof/>
          <w:color w:val="000000" w:themeColor="text1"/>
          <w:sz w:val="22"/>
          <w:szCs w:val="18"/>
          <w:lang w:val="en-HK"/>
        </w:rPr>
        <w:t>当前的L</w:t>
      </w:r>
      <w:r>
        <w:rPr>
          <w:rFonts w:ascii="微软雅黑" w:eastAsia="微软雅黑" w:hAnsi="微软雅黑" w:cs="宋体"/>
          <w:noProof/>
          <w:color w:val="000000" w:themeColor="text1"/>
          <w:sz w:val="22"/>
          <w:szCs w:val="18"/>
          <w:lang w:val="en-HK"/>
        </w:rPr>
        <w:t>TP</w:t>
      </w:r>
      <w:r>
        <w:rPr>
          <w:rFonts w:ascii="微软雅黑" w:eastAsia="微软雅黑" w:hAnsi="微软雅黑" w:cs="宋体" w:hint="eastAsia"/>
          <w:noProof/>
          <w:color w:val="000000" w:themeColor="text1"/>
          <w:sz w:val="22"/>
          <w:szCs w:val="18"/>
          <w:lang w:val="en-HK"/>
        </w:rPr>
        <w:t>配置并不是最优的，最优的结果如下表示</w:t>
      </w:r>
      <w:r w:rsidR="009A4389">
        <w:rPr>
          <w:rFonts w:ascii="微软雅黑" w:eastAsia="微软雅黑" w:hAnsi="微软雅黑" w:cs="宋体" w:hint="eastAsia"/>
          <w:noProof/>
          <w:color w:val="000000" w:themeColor="text1"/>
          <w:sz w:val="22"/>
          <w:szCs w:val="18"/>
          <w:lang w:val="en-HK"/>
        </w:rPr>
        <w:t>：</w:t>
      </w:r>
    </w:p>
    <w:p w:rsidR="00174BF0" w:rsidRPr="00174BF0" w:rsidRDefault="00174BF0" w:rsidP="00174BF0">
      <w:pPr>
        <w:pStyle w:val="a4"/>
        <w:numPr>
          <w:ilvl w:val="0"/>
          <w:numId w:val="1"/>
        </w:numPr>
        <w:shd w:val="clear" w:color="auto" w:fill="FFFFFF"/>
        <w:spacing w:line="0" w:lineRule="atLeast"/>
        <w:ind w:firstLineChars="0"/>
        <w:rPr>
          <w:rFonts w:ascii="微软雅黑" w:eastAsia="微软雅黑" w:hAnsi="微软雅黑" w:cs="宋体"/>
          <w:noProof/>
          <w:color w:val="000000" w:themeColor="text1"/>
          <w:sz w:val="22"/>
          <w:szCs w:val="18"/>
          <w:lang w:val="en-HK"/>
        </w:rPr>
      </w:pPr>
      <w:r w:rsidRPr="00174BF0">
        <w:rPr>
          <w:rFonts w:ascii="微软雅黑" w:eastAsia="微软雅黑" w:hAnsi="微软雅黑" w:cs="宋体" w:hint="eastAsia"/>
          <w:noProof/>
          <w:color w:val="000000" w:themeColor="text1"/>
          <w:sz w:val="22"/>
          <w:szCs w:val="18"/>
          <w:lang w:val="en-HK"/>
        </w:rPr>
        <w:t>3种风险资产</w:t>
      </w:r>
      <w:r w:rsidR="005B0A60">
        <w:rPr>
          <w:rFonts w:ascii="微软雅黑" w:eastAsia="微软雅黑" w:hAnsi="微软雅黑" w:cs="宋体" w:hint="eastAsia"/>
          <w:noProof/>
          <w:color w:val="000000" w:themeColor="text1"/>
          <w:sz w:val="22"/>
          <w:szCs w:val="18"/>
          <w:lang w:val="en-HK"/>
        </w:rPr>
        <w:t>（</w:t>
      </w:r>
      <w:r w:rsidR="005B0A60" w:rsidRPr="005B0A60">
        <w:rPr>
          <w:rFonts w:ascii="微软雅黑" w:eastAsia="微软雅黑" w:hAnsi="微软雅黑" w:cs="宋体" w:hint="eastAsia"/>
          <w:noProof/>
          <w:color w:val="000000" w:themeColor="text1"/>
          <w:sz w:val="28"/>
          <w:szCs w:val="18"/>
          <w:lang w:val="en-HK"/>
        </w:rPr>
        <w:t>第二题答案</w:t>
      </w:r>
      <w:r w:rsidR="005B0A60">
        <w:rPr>
          <w:rFonts w:ascii="微软雅黑" w:eastAsia="微软雅黑" w:hAnsi="微软雅黑" w:cs="宋体" w:hint="eastAsia"/>
          <w:noProof/>
          <w:color w:val="000000" w:themeColor="text1"/>
          <w:sz w:val="22"/>
          <w:szCs w:val="18"/>
          <w:lang w:val="en-HK"/>
        </w:rPr>
        <w:t>）</w:t>
      </w:r>
    </w:p>
    <w:tbl>
      <w:tblPr>
        <w:tblStyle w:val="a3"/>
        <w:tblW w:w="8027" w:type="dxa"/>
        <w:tblLook w:val="04A0" w:firstRow="1" w:lastRow="0" w:firstColumn="1" w:lastColumn="0" w:noHBand="0" w:noVBand="1"/>
      </w:tblPr>
      <w:tblGrid>
        <w:gridCol w:w="2379"/>
        <w:gridCol w:w="1406"/>
        <w:gridCol w:w="2095"/>
        <w:gridCol w:w="984"/>
        <w:gridCol w:w="1163"/>
      </w:tblGrid>
      <w:tr w:rsidR="00670A52" w:rsidRPr="00D75DCD" w:rsidTr="00174BF0">
        <w:trPr>
          <w:trHeight w:val="386"/>
        </w:trPr>
        <w:tc>
          <w:tcPr>
            <w:tcW w:w="8027" w:type="dxa"/>
            <w:gridSpan w:val="5"/>
            <w:noWrap/>
            <w:hideMark/>
          </w:tcPr>
          <w:p w:rsidR="00174BF0" w:rsidRPr="00D75DCD" w:rsidRDefault="00174BF0" w:rsidP="00174BF0">
            <w:pPr>
              <w:jc w:val="center"/>
              <w:rPr>
                <w:rFonts w:ascii="等线" w:eastAsia="等线" w:hAnsi="等线" w:cs="宋体"/>
                <w:b/>
                <w:bCs/>
                <w:color w:val="FF0000"/>
                <w:sz w:val="22"/>
                <w:lang w:val="en-US"/>
              </w:rPr>
            </w:pPr>
            <w:bookmarkStart w:id="4" w:name="_Hlk5673092"/>
            <w:r w:rsidRPr="00D75DCD">
              <w:rPr>
                <w:rFonts w:ascii="等线" w:eastAsia="等线" w:hAnsi="等线" w:cs="宋体" w:hint="eastAsia"/>
                <w:b/>
                <w:bCs/>
                <w:color w:val="FF0000"/>
                <w:sz w:val="22"/>
                <w:lang w:val="en-US"/>
              </w:rPr>
              <w:t>MAX-Sharpe-Portfolio</w:t>
            </w:r>
          </w:p>
        </w:tc>
      </w:tr>
      <w:tr w:rsidR="00670A52" w:rsidRPr="00D75DCD" w:rsidTr="00174BF0">
        <w:trPr>
          <w:trHeight w:val="20"/>
        </w:trPr>
        <w:tc>
          <w:tcPr>
            <w:tcW w:w="2379"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Assert</w:t>
            </w:r>
          </w:p>
        </w:tc>
        <w:tc>
          <w:tcPr>
            <w:tcW w:w="1406"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US Equity</w:t>
            </w:r>
          </w:p>
        </w:tc>
        <w:tc>
          <w:tcPr>
            <w:tcW w:w="2095"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Foreign Equity</w:t>
            </w:r>
          </w:p>
        </w:tc>
        <w:tc>
          <w:tcPr>
            <w:tcW w:w="984"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Bonds</w:t>
            </w:r>
          </w:p>
        </w:tc>
        <w:tc>
          <w:tcPr>
            <w:tcW w:w="1163" w:type="dxa"/>
            <w:noWrap/>
            <w:hideMark/>
          </w:tcPr>
          <w:p w:rsidR="00174BF0" w:rsidRPr="00D75DCD" w:rsidRDefault="00787D94" w:rsidP="00174BF0">
            <w:pPr>
              <w:jc w:val="center"/>
              <w:rPr>
                <w:rFonts w:ascii="等线" w:eastAsia="等线" w:hAnsi="等线" w:cs="宋体"/>
                <w:b/>
                <w:color w:val="FF0000"/>
                <w:sz w:val="22"/>
                <w:lang w:val="en-US"/>
              </w:rPr>
            </w:pPr>
            <w:r w:rsidRPr="00D75DCD">
              <w:rPr>
                <w:rFonts w:ascii="等线" w:eastAsia="等线" w:hAnsi="等线" w:cs="宋体"/>
                <w:b/>
                <w:color w:val="FF0000"/>
                <w:sz w:val="22"/>
                <w:lang w:val="en-US"/>
              </w:rPr>
              <w:t>S</w:t>
            </w:r>
            <w:r w:rsidR="00174BF0" w:rsidRPr="00D75DCD">
              <w:rPr>
                <w:rFonts w:ascii="等线" w:eastAsia="等线" w:hAnsi="等线" w:cs="宋体" w:hint="eastAsia"/>
                <w:b/>
                <w:color w:val="FF0000"/>
                <w:sz w:val="22"/>
                <w:lang w:val="en-US"/>
              </w:rPr>
              <w:t>um</w:t>
            </w:r>
          </w:p>
        </w:tc>
      </w:tr>
      <w:tr w:rsidR="00670A52" w:rsidRPr="00D75DCD" w:rsidTr="00174BF0">
        <w:trPr>
          <w:trHeight w:val="20"/>
        </w:trPr>
        <w:tc>
          <w:tcPr>
            <w:tcW w:w="2379"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Portion</w:t>
            </w:r>
          </w:p>
        </w:tc>
        <w:tc>
          <w:tcPr>
            <w:tcW w:w="1406"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40.66%</w:t>
            </w:r>
          </w:p>
        </w:tc>
        <w:tc>
          <w:tcPr>
            <w:tcW w:w="2095"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47.01%</w:t>
            </w:r>
          </w:p>
        </w:tc>
        <w:tc>
          <w:tcPr>
            <w:tcW w:w="984"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12.33%</w:t>
            </w:r>
          </w:p>
        </w:tc>
        <w:tc>
          <w:tcPr>
            <w:tcW w:w="1163"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100.00%</w:t>
            </w:r>
          </w:p>
        </w:tc>
      </w:tr>
      <w:tr w:rsidR="00670A52" w:rsidRPr="00D75DCD" w:rsidTr="00174BF0">
        <w:trPr>
          <w:trHeight w:val="20"/>
        </w:trPr>
        <w:tc>
          <w:tcPr>
            <w:tcW w:w="2379"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expected-return</w:t>
            </w:r>
          </w:p>
        </w:tc>
        <w:tc>
          <w:tcPr>
            <w:tcW w:w="5648" w:type="dxa"/>
            <w:gridSpan w:val="4"/>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 xml:space="preserve">0.1177 </w:t>
            </w:r>
          </w:p>
        </w:tc>
      </w:tr>
      <w:tr w:rsidR="00670A52" w:rsidRPr="00D75DCD" w:rsidTr="00174BF0">
        <w:trPr>
          <w:trHeight w:val="20"/>
        </w:trPr>
        <w:tc>
          <w:tcPr>
            <w:tcW w:w="2379" w:type="dxa"/>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SD</w:t>
            </w:r>
          </w:p>
        </w:tc>
        <w:tc>
          <w:tcPr>
            <w:tcW w:w="5648" w:type="dxa"/>
            <w:gridSpan w:val="4"/>
            <w:noWrap/>
            <w:hideMark/>
          </w:tcPr>
          <w:p w:rsidR="00174BF0" w:rsidRPr="00D75DCD" w:rsidRDefault="00174BF0" w:rsidP="00174BF0">
            <w:pPr>
              <w:jc w:val="center"/>
              <w:rPr>
                <w:rFonts w:ascii="等线" w:eastAsia="等线" w:hAnsi="等线" w:cs="宋体"/>
                <w:b/>
                <w:color w:val="FF0000"/>
                <w:sz w:val="22"/>
                <w:lang w:val="en-US"/>
              </w:rPr>
            </w:pPr>
            <w:r w:rsidRPr="00D75DCD">
              <w:rPr>
                <w:rFonts w:ascii="等线" w:eastAsia="等线" w:hAnsi="等线" w:cs="宋体" w:hint="eastAsia"/>
                <w:b/>
                <w:color w:val="FF0000"/>
                <w:sz w:val="22"/>
                <w:lang w:val="en-US"/>
              </w:rPr>
              <w:t xml:space="preserve">0.1198 </w:t>
            </w:r>
          </w:p>
        </w:tc>
      </w:tr>
      <w:tr w:rsidR="00670A52" w:rsidRPr="00D75DCD" w:rsidTr="00174BF0">
        <w:trPr>
          <w:trHeight w:val="20"/>
        </w:trPr>
        <w:tc>
          <w:tcPr>
            <w:tcW w:w="2379" w:type="dxa"/>
            <w:noWrap/>
            <w:hideMark/>
          </w:tcPr>
          <w:p w:rsidR="00174BF0" w:rsidRPr="00D75DCD" w:rsidRDefault="00681146" w:rsidP="00174BF0">
            <w:pPr>
              <w:jc w:val="center"/>
              <w:rPr>
                <w:rFonts w:ascii="等线" w:eastAsia="等线" w:hAnsi="等线" w:cs="宋体"/>
                <w:b/>
                <w:color w:val="FF0000"/>
                <w:sz w:val="22"/>
                <w:lang w:val="en-US"/>
              </w:rPr>
            </w:pPr>
            <w:r w:rsidRPr="00D75DCD">
              <w:rPr>
                <w:rFonts w:ascii="等线" w:eastAsia="等线" w:hAnsi="等线" w:cs="宋体"/>
                <w:b/>
                <w:color w:val="FF0000"/>
                <w:sz w:val="22"/>
                <w:lang w:val="en-US"/>
              </w:rPr>
              <w:t>S</w:t>
            </w:r>
            <w:r w:rsidR="001C2FAD" w:rsidRPr="00D75DCD">
              <w:rPr>
                <w:rFonts w:ascii="等线" w:eastAsia="等线" w:hAnsi="等线" w:cs="宋体" w:hint="eastAsia"/>
                <w:b/>
                <w:color w:val="FF0000"/>
                <w:sz w:val="22"/>
                <w:lang w:val="en-US"/>
              </w:rPr>
              <w:t>harp</w:t>
            </w:r>
            <w:r w:rsidRPr="00D75DCD">
              <w:rPr>
                <w:rFonts w:ascii="等线" w:eastAsia="等线" w:hAnsi="等线" w:cs="宋体" w:hint="eastAsia"/>
                <w:b/>
                <w:color w:val="FF0000"/>
                <w:sz w:val="22"/>
                <w:lang w:val="en-US"/>
              </w:rPr>
              <w:t>e</w:t>
            </w:r>
            <w:r w:rsidRPr="00D75DCD">
              <w:rPr>
                <w:rFonts w:ascii="等线" w:eastAsia="等线" w:hAnsi="等线" w:cs="宋体"/>
                <w:b/>
                <w:color w:val="FF0000"/>
                <w:sz w:val="22"/>
                <w:lang w:val="en-US"/>
              </w:rPr>
              <w:t xml:space="preserve"> </w:t>
            </w:r>
            <w:r w:rsidRPr="00D75DCD">
              <w:rPr>
                <w:rFonts w:ascii="等线" w:eastAsia="等线" w:hAnsi="等线" w:cs="宋体" w:hint="eastAsia"/>
                <w:b/>
                <w:color w:val="FF0000"/>
                <w:sz w:val="22"/>
                <w:lang w:val="en-US"/>
              </w:rPr>
              <w:t>ratio</w:t>
            </w:r>
            <w:r w:rsidR="00174BF0" w:rsidRPr="00D75DCD">
              <w:rPr>
                <w:rFonts w:ascii="等线" w:eastAsia="等线" w:hAnsi="等线" w:cs="宋体" w:hint="eastAsia"/>
                <w:b/>
                <w:color w:val="FF0000"/>
                <w:sz w:val="22"/>
                <w:lang w:val="en-US"/>
              </w:rPr>
              <w:t xml:space="preserve"> </w:t>
            </w:r>
          </w:p>
        </w:tc>
        <w:tc>
          <w:tcPr>
            <w:tcW w:w="5648" w:type="dxa"/>
            <w:gridSpan w:val="4"/>
            <w:noWrap/>
            <w:hideMark/>
          </w:tcPr>
          <w:p w:rsidR="00174BF0" w:rsidRPr="00D75DCD" w:rsidRDefault="00174BF0" w:rsidP="009A4389">
            <w:pPr>
              <w:pStyle w:val="a4"/>
              <w:numPr>
                <w:ilvl w:val="1"/>
                <w:numId w:val="2"/>
              </w:numPr>
              <w:ind w:firstLineChars="0"/>
              <w:jc w:val="center"/>
              <w:rPr>
                <w:rFonts w:ascii="等线" w:eastAsia="等线" w:hAnsi="等线" w:cs="宋体"/>
                <w:b/>
                <w:color w:val="FF0000"/>
                <w:sz w:val="22"/>
                <w:highlight w:val="yellow"/>
                <w:lang w:val="en-US"/>
              </w:rPr>
            </w:pPr>
          </w:p>
        </w:tc>
      </w:tr>
    </w:tbl>
    <w:bookmarkEnd w:id="4"/>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r>
        <w:rPr>
          <w:noProof/>
          <w:lang w:val="en-US"/>
        </w:rPr>
        <w:drawing>
          <wp:anchor distT="0" distB="0" distL="114300" distR="114300" simplePos="0" relativeHeight="251658240" behindDoc="0" locked="0" layoutInCell="1" allowOverlap="1" wp14:anchorId="4194E3BB" wp14:editId="07F159C6">
            <wp:simplePos x="0" y="0"/>
            <wp:positionH relativeFrom="margin">
              <wp:align>left</wp:align>
            </wp:positionH>
            <wp:positionV relativeFrom="paragraph">
              <wp:posOffset>113665</wp:posOffset>
            </wp:positionV>
            <wp:extent cx="4572000" cy="2718352"/>
            <wp:effectExtent l="0" t="0" r="0" b="635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p>
    <w:p w:rsidR="009A4389" w:rsidRDefault="009A4389" w:rsidP="009A4389">
      <w:pPr>
        <w:shd w:val="clear" w:color="auto" w:fill="FFFFFF"/>
        <w:spacing w:line="0" w:lineRule="atLeast"/>
        <w:rPr>
          <w:rFonts w:ascii="微软雅黑" w:eastAsia="微软雅黑" w:hAnsi="微软雅黑" w:cs="宋体"/>
          <w:noProof/>
          <w:color w:val="000000" w:themeColor="text1"/>
          <w:sz w:val="22"/>
          <w:szCs w:val="18"/>
          <w:lang w:val="en-HK"/>
        </w:rPr>
      </w:pPr>
      <w:r w:rsidRPr="009A4389">
        <w:rPr>
          <w:rFonts w:ascii="微软雅黑" w:eastAsia="微软雅黑" w:hAnsi="微软雅黑" w:cs="宋体" w:hint="eastAsia"/>
          <w:noProof/>
          <w:color w:val="000000" w:themeColor="text1"/>
          <w:sz w:val="22"/>
          <w:szCs w:val="18"/>
          <w:lang w:val="en-HK"/>
        </w:rPr>
        <w:t>方法：</w:t>
      </w:r>
    </w:p>
    <w:p w:rsidR="00143DDB" w:rsidRPr="009C226E" w:rsidRDefault="009A4389" w:rsidP="00143DDB">
      <w:pPr>
        <w:shd w:val="clear" w:color="auto" w:fill="FFFFFF"/>
        <w:spacing w:line="0" w:lineRule="atLeast"/>
        <w:ind w:firstLineChars="200" w:firstLine="440"/>
        <w:rPr>
          <w:kern w:val="2"/>
          <w:sz w:val="21"/>
          <w:szCs w:val="22"/>
          <w:lang w:val="en-US"/>
        </w:rPr>
      </w:pPr>
      <w:r>
        <w:rPr>
          <w:rFonts w:ascii="微软雅黑" w:eastAsia="微软雅黑" w:hAnsi="微软雅黑" w:cs="宋体" w:hint="eastAsia"/>
          <w:noProof/>
          <w:color w:val="000000" w:themeColor="text1"/>
          <w:sz w:val="22"/>
          <w:szCs w:val="18"/>
          <w:lang w:val="en-HK"/>
        </w:rPr>
        <w:t>通过学习本章附录中用</w:t>
      </w:r>
      <w:r w:rsidRPr="00333302">
        <w:rPr>
          <w:rFonts w:ascii="微软雅黑" w:eastAsia="微软雅黑" w:hAnsi="微软雅黑" w:cs="宋体" w:hint="eastAsia"/>
          <w:b/>
          <w:noProof/>
          <w:color w:val="000000" w:themeColor="text1"/>
          <w:sz w:val="22"/>
          <w:szCs w:val="18"/>
          <w:lang w:val="en-HK"/>
        </w:rPr>
        <w:t>Excel中的</w:t>
      </w:r>
      <w:r w:rsidR="00333302" w:rsidRPr="00333302">
        <w:rPr>
          <w:rFonts w:ascii="微软雅黑" w:eastAsia="微软雅黑" w:hAnsi="微软雅黑" w:cs="宋体" w:hint="eastAsia"/>
          <w:b/>
          <w:noProof/>
          <w:color w:val="000000" w:themeColor="text1"/>
          <w:sz w:val="22"/>
          <w:szCs w:val="18"/>
          <w:lang w:val="en-HK"/>
        </w:rPr>
        <w:t>solver</w:t>
      </w:r>
      <w:r w:rsidRPr="00333302">
        <w:rPr>
          <w:rFonts w:ascii="微软雅黑" w:eastAsia="微软雅黑" w:hAnsi="微软雅黑" w:cs="宋体" w:hint="eastAsia"/>
          <w:b/>
          <w:noProof/>
          <w:color w:val="000000" w:themeColor="text1"/>
          <w:sz w:val="22"/>
          <w:szCs w:val="18"/>
          <w:lang w:val="en-HK"/>
        </w:rPr>
        <w:t>插件</w:t>
      </w:r>
      <w:r>
        <w:rPr>
          <w:rFonts w:ascii="微软雅黑" w:eastAsia="微软雅黑" w:hAnsi="微软雅黑" w:cs="宋体" w:hint="eastAsia"/>
          <w:noProof/>
          <w:color w:val="000000" w:themeColor="text1"/>
          <w:sz w:val="22"/>
          <w:szCs w:val="18"/>
          <w:lang w:val="en-HK"/>
        </w:rPr>
        <w:t>进行最优风险组合配置的方法，本人将此方法运用到此题中，</w:t>
      </w:r>
      <w:r w:rsidR="00333302">
        <w:rPr>
          <w:rFonts w:ascii="微软雅黑" w:eastAsia="微软雅黑" w:hAnsi="微软雅黑" w:cs="宋体" w:hint="eastAsia"/>
          <w:noProof/>
          <w:color w:val="000000" w:themeColor="text1"/>
          <w:sz w:val="22"/>
          <w:szCs w:val="18"/>
          <w:lang w:val="en-HK"/>
        </w:rPr>
        <w:t>通过优化求解的方式计算出方差最小的投资组合以及夏普比率最高的投资组合。再通过改变各类资产的比例计算出最小方差边界的投资组合，绘出有效的最小方差边界</w:t>
      </w:r>
      <w:r w:rsidR="009C226E">
        <w:rPr>
          <w:rFonts w:ascii="微软雅黑" w:eastAsia="微软雅黑" w:hAnsi="微软雅黑" w:cs="宋体" w:hint="eastAsia"/>
          <w:noProof/>
          <w:color w:val="000000" w:themeColor="text1"/>
          <w:sz w:val="22"/>
          <w:szCs w:val="18"/>
          <w:lang w:val="en-HK"/>
        </w:rPr>
        <w:t>，最后利用相关系数绘出C</w:t>
      </w:r>
      <w:r w:rsidR="009C226E">
        <w:rPr>
          <w:rFonts w:ascii="微软雅黑" w:eastAsia="微软雅黑" w:hAnsi="微软雅黑" w:cs="宋体"/>
          <w:noProof/>
          <w:color w:val="000000" w:themeColor="text1"/>
          <w:sz w:val="22"/>
          <w:szCs w:val="18"/>
          <w:lang w:val="en-HK"/>
        </w:rPr>
        <w:t>AL</w:t>
      </w:r>
      <w:r w:rsidR="009C226E">
        <w:rPr>
          <w:rFonts w:ascii="微软雅黑" w:eastAsia="微软雅黑" w:hAnsi="微软雅黑" w:cs="宋体" w:hint="eastAsia"/>
          <w:noProof/>
          <w:color w:val="000000" w:themeColor="text1"/>
          <w:sz w:val="22"/>
          <w:szCs w:val="18"/>
          <w:lang w:val="en-HK"/>
        </w:rPr>
        <w:t>曲线。（具体的计算流程以及数据的筛选处理在Excel中体现</w:t>
      </w:r>
      <w:r w:rsidR="00143DDB">
        <w:rPr>
          <w:rFonts w:ascii="微软雅黑" w:eastAsia="微软雅黑" w:hAnsi="微软雅黑" w:cs="宋体" w:hint="eastAsia"/>
          <w:noProof/>
          <w:color w:val="000000" w:themeColor="text1"/>
          <w:sz w:val="22"/>
          <w:szCs w:val="18"/>
          <w:lang w:val="en-HK"/>
        </w:rPr>
        <w:t>。</w:t>
      </w:r>
    </w:p>
    <w:p w:rsidR="009C226E" w:rsidRPr="009A71C1" w:rsidRDefault="009C226E" w:rsidP="00143DDB">
      <w:pPr>
        <w:shd w:val="clear" w:color="auto" w:fill="FFFFFF"/>
        <w:spacing w:line="0" w:lineRule="atLeast"/>
        <w:ind w:firstLineChars="200" w:firstLine="440"/>
        <w:rPr>
          <w:rFonts w:ascii="微软雅黑" w:eastAsia="微软雅黑" w:hAnsi="微软雅黑" w:cs="宋体"/>
          <w:noProof/>
          <w:color w:val="000000" w:themeColor="text1"/>
          <w:sz w:val="22"/>
          <w:szCs w:val="18"/>
          <w:lang w:val="en-HK"/>
        </w:rPr>
      </w:pPr>
      <w:r>
        <w:rPr>
          <w:rFonts w:ascii="微软雅黑" w:eastAsia="微软雅黑" w:hAnsi="微软雅黑" w:cs="宋体" w:hint="eastAsia"/>
          <w:noProof/>
          <w:color w:val="000000" w:themeColor="text1"/>
          <w:sz w:val="22"/>
          <w:szCs w:val="18"/>
          <w:lang w:val="en-HK"/>
        </w:rPr>
        <w:t>最终</w:t>
      </w:r>
      <w:r w:rsidR="009A4389">
        <w:rPr>
          <w:rFonts w:ascii="微软雅黑" w:eastAsia="微软雅黑" w:hAnsi="微软雅黑" w:cs="宋体" w:hint="eastAsia"/>
          <w:noProof/>
          <w:color w:val="000000" w:themeColor="text1"/>
          <w:sz w:val="22"/>
          <w:szCs w:val="18"/>
          <w:lang w:val="en-HK"/>
        </w:rPr>
        <w:t>计算出三种资产中最优的风险资产配置，</w:t>
      </w:r>
      <w:r w:rsidR="00333302">
        <w:rPr>
          <w:rFonts w:ascii="微软雅黑" w:eastAsia="微软雅黑" w:hAnsi="微软雅黑" w:cs="宋体" w:hint="eastAsia"/>
          <w:noProof/>
          <w:color w:val="000000" w:themeColor="text1"/>
          <w:sz w:val="22"/>
          <w:szCs w:val="18"/>
          <w:lang w:val="en-HK"/>
        </w:rPr>
        <w:t>分别为4</w:t>
      </w:r>
      <w:r w:rsidR="00333302">
        <w:rPr>
          <w:rFonts w:ascii="微软雅黑" w:eastAsia="微软雅黑" w:hAnsi="微软雅黑" w:cs="宋体"/>
          <w:noProof/>
          <w:color w:val="000000" w:themeColor="text1"/>
          <w:sz w:val="22"/>
          <w:szCs w:val="18"/>
          <w:lang w:val="en-HK"/>
        </w:rPr>
        <w:t>0.66</w:t>
      </w:r>
      <w:r w:rsidR="00333302">
        <w:rPr>
          <w:rFonts w:ascii="微软雅黑" w:eastAsia="微软雅黑" w:hAnsi="微软雅黑" w:cs="宋体" w:hint="eastAsia"/>
          <w:noProof/>
          <w:color w:val="000000" w:themeColor="text1"/>
          <w:sz w:val="22"/>
          <w:szCs w:val="18"/>
          <w:lang w:val="en-HK"/>
        </w:rPr>
        <w:t>%的</w:t>
      </w:r>
      <w:r w:rsidR="00333302" w:rsidRPr="00174BF0">
        <w:rPr>
          <w:rFonts w:ascii="微软雅黑" w:eastAsia="微软雅黑" w:hAnsi="微软雅黑" w:cs="宋体" w:hint="eastAsia"/>
          <w:noProof/>
          <w:color w:val="000000" w:themeColor="text1"/>
          <w:sz w:val="22"/>
          <w:szCs w:val="18"/>
          <w:lang w:val="en-HK"/>
        </w:rPr>
        <w:t>US Equity</w:t>
      </w:r>
      <w:r w:rsidR="00333302" w:rsidRPr="00333302">
        <w:rPr>
          <w:rFonts w:ascii="微软雅黑" w:eastAsia="微软雅黑" w:hAnsi="微软雅黑" w:cs="宋体" w:hint="eastAsia"/>
          <w:noProof/>
          <w:color w:val="000000" w:themeColor="text1"/>
          <w:sz w:val="22"/>
          <w:szCs w:val="18"/>
          <w:lang w:val="en-HK"/>
        </w:rPr>
        <w:t>，</w:t>
      </w:r>
      <w:r w:rsidR="00333302" w:rsidRPr="00174BF0">
        <w:rPr>
          <w:rFonts w:ascii="微软雅黑" w:eastAsia="微软雅黑" w:hAnsi="微软雅黑" w:cs="宋体" w:hint="eastAsia"/>
          <w:noProof/>
          <w:color w:val="000000" w:themeColor="text1"/>
          <w:sz w:val="22"/>
          <w:szCs w:val="18"/>
          <w:lang w:val="en-HK"/>
        </w:rPr>
        <w:t>47.01%</w:t>
      </w:r>
      <w:r w:rsidR="00333302" w:rsidRPr="00333302">
        <w:rPr>
          <w:rFonts w:ascii="微软雅黑" w:eastAsia="微软雅黑" w:hAnsi="微软雅黑" w:cs="宋体" w:hint="eastAsia"/>
          <w:noProof/>
          <w:color w:val="000000" w:themeColor="text1"/>
          <w:sz w:val="22"/>
          <w:szCs w:val="18"/>
          <w:lang w:val="en-HK"/>
        </w:rPr>
        <w:t>的</w:t>
      </w:r>
      <w:r w:rsidR="00333302" w:rsidRPr="00174BF0">
        <w:rPr>
          <w:rFonts w:ascii="微软雅黑" w:eastAsia="微软雅黑" w:hAnsi="微软雅黑" w:cs="宋体" w:hint="eastAsia"/>
          <w:noProof/>
          <w:color w:val="000000" w:themeColor="text1"/>
          <w:sz w:val="22"/>
          <w:szCs w:val="18"/>
          <w:lang w:val="en-HK"/>
        </w:rPr>
        <w:t>Foreign Equity</w:t>
      </w:r>
      <w:r w:rsidR="00333302" w:rsidRPr="00333302">
        <w:rPr>
          <w:rFonts w:ascii="微软雅黑" w:eastAsia="微软雅黑" w:hAnsi="微软雅黑" w:cs="宋体" w:hint="eastAsia"/>
          <w:noProof/>
          <w:color w:val="000000" w:themeColor="text1"/>
          <w:sz w:val="22"/>
          <w:szCs w:val="18"/>
          <w:lang w:val="en-HK"/>
        </w:rPr>
        <w:t>，</w:t>
      </w:r>
      <w:r w:rsidR="00333302" w:rsidRPr="00174BF0">
        <w:rPr>
          <w:rFonts w:ascii="微软雅黑" w:eastAsia="微软雅黑" w:hAnsi="微软雅黑" w:cs="宋体" w:hint="eastAsia"/>
          <w:noProof/>
          <w:color w:val="000000" w:themeColor="text1"/>
          <w:sz w:val="22"/>
          <w:szCs w:val="18"/>
          <w:lang w:val="en-HK"/>
        </w:rPr>
        <w:t>12.33%</w:t>
      </w:r>
      <w:r w:rsidR="00333302" w:rsidRPr="00333302">
        <w:rPr>
          <w:rFonts w:ascii="微软雅黑" w:eastAsia="微软雅黑" w:hAnsi="微软雅黑" w:cs="宋体" w:hint="eastAsia"/>
          <w:noProof/>
          <w:color w:val="000000" w:themeColor="text1"/>
          <w:sz w:val="22"/>
          <w:szCs w:val="18"/>
          <w:lang w:val="en-HK"/>
        </w:rPr>
        <w:t>的</w:t>
      </w:r>
      <w:r w:rsidR="00333302" w:rsidRPr="00174BF0">
        <w:rPr>
          <w:rFonts w:ascii="微软雅黑" w:eastAsia="微软雅黑" w:hAnsi="微软雅黑" w:cs="宋体" w:hint="eastAsia"/>
          <w:noProof/>
          <w:color w:val="000000" w:themeColor="text1"/>
          <w:sz w:val="22"/>
          <w:szCs w:val="18"/>
          <w:lang w:val="en-HK"/>
        </w:rPr>
        <w:t>Bonds</w:t>
      </w:r>
      <w:r w:rsidR="00333302">
        <w:rPr>
          <w:rFonts w:ascii="微软雅黑" w:eastAsia="微软雅黑" w:hAnsi="微软雅黑" w:cs="宋体" w:hint="eastAsia"/>
          <w:noProof/>
          <w:color w:val="000000" w:themeColor="text1"/>
          <w:sz w:val="22"/>
          <w:szCs w:val="18"/>
          <w:lang w:val="en-HK"/>
        </w:rPr>
        <w:t>，此时最大的夏普比率为0</w:t>
      </w:r>
      <w:r w:rsidR="00333302">
        <w:rPr>
          <w:rFonts w:ascii="微软雅黑" w:eastAsia="微软雅黑" w:hAnsi="微软雅黑" w:cs="宋体"/>
          <w:noProof/>
          <w:color w:val="000000" w:themeColor="text1"/>
          <w:sz w:val="22"/>
          <w:szCs w:val="18"/>
          <w:lang w:val="en-HK"/>
        </w:rPr>
        <w:t>.7148</w:t>
      </w:r>
      <w:r w:rsidR="00333302">
        <w:rPr>
          <w:rFonts w:ascii="微软雅黑" w:eastAsia="微软雅黑" w:hAnsi="微软雅黑" w:cs="宋体" w:hint="eastAsia"/>
          <w:noProof/>
          <w:color w:val="000000" w:themeColor="text1"/>
          <w:sz w:val="22"/>
          <w:szCs w:val="18"/>
          <w:lang w:val="en-HK"/>
        </w:rPr>
        <w:t>。通过观察最优Sharpe处的Portfolio中各个资产比例，可以明确的发现LTP的最优配置情况和报告中的配置情况不相符合，由此可见报告中并不是最优资产组合。</w:t>
      </w:r>
    </w:p>
    <w:p w:rsidR="009A71C1" w:rsidRDefault="009A71C1" w:rsidP="009C226E">
      <w:pPr>
        <w:shd w:val="clear" w:color="auto" w:fill="FFFFFF"/>
        <w:spacing w:line="0" w:lineRule="atLeast"/>
        <w:rPr>
          <w:rFonts w:ascii="微软雅黑" w:eastAsia="微软雅黑" w:hAnsi="微软雅黑" w:cs="宋体"/>
          <w:b/>
          <w:noProof/>
          <w:color w:val="000000" w:themeColor="text1"/>
          <w:sz w:val="22"/>
          <w:szCs w:val="18"/>
          <w:lang w:val="en-HK"/>
        </w:rPr>
      </w:pPr>
    </w:p>
    <w:p w:rsidR="0057022F" w:rsidRDefault="009C226E" w:rsidP="0057022F">
      <w:pPr>
        <w:shd w:val="clear" w:color="auto" w:fill="FFFFFF"/>
        <w:spacing w:line="0" w:lineRule="atLeast"/>
        <w:rPr>
          <w:rFonts w:ascii="微软雅黑" w:eastAsia="微软雅黑" w:hAnsi="微软雅黑" w:cs="宋体"/>
          <w:b/>
          <w:noProof/>
          <w:color w:val="000000" w:themeColor="text1"/>
          <w:sz w:val="22"/>
          <w:szCs w:val="18"/>
          <w:lang w:val="en-HK"/>
        </w:rPr>
      </w:pPr>
      <w:r w:rsidRPr="009C226E">
        <w:rPr>
          <w:rFonts w:ascii="微软雅黑" w:eastAsia="微软雅黑" w:hAnsi="微软雅黑" w:cs="宋体" w:hint="eastAsia"/>
          <w:b/>
          <w:noProof/>
          <w:color w:val="000000" w:themeColor="text1"/>
          <w:sz w:val="22"/>
          <w:szCs w:val="18"/>
          <w:lang w:val="en-HK"/>
        </w:rPr>
        <w:t>3</w:t>
      </w:r>
      <w:r w:rsidRPr="009C226E">
        <w:rPr>
          <w:rFonts w:ascii="微软雅黑" w:eastAsia="微软雅黑" w:hAnsi="微软雅黑" w:cs="宋体"/>
          <w:b/>
          <w:noProof/>
          <w:color w:val="000000" w:themeColor="text1"/>
          <w:sz w:val="22"/>
          <w:szCs w:val="18"/>
          <w:lang w:val="en-HK"/>
        </w:rPr>
        <w:t>.多种</w:t>
      </w:r>
      <w:r w:rsidRPr="009C226E">
        <w:rPr>
          <w:rFonts w:ascii="微软雅黑" w:eastAsia="微软雅黑" w:hAnsi="微软雅黑" w:cs="宋体" w:hint="eastAsia"/>
          <w:b/>
          <w:noProof/>
          <w:color w:val="000000" w:themeColor="text1"/>
          <w:sz w:val="22"/>
          <w:szCs w:val="18"/>
          <w:lang w:val="en-HK"/>
        </w:rPr>
        <w:t>风险资产配置</w:t>
      </w:r>
    </w:p>
    <w:p w:rsidR="006C3419" w:rsidRPr="006C3419" w:rsidRDefault="00174BF0" w:rsidP="006C3419">
      <w:pPr>
        <w:pStyle w:val="a4"/>
        <w:numPr>
          <w:ilvl w:val="0"/>
          <w:numId w:val="1"/>
        </w:numPr>
        <w:ind w:firstLine="440"/>
        <w:rPr>
          <w:rFonts w:ascii="微软雅黑" w:eastAsia="微软雅黑" w:hAnsi="微软雅黑" w:cs="宋体"/>
          <w:b/>
          <w:noProof/>
          <w:color w:val="000000" w:themeColor="text1"/>
          <w:sz w:val="22"/>
          <w:szCs w:val="18"/>
          <w:lang w:val="en-HK"/>
        </w:rPr>
      </w:pPr>
      <w:r w:rsidRPr="0057022F">
        <w:rPr>
          <w:rFonts w:ascii="微软雅黑" w:eastAsia="微软雅黑" w:hAnsi="微软雅黑" w:cs="宋体" w:hint="eastAsia"/>
          <w:noProof/>
          <w:color w:val="000000" w:themeColor="text1"/>
          <w:sz w:val="22"/>
          <w:szCs w:val="18"/>
          <w:lang w:val="en-HK"/>
        </w:rPr>
        <w:t>3种风险资产+</w:t>
      </w:r>
      <w:r w:rsidRPr="0057022F">
        <w:rPr>
          <w:rFonts w:ascii="微软雅黑" w:eastAsia="微软雅黑" w:hAnsi="微软雅黑" w:cs="宋体"/>
          <w:noProof/>
          <w:color w:val="000000" w:themeColor="text1"/>
          <w:sz w:val="22"/>
          <w:szCs w:val="18"/>
          <w:lang w:val="en-HK"/>
        </w:rPr>
        <w:t>REIT</w:t>
      </w:r>
      <w:r w:rsidRPr="0057022F">
        <w:rPr>
          <w:rFonts w:ascii="微软雅黑" w:eastAsia="微软雅黑" w:hAnsi="微软雅黑" w:cs="宋体" w:hint="eastAsia"/>
          <w:noProof/>
          <w:color w:val="000000" w:themeColor="text1"/>
          <w:sz w:val="22"/>
          <w:szCs w:val="18"/>
          <w:lang w:val="en-HK"/>
        </w:rPr>
        <w:t>s</w:t>
      </w:r>
      <w:r w:rsidR="009C226E">
        <w:rPr>
          <w:rFonts w:ascii="微软雅黑" w:eastAsia="微软雅黑" w:hAnsi="微软雅黑" w:cs="宋体"/>
          <w:noProof/>
          <w:color w:val="000000" w:themeColor="text1"/>
          <w:sz w:val="22"/>
          <w:szCs w:val="18"/>
          <w:lang w:val="en-HK"/>
        </w:rPr>
        <w:fldChar w:fldCharType="begin"/>
      </w:r>
      <w:r w:rsidR="009C226E" w:rsidRPr="0057022F">
        <w:rPr>
          <w:rFonts w:ascii="微软雅黑" w:eastAsia="微软雅黑" w:hAnsi="微软雅黑" w:cs="宋体"/>
          <w:noProof/>
          <w:color w:val="000000" w:themeColor="text1"/>
          <w:sz w:val="22"/>
          <w:szCs w:val="18"/>
          <w:lang w:val="en-HK"/>
        </w:rPr>
        <w:instrText xml:space="preserve"> LINK </w:instrText>
      </w:r>
      <w:r w:rsidR="006C3419">
        <w:rPr>
          <w:rFonts w:ascii="微软雅黑" w:eastAsia="微软雅黑" w:hAnsi="微软雅黑" w:cs="宋体"/>
          <w:noProof/>
          <w:color w:val="000000" w:themeColor="text1"/>
          <w:sz w:val="22"/>
          <w:szCs w:val="18"/>
          <w:lang w:val="en-HK"/>
        </w:rPr>
        <w:instrText xml:space="preserve">Excel.Sheet.12 E:\\桌面文件\\工作簿1.xlsx "add REITs!R53C1:R58C5" </w:instrText>
      </w:r>
      <w:r w:rsidR="009C226E" w:rsidRPr="0057022F">
        <w:rPr>
          <w:rFonts w:ascii="微软雅黑" w:eastAsia="微软雅黑" w:hAnsi="微软雅黑" w:cs="宋体"/>
          <w:noProof/>
          <w:color w:val="000000" w:themeColor="text1"/>
          <w:sz w:val="22"/>
          <w:szCs w:val="18"/>
          <w:lang w:val="en-HK"/>
        </w:rPr>
        <w:instrText xml:space="preserve">\a \f 5 \h  \* MERGEFORMAT </w:instrText>
      </w:r>
      <w:r w:rsidR="006C3419">
        <w:rPr>
          <w:rFonts w:ascii="微软雅黑" w:eastAsia="微软雅黑" w:hAnsi="微软雅黑" w:cs="宋体"/>
          <w:noProof/>
          <w:color w:val="000000" w:themeColor="text1"/>
          <w:sz w:val="22"/>
          <w:szCs w:val="18"/>
          <w:lang w:val="en-HK"/>
        </w:rPr>
        <w:fldChar w:fldCharType="separate"/>
      </w:r>
    </w:p>
    <w:tbl>
      <w:tblPr>
        <w:tblStyle w:val="a3"/>
        <w:tblW w:w="8400" w:type="dxa"/>
        <w:tblLook w:val="04A0" w:firstRow="1" w:lastRow="0" w:firstColumn="1" w:lastColumn="0" w:noHBand="0" w:noVBand="1"/>
      </w:tblPr>
      <w:tblGrid>
        <w:gridCol w:w="2545"/>
        <w:gridCol w:w="1505"/>
        <w:gridCol w:w="2242"/>
        <w:gridCol w:w="1054"/>
        <w:gridCol w:w="1054"/>
      </w:tblGrid>
      <w:tr w:rsidR="006C3419" w:rsidRPr="006C3419" w:rsidTr="006C3419">
        <w:trPr>
          <w:divId w:val="311377524"/>
          <w:trHeight w:val="354"/>
        </w:trPr>
        <w:tc>
          <w:tcPr>
            <w:tcW w:w="8400" w:type="dxa"/>
            <w:gridSpan w:val="5"/>
            <w:noWrap/>
            <w:hideMark/>
          </w:tcPr>
          <w:p w:rsidR="006C3419" w:rsidRPr="006C3419" w:rsidRDefault="006C3419" w:rsidP="006C3419">
            <w:pPr>
              <w:shd w:val="clear" w:color="auto" w:fill="FFFFFF"/>
              <w:spacing w:line="0" w:lineRule="atLeast"/>
              <w:ind w:firstLineChars="200" w:firstLine="360"/>
              <w:jc w:val="center"/>
              <w:rPr>
                <w:rFonts w:ascii="微软雅黑" w:eastAsia="微软雅黑" w:hAnsi="微软雅黑" w:cs="宋体"/>
                <w:b/>
                <w:bCs/>
                <w:noProof/>
                <w:color w:val="000000" w:themeColor="text1"/>
                <w:sz w:val="18"/>
                <w:szCs w:val="18"/>
              </w:rPr>
            </w:pPr>
            <w:r w:rsidRPr="006C3419">
              <w:rPr>
                <w:rFonts w:ascii="微软雅黑" w:eastAsia="微软雅黑" w:hAnsi="微软雅黑" w:cs="宋体" w:hint="eastAsia"/>
                <w:b/>
                <w:bCs/>
                <w:noProof/>
                <w:color w:val="000000" w:themeColor="text1"/>
                <w:sz w:val="18"/>
                <w:szCs w:val="18"/>
              </w:rPr>
              <w:t>MAX-Sharpe-Portfolio</w:t>
            </w:r>
          </w:p>
        </w:tc>
      </w:tr>
      <w:tr w:rsidR="006C3419" w:rsidRPr="006C3419" w:rsidTr="006C3419">
        <w:trPr>
          <w:divId w:val="311377524"/>
          <w:trHeight w:val="312"/>
        </w:trPr>
        <w:tc>
          <w:tcPr>
            <w:tcW w:w="2545" w:type="dxa"/>
            <w:noWrap/>
            <w:hideMark/>
          </w:tcPr>
          <w:p w:rsidR="006C3419" w:rsidRPr="006C3419" w:rsidRDefault="006C3419" w:rsidP="006C3419">
            <w:pPr>
              <w:shd w:val="clear" w:color="auto" w:fill="FFFFFF"/>
              <w:spacing w:line="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Assert</w:t>
            </w:r>
          </w:p>
        </w:tc>
        <w:tc>
          <w:tcPr>
            <w:tcW w:w="1505"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US Equity</w:t>
            </w:r>
          </w:p>
        </w:tc>
        <w:tc>
          <w:tcPr>
            <w:tcW w:w="2242"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Foreign Equity</w:t>
            </w:r>
          </w:p>
        </w:tc>
        <w:tc>
          <w:tcPr>
            <w:tcW w:w="1054"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Bonds</w:t>
            </w:r>
          </w:p>
        </w:tc>
        <w:tc>
          <w:tcPr>
            <w:tcW w:w="1054"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REITs</w:t>
            </w:r>
          </w:p>
        </w:tc>
      </w:tr>
      <w:tr w:rsidR="006C3419" w:rsidRPr="006C3419" w:rsidTr="006C3419">
        <w:trPr>
          <w:divId w:val="311377524"/>
          <w:trHeight w:val="312"/>
        </w:trPr>
        <w:tc>
          <w:tcPr>
            <w:tcW w:w="2545" w:type="dxa"/>
            <w:noWrap/>
            <w:hideMark/>
          </w:tcPr>
          <w:p w:rsidR="006C3419" w:rsidRPr="006C3419" w:rsidRDefault="006C3419" w:rsidP="006C3419">
            <w:pPr>
              <w:shd w:val="clear" w:color="auto" w:fill="FFFFFF"/>
              <w:spacing w:line="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Portion</w:t>
            </w:r>
          </w:p>
        </w:tc>
        <w:tc>
          <w:tcPr>
            <w:tcW w:w="1505"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32.27%</w:t>
            </w:r>
          </w:p>
        </w:tc>
        <w:tc>
          <w:tcPr>
            <w:tcW w:w="2242"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43.07%</w:t>
            </w:r>
          </w:p>
        </w:tc>
        <w:tc>
          <w:tcPr>
            <w:tcW w:w="1054"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11.10%</w:t>
            </w:r>
          </w:p>
        </w:tc>
        <w:tc>
          <w:tcPr>
            <w:tcW w:w="1054"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13.55%</w:t>
            </w:r>
          </w:p>
        </w:tc>
      </w:tr>
      <w:tr w:rsidR="006C3419" w:rsidRPr="006C3419" w:rsidTr="006C3419">
        <w:trPr>
          <w:divId w:val="311377524"/>
          <w:trHeight w:val="312"/>
        </w:trPr>
        <w:tc>
          <w:tcPr>
            <w:tcW w:w="2545" w:type="dxa"/>
            <w:noWrap/>
            <w:hideMark/>
          </w:tcPr>
          <w:p w:rsidR="006C3419" w:rsidRPr="006C3419" w:rsidRDefault="006C3419" w:rsidP="006C3419">
            <w:pPr>
              <w:shd w:val="clear" w:color="auto" w:fill="FFFFFF"/>
              <w:spacing w:line="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expected-return</w:t>
            </w:r>
          </w:p>
        </w:tc>
        <w:tc>
          <w:tcPr>
            <w:tcW w:w="5855" w:type="dxa"/>
            <w:gridSpan w:val="4"/>
            <w:noWrap/>
            <w:hideMark/>
          </w:tcPr>
          <w:p w:rsidR="006C3419" w:rsidRPr="006C3419" w:rsidRDefault="006C3419" w:rsidP="006C3419">
            <w:pPr>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0.1140 </w:t>
            </w:r>
          </w:p>
        </w:tc>
      </w:tr>
      <w:tr w:rsidR="006C3419" w:rsidRPr="006C3419" w:rsidTr="006C3419">
        <w:trPr>
          <w:divId w:val="311377524"/>
          <w:trHeight w:val="312"/>
        </w:trPr>
        <w:tc>
          <w:tcPr>
            <w:tcW w:w="2545" w:type="dxa"/>
            <w:noWrap/>
            <w:hideMark/>
          </w:tcPr>
          <w:p w:rsidR="006C3419" w:rsidRPr="006C3419" w:rsidRDefault="006C3419" w:rsidP="006C3419">
            <w:pPr>
              <w:shd w:val="clear" w:color="auto" w:fill="FFFFFF"/>
              <w:spacing w:line="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SD</w:t>
            </w:r>
          </w:p>
        </w:tc>
        <w:tc>
          <w:tcPr>
            <w:tcW w:w="5855" w:type="dxa"/>
            <w:gridSpan w:val="4"/>
            <w:noWrap/>
            <w:hideMark/>
          </w:tcPr>
          <w:p w:rsidR="006C3419" w:rsidRPr="006C3419" w:rsidRDefault="006C3419" w:rsidP="006C3419">
            <w:pPr>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0.1138 </w:t>
            </w:r>
          </w:p>
        </w:tc>
      </w:tr>
      <w:tr w:rsidR="006C3419" w:rsidRPr="006C3419" w:rsidTr="006C3419">
        <w:trPr>
          <w:divId w:val="311377524"/>
          <w:trHeight w:val="312"/>
        </w:trPr>
        <w:tc>
          <w:tcPr>
            <w:tcW w:w="2545" w:type="dxa"/>
            <w:noWrap/>
            <w:hideMark/>
          </w:tcPr>
          <w:p w:rsidR="006C3419" w:rsidRPr="006C3419" w:rsidRDefault="006C3419" w:rsidP="006C3419">
            <w:pPr>
              <w:shd w:val="clear" w:color="auto" w:fill="FFFFFF"/>
              <w:spacing w:line="0" w:lineRule="atLeast"/>
              <w:ind w:firstLineChars="200" w:firstLine="360"/>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sharpe </w:t>
            </w:r>
          </w:p>
        </w:tc>
        <w:tc>
          <w:tcPr>
            <w:tcW w:w="5855" w:type="dxa"/>
            <w:gridSpan w:val="4"/>
            <w:noWrap/>
            <w:hideMark/>
          </w:tcPr>
          <w:p w:rsidR="006C3419" w:rsidRPr="006C3419" w:rsidRDefault="006C3419" w:rsidP="006C3419">
            <w:pPr>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0.7212 </w:t>
            </w:r>
          </w:p>
        </w:tc>
      </w:tr>
    </w:tbl>
    <w:p w:rsidR="0057022F" w:rsidRDefault="009C226E" w:rsidP="0057022F">
      <w:pPr>
        <w:shd w:val="clear" w:color="auto" w:fill="FFFFFF"/>
        <w:spacing w:line="0" w:lineRule="atLeast"/>
        <w:rPr>
          <w:rFonts w:ascii="微软雅黑" w:eastAsia="微软雅黑" w:hAnsi="微软雅黑" w:cs="宋体"/>
          <w:noProof/>
          <w:color w:val="000000" w:themeColor="text1"/>
          <w:sz w:val="22"/>
          <w:szCs w:val="18"/>
          <w:lang w:val="en-HK"/>
        </w:rPr>
      </w:pPr>
      <w:r>
        <w:rPr>
          <w:rFonts w:ascii="微软雅黑" w:eastAsia="微软雅黑" w:hAnsi="微软雅黑" w:cs="宋体"/>
          <w:noProof/>
          <w:color w:val="000000" w:themeColor="text1"/>
          <w:sz w:val="22"/>
          <w:szCs w:val="18"/>
          <w:lang w:val="en-HK"/>
        </w:rPr>
        <w:fldChar w:fldCharType="end"/>
      </w:r>
      <w:r>
        <w:rPr>
          <w:noProof/>
          <w:lang w:val="en-US"/>
        </w:rPr>
        <w:drawing>
          <wp:inline distT="0" distB="0" distL="0" distR="0" wp14:anchorId="075E655E" wp14:editId="4F10B92B">
            <wp:extent cx="4907280" cy="2217420"/>
            <wp:effectExtent l="0" t="0" r="7620" b="1143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C3419" w:rsidRPr="006C3419" w:rsidRDefault="009A71C1" w:rsidP="006C3419">
      <w:pPr>
        <w:pStyle w:val="a4"/>
        <w:numPr>
          <w:ilvl w:val="0"/>
          <w:numId w:val="1"/>
        </w:numPr>
        <w:spacing w:line="0" w:lineRule="atLeast"/>
        <w:ind w:firstLine="440"/>
        <w:rPr>
          <w:rFonts w:ascii="微软雅黑" w:eastAsia="微软雅黑" w:hAnsi="微软雅黑" w:cs="宋体"/>
          <w:noProof/>
          <w:color w:val="000000" w:themeColor="text1"/>
          <w:sz w:val="22"/>
          <w:szCs w:val="18"/>
          <w:lang w:val="en-HK"/>
        </w:rPr>
      </w:pPr>
      <w:r w:rsidRPr="0057022F">
        <w:rPr>
          <w:rFonts w:ascii="微软雅黑" w:eastAsia="微软雅黑" w:hAnsi="微软雅黑" w:cs="宋体" w:hint="eastAsia"/>
          <w:noProof/>
          <w:color w:val="000000" w:themeColor="text1"/>
          <w:sz w:val="22"/>
          <w:szCs w:val="18"/>
          <w:lang w:val="en-HK"/>
        </w:rPr>
        <w:t>3</w:t>
      </w:r>
      <w:r w:rsidRPr="0057022F">
        <w:rPr>
          <w:rFonts w:ascii="微软雅黑" w:eastAsia="微软雅黑" w:hAnsi="微软雅黑" w:cs="宋体"/>
          <w:noProof/>
          <w:color w:val="000000" w:themeColor="text1"/>
          <w:sz w:val="22"/>
          <w:szCs w:val="18"/>
          <w:lang w:val="en-HK"/>
        </w:rPr>
        <w:t>种</w:t>
      </w:r>
      <w:r w:rsidRPr="0057022F">
        <w:rPr>
          <w:rFonts w:ascii="微软雅黑" w:eastAsia="微软雅黑" w:hAnsi="微软雅黑" w:cs="宋体" w:hint="eastAsia"/>
          <w:noProof/>
          <w:color w:val="000000" w:themeColor="text1"/>
          <w:sz w:val="22"/>
          <w:szCs w:val="18"/>
          <w:lang w:val="en-HK"/>
        </w:rPr>
        <w:t>资产+</w:t>
      </w:r>
      <w:r w:rsidRPr="0057022F">
        <w:rPr>
          <w:rFonts w:ascii="微软雅黑" w:eastAsia="微软雅黑" w:hAnsi="微软雅黑" w:cs="宋体"/>
          <w:noProof/>
          <w:color w:val="000000" w:themeColor="text1"/>
          <w:sz w:val="22"/>
          <w:szCs w:val="18"/>
          <w:lang w:val="en-HK"/>
        </w:rPr>
        <w:t>Commodities</w:t>
      </w:r>
      <w:r>
        <w:rPr>
          <w:rFonts w:ascii="微软雅黑" w:eastAsia="微软雅黑" w:hAnsi="微软雅黑" w:cs="宋体"/>
          <w:noProof/>
          <w:color w:val="000000" w:themeColor="text1"/>
          <w:sz w:val="22"/>
          <w:szCs w:val="18"/>
          <w:lang w:val="en-HK"/>
        </w:rPr>
        <w:fldChar w:fldCharType="begin"/>
      </w:r>
      <w:r w:rsidRPr="0057022F">
        <w:rPr>
          <w:rFonts w:ascii="微软雅黑" w:eastAsia="微软雅黑" w:hAnsi="微软雅黑" w:cs="宋体"/>
          <w:noProof/>
          <w:color w:val="000000" w:themeColor="text1"/>
          <w:sz w:val="22"/>
          <w:szCs w:val="18"/>
          <w:lang w:val="en-HK"/>
        </w:rPr>
        <w:instrText xml:space="preserve"> </w:instrText>
      </w:r>
      <w:r w:rsidRPr="0057022F">
        <w:rPr>
          <w:rFonts w:ascii="微软雅黑" w:eastAsia="微软雅黑" w:hAnsi="微软雅黑" w:cs="宋体" w:hint="eastAsia"/>
          <w:noProof/>
          <w:color w:val="000000" w:themeColor="text1"/>
          <w:sz w:val="22"/>
          <w:szCs w:val="18"/>
          <w:lang w:val="en-HK"/>
        </w:rPr>
        <w:instrText xml:space="preserve">LINK </w:instrText>
      </w:r>
      <w:r w:rsidR="006C3419">
        <w:rPr>
          <w:rFonts w:ascii="微软雅黑" w:eastAsia="微软雅黑" w:hAnsi="微软雅黑" w:cs="宋体"/>
          <w:noProof/>
          <w:color w:val="000000" w:themeColor="text1"/>
          <w:sz w:val="22"/>
          <w:szCs w:val="18"/>
          <w:lang w:val="en-HK"/>
        </w:rPr>
        <w:instrText xml:space="preserve">Excel.Sheet.12 E:\\桌面文件\\工作簿1.xlsx "add Commodities!R53C1:R58C5" </w:instrText>
      </w:r>
      <w:r w:rsidRPr="0057022F">
        <w:rPr>
          <w:rFonts w:ascii="微软雅黑" w:eastAsia="微软雅黑" w:hAnsi="微软雅黑" w:cs="宋体" w:hint="eastAsia"/>
          <w:noProof/>
          <w:color w:val="000000" w:themeColor="text1"/>
          <w:sz w:val="22"/>
          <w:szCs w:val="18"/>
          <w:lang w:val="en-HK"/>
        </w:rPr>
        <w:instrText>\a \f 5 \h</w:instrText>
      </w:r>
      <w:r w:rsidRPr="0057022F">
        <w:rPr>
          <w:rFonts w:ascii="微软雅黑" w:eastAsia="微软雅黑" w:hAnsi="微软雅黑" w:cs="宋体"/>
          <w:noProof/>
          <w:color w:val="000000" w:themeColor="text1"/>
          <w:sz w:val="22"/>
          <w:szCs w:val="18"/>
          <w:lang w:val="en-HK"/>
        </w:rPr>
        <w:instrText xml:space="preserve">  \* MERGEFORMAT </w:instrText>
      </w:r>
      <w:r w:rsidR="006C3419">
        <w:rPr>
          <w:rFonts w:ascii="微软雅黑" w:eastAsia="微软雅黑" w:hAnsi="微软雅黑" w:cs="宋体"/>
          <w:noProof/>
          <w:color w:val="000000" w:themeColor="text1"/>
          <w:sz w:val="22"/>
          <w:szCs w:val="18"/>
          <w:lang w:val="en-HK"/>
        </w:rPr>
        <w:fldChar w:fldCharType="separate"/>
      </w:r>
    </w:p>
    <w:tbl>
      <w:tblPr>
        <w:tblStyle w:val="a3"/>
        <w:tblW w:w="8400" w:type="dxa"/>
        <w:tblLook w:val="04A0" w:firstRow="1" w:lastRow="0" w:firstColumn="1" w:lastColumn="0" w:noHBand="0" w:noVBand="1"/>
      </w:tblPr>
      <w:tblGrid>
        <w:gridCol w:w="2589"/>
        <w:gridCol w:w="1531"/>
        <w:gridCol w:w="2281"/>
        <w:gridCol w:w="1013"/>
        <w:gridCol w:w="986"/>
      </w:tblGrid>
      <w:tr w:rsidR="006C3419" w:rsidRPr="006C3419" w:rsidTr="006C3419">
        <w:trPr>
          <w:divId w:val="223684648"/>
          <w:trHeight w:val="312"/>
        </w:trPr>
        <w:tc>
          <w:tcPr>
            <w:tcW w:w="8400" w:type="dxa"/>
            <w:gridSpan w:val="5"/>
            <w:noWrap/>
            <w:hideMark/>
          </w:tcPr>
          <w:p w:rsidR="006C3419" w:rsidRPr="006C3419" w:rsidRDefault="006C3419" w:rsidP="006C3419">
            <w:pPr>
              <w:shd w:val="clear" w:color="auto" w:fill="FFFFFF"/>
              <w:spacing w:line="270" w:lineRule="atLeast"/>
              <w:ind w:firstLineChars="200" w:firstLine="360"/>
              <w:jc w:val="center"/>
              <w:rPr>
                <w:rFonts w:ascii="微软雅黑" w:eastAsia="微软雅黑" w:hAnsi="微软雅黑" w:cs="宋体"/>
                <w:b/>
                <w:bCs/>
                <w:noProof/>
                <w:color w:val="000000" w:themeColor="text1"/>
                <w:sz w:val="18"/>
                <w:szCs w:val="18"/>
              </w:rPr>
            </w:pPr>
            <w:r w:rsidRPr="006C3419">
              <w:rPr>
                <w:rFonts w:ascii="微软雅黑" w:eastAsia="微软雅黑" w:hAnsi="微软雅黑" w:cs="宋体" w:hint="eastAsia"/>
                <w:b/>
                <w:bCs/>
                <w:noProof/>
                <w:color w:val="000000" w:themeColor="text1"/>
                <w:sz w:val="18"/>
                <w:szCs w:val="18"/>
              </w:rPr>
              <w:t>MAX-Sharpe-Portfolio</w:t>
            </w:r>
          </w:p>
        </w:tc>
      </w:tr>
      <w:tr w:rsidR="006C3419" w:rsidRPr="006C3419" w:rsidTr="006C3419">
        <w:trPr>
          <w:divId w:val="223684648"/>
          <w:trHeight w:val="312"/>
        </w:trPr>
        <w:tc>
          <w:tcPr>
            <w:tcW w:w="2589" w:type="dxa"/>
            <w:noWrap/>
            <w:hideMark/>
          </w:tcPr>
          <w:p w:rsidR="006C3419" w:rsidRPr="006C3419" w:rsidRDefault="006C3419" w:rsidP="006C3419">
            <w:pPr>
              <w:shd w:val="clear" w:color="auto" w:fill="FFFFFF"/>
              <w:spacing w:line="27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Assert</w:t>
            </w:r>
          </w:p>
        </w:tc>
        <w:tc>
          <w:tcPr>
            <w:tcW w:w="1531"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US Equity</w:t>
            </w:r>
          </w:p>
        </w:tc>
        <w:tc>
          <w:tcPr>
            <w:tcW w:w="2281"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Foreign Equity</w:t>
            </w:r>
          </w:p>
        </w:tc>
        <w:tc>
          <w:tcPr>
            <w:tcW w:w="1013"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Bonds</w:t>
            </w:r>
          </w:p>
        </w:tc>
        <w:tc>
          <w:tcPr>
            <w:tcW w:w="986"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REITs</w:t>
            </w:r>
          </w:p>
        </w:tc>
      </w:tr>
      <w:tr w:rsidR="006C3419" w:rsidRPr="006C3419" w:rsidTr="006C3419">
        <w:trPr>
          <w:divId w:val="223684648"/>
          <w:trHeight w:val="312"/>
        </w:trPr>
        <w:tc>
          <w:tcPr>
            <w:tcW w:w="2589" w:type="dxa"/>
            <w:noWrap/>
            <w:hideMark/>
          </w:tcPr>
          <w:p w:rsidR="006C3419" w:rsidRPr="006C3419" w:rsidRDefault="006C3419" w:rsidP="006C3419">
            <w:pPr>
              <w:shd w:val="clear" w:color="auto" w:fill="FFFFFF"/>
              <w:spacing w:line="27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Portion</w:t>
            </w:r>
          </w:p>
        </w:tc>
        <w:tc>
          <w:tcPr>
            <w:tcW w:w="1531"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29.99%</w:t>
            </w:r>
          </w:p>
        </w:tc>
        <w:tc>
          <w:tcPr>
            <w:tcW w:w="2281"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33.14%</w:t>
            </w:r>
          </w:p>
        </w:tc>
        <w:tc>
          <w:tcPr>
            <w:tcW w:w="1013"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11.70%</w:t>
            </w:r>
          </w:p>
        </w:tc>
        <w:tc>
          <w:tcPr>
            <w:tcW w:w="986" w:type="dxa"/>
            <w:noWrap/>
            <w:hideMark/>
          </w:tcPr>
          <w:p w:rsidR="006C3419" w:rsidRPr="006C3419" w:rsidRDefault="006C3419" w:rsidP="006C3419">
            <w:pPr>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25.17%</w:t>
            </w:r>
          </w:p>
        </w:tc>
      </w:tr>
      <w:tr w:rsidR="006C3419" w:rsidRPr="006C3419" w:rsidTr="006C3419">
        <w:trPr>
          <w:divId w:val="223684648"/>
          <w:trHeight w:val="312"/>
        </w:trPr>
        <w:tc>
          <w:tcPr>
            <w:tcW w:w="2589" w:type="dxa"/>
            <w:noWrap/>
            <w:hideMark/>
          </w:tcPr>
          <w:p w:rsidR="006C3419" w:rsidRPr="006C3419" w:rsidRDefault="006C3419" w:rsidP="006C3419">
            <w:pPr>
              <w:shd w:val="clear" w:color="auto" w:fill="FFFFFF"/>
              <w:spacing w:line="27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expected-return</w:t>
            </w:r>
          </w:p>
        </w:tc>
        <w:tc>
          <w:tcPr>
            <w:tcW w:w="5811" w:type="dxa"/>
            <w:gridSpan w:val="4"/>
            <w:noWrap/>
            <w:hideMark/>
          </w:tcPr>
          <w:p w:rsidR="006C3419" w:rsidRPr="006C3419" w:rsidRDefault="006C3419" w:rsidP="006C3419">
            <w:pPr>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0.1116 </w:t>
            </w:r>
          </w:p>
        </w:tc>
      </w:tr>
      <w:tr w:rsidR="006C3419" w:rsidRPr="006C3419" w:rsidTr="006C3419">
        <w:trPr>
          <w:divId w:val="223684648"/>
          <w:trHeight w:val="312"/>
        </w:trPr>
        <w:tc>
          <w:tcPr>
            <w:tcW w:w="2589" w:type="dxa"/>
            <w:noWrap/>
            <w:hideMark/>
          </w:tcPr>
          <w:p w:rsidR="006C3419" w:rsidRPr="006C3419" w:rsidRDefault="006C3419" w:rsidP="006C3419">
            <w:pPr>
              <w:shd w:val="clear" w:color="auto" w:fill="FFFFFF"/>
              <w:spacing w:line="270" w:lineRule="atLeast"/>
              <w:ind w:firstLineChars="200" w:firstLine="360"/>
              <w:jc w:val="center"/>
              <w:rPr>
                <w:rFonts w:ascii="微软雅黑" w:eastAsia="微软雅黑" w:hAnsi="微软雅黑" w:cs="宋体" w:hint="eastAsia"/>
                <w:noProof/>
                <w:color w:val="000000" w:themeColor="text1"/>
                <w:sz w:val="18"/>
                <w:szCs w:val="18"/>
              </w:rPr>
            </w:pPr>
            <w:r w:rsidRPr="006C3419">
              <w:rPr>
                <w:rFonts w:ascii="微软雅黑" w:eastAsia="微软雅黑" w:hAnsi="微软雅黑" w:cs="宋体" w:hint="eastAsia"/>
                <w:noProof/>
                <w:color w:val="000000" w:themeColor="text1"/>
                <w:sz w:val="18"/>
                <w:szCs w:val="18"/>
              </w:rPr>
              <w:t>SD</w:t>
            </w:r>
          </w:p>
        </w:tc>
        <w:tc>
          <w:tcPr>
            <w:tcW w:w="5811" w:type="dxa"/>
            <w:gridSpan w:val="4"/>
            <w:noWrap/>
            <w:hideMark/>
          </w:tcPr>
          <w:p w:rsidR="006C3419" w:rsidRPr="006C3419" w:rsidRDefault="006C3419" w:rsidP="006C3419">
            <w:pPr>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0.0982 </w:t>
            </w:r>
          </w:p>
        </w:tc>
      </w:tr>
      <w:tr w:rsidR="006C3419" w:rsidRPr="006C3419" w:rsidTr="006C3419">
        <w:trPr>
          <w:divId w:val="223684648"/>
          <w:trHeight w:val="312"/>
        </w:trPr>
        <w:tc>
          <w:tcPr>
            <w:tcW w:w="2589" w:type="dxa"/>
            <w:noWrap/>
            <w:hideMark/>
          </w:tcPr>
          <w:p w:rsidR="006C3419" w:rsidRPr="006C3419" w:rsidRDefault="006C3419" w:rsidP="006C3419">
            <w:pPr>
              <w:shd w:val="clear" w:color="auto" w:fill="FFFFFF"/>
              <w:spacing w:line="270" w:lineRule="atLeast"/>
              <w:ind w:firstLineChars="200" w:firstLine="360"/>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sharpe </w:t>
            </w:r>
          </w:p>
        </w:tc>
        <w:tc>
          <w:tcPr>
            <w:tcW w:w="5811" w:type="dxa"/>
            <w:gridSpan w:val="4"/>
            <w:noWrap/>
            <w:hideMark/>
          </w:tcPr>
          <w:p w:rsidR="006C3419" w:rsidRPr="006C3419" w:rsidRDefault="006C3419" w:rsidP="006C3419">
            <w:pPr>
              <w:jc w:val="center"/>
              <w:rPr>
                <w:rFonts w:ascii="微软雅黑" w:eastAsia="微软雅黑" w:hAnsi="微软雅黑" w:cs="宋体" w:hint="eastAsia"/>
                <w:noProof/>
                <w:color w:val="000000" w:themeColor="text1"/>
                <w:sz w:val="22"/>
                <w:szCs w:val="18"/>
              </w:rPr>
            </w:pPr>
            <w:r w:rsidRPr="006C3419">
              <w:rPr>
                <w:rFonts w:ascii="微软雅黑" w:eastAsia="微软雅黑" w:hAnsi="微软雅黑" w:cs="宋体" w:hint="eastAsia"/>
                <w:noProof/>
                <w:color w:val="000000" w:themeColor="text1"/>
                <w:sz w:val="18"/>
                <w:szCs w:val="18"/>
              </w:rPr>
              <w:t xml:space="preserve">0.8104 </w:t>
            </w:r>
          </w:p>
        </w:tc>
      </w:tr>
    </w:tbl>
    <w:p w:rsidR="009A71C1" w:rsidRPr="009A71C1" w:rsidRDefault="009A71C1" w:rsidP="009A71C1">
      <w:pPr>
        <w:shd w:val="clear" w:color="auto" w:fill="FFFFFF"/>
        <w:spacing w:line="270" w:lineRule="atLeast"/>
        <w:rPr>
          <w:rFonts w:ascii="微软雅黑" w:eastAsia="微软雅黑" w:hAnsi="微软雅黑" w:cs="宋体"/>
          <w:noProof/>
          <w:color w:val="000000" w:themeColor="text1"/>
          <w:sz w:val="22"/>
          <w:szCs w:val="18"/>
          <w:lang w:val="en-HK"/>
        </w:rPr>
      </w:pPr>
      <w:r>
        <w:rPr>
          <w:rFonts w:ascii="微软雅黑" w:eastAsia="微软雅黑" w:hAnsi="微软雅黑" w:cs="宋体"/>
          <w:noProof/>
          <w:color w:val="000000" w:themeColor="text1"/>
          <w:sz w:val="22"/>
          <w:szCs w:val="18"/>
          <w:lang w:val="en-HK"/>
        </w:rPr>
        <w:fldChar w:fldCharType="end"/>
      </w:r>
      <w:r>
        <w:rPr>
          <w:noProof/>
          <w:lang w:val="en-US"/>
        </w:rPr>
        <w:drawing>
          <wp:inline distT="0" distB="0" distL="0" distR="0" wp14:anchorId="59F133B6" wp14:editId="3012A0E1">
            <wp:extent cx="4991100" cy="2339340"/>
            <wp:effectExtent l="0" t="0" r="0" b="38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C3419" w:rsidRPr="006C3419" w:rsidRDefault="009A71C1" w:rsidP="006C3419">
      <w:pPr>
        <w:pStyle w:val="a4"/>
        <w:numPr>
          <w:ilvl w:val="0"/>
          <w:numId w:val="1"/>
        </w:numPr>
        <w:ind w:firstLine="440"/>
        <w:rPr>
          <w:rFonts w:ascii="微软雅黑" w:eastAsia="微软雅黑" w:hAnsi="微软雅黑" w:cs="宋体"/>
          <w:noProof/>
          <w:color w:val="000000" w:themeColor="text1"/>
          <w:sz w:val="22"/>
          <w:szCs w:val="18"/>
          <w:lang w:val="en-HK"/>
        </w:rPr>
      </w:pPr>
      <w:r w:rsidRPr="0057022F">
        <w:rPr>
          <w:rFonts w:ascii="微软雅黑" w:eastAsia="微软雅黑" w:hAnsi="微软雅黑" w:cs="宋体" w:hint="eastAsia"/>
          <w:noProof/>
          <w:color w:val="000000" w:themeColor="text1"/>
          <w:sz w:val="22"/>
          <w:szCs w:val="18"/>
          <w:lang w:val="en-HK"/>
        </w:rPr>
        <w:t>5种资产</w:t>
      </w:r>
      <w:r w:rsidR="005B0A60">
        <w:rPr>
          <w:rFonts w:ascii="微软雅黑" w:eastAsia="微软雅黑" w:hAnsi="微软雅黑" w:cs="宋体" w:hint="eastAsia"/>
          <w:noProof/>
          <w:color w:val="000000" w:themeColor="text1"/>
          <w:sz w:val="22"/>
          <w:szCs w:val="18"/>
          <w:lang w:val="en-HK"/>
        </w:rPr>
        <w:t>(</w:t>
      </w:r>
      <w:r w:rsidR="005B0A60" w:rsidRPr="005B0A60">
        <w:rPr>
          <w:rFonts w:ascii="微软雅黑" w:eastAsia="微软雅黑" w:hAnsi="微软雅黑" w:cs="宋体" w:hint="eastAsia"/>
          <w:noProof/>
          <w:color w:val="000000" w:themeColor="text1"/>
          <w:sz w:val="28"/>
          <w:szCs w:val="18"/>
          <w:lang w:val="en-HK"/>
        </w:rPr>
        <w:t>第三题答案</w:t>
      </w:r>
      <w:r w:rsidR="005B0A60">
        <w:rPr>
          <w:rFonts w:ascii="微软雅黑" w:eastAsia="微软雅黑" w:hAnsi="微软雅黑" w:cs="宋体" w:hint="eastAsia"/>
          <w:noProof/>
          <w:color w:val="000000" w:themeColor="text1"/>
          <w:sz w:val="22"/>
          <w:szCs w:val="18"/>
          <w:lang w:val="en-HK"/>
        </w:rPr>
        <w:t>)</w:t>
      </w:r>
      <w:r>
        <w:rPr>
          <w:rFonts w:ascii="微软雅黑" w:eastAsia="微软雅黑" w:hAnsi="微软雅黑" w:cs="宋体"/>
          <w:noProof/>
          <w:color w:val="000000" w:themeColor="text1"/>
          <w:sz w:val="22"/>
          <w:szCs w:val="18"/>
          <w:lang w:val="en-HK"/>
        </w:rPr>
        <w:fldChar w:fldCharType="begin"/>
      </w:r>
      <w:r w:rsidRPr="00307C07">
        <w:rPr>
          <w:rFonts w:ascii="微软雅黑" w:eastAsia="微软雅黑" w:hAnsi="微软雅黑" w:cs="宋体"/>
          <w:noProof/>
          <w:color w:val="000000" w:themeColor="text1"/>
          <w:sz w:val="22"/>
          <w:szCs w:val="18"/>
          <w:lang w:val="en-HK"/>
        </w:rPr>
        <w:instrText xml:space="preserve"> </w:instrText>
      </w:r>
      <w:r w:rsidRPr="00307C07">
        <w:rPr>
          <w:rFonts w:ascii="微软雅黑" w:eastAsia="微软雅黑" w:hAnsi="微软雅黑" w:cs="宋体" w:hint="eastAsia"/>
          <w:noProof/>
          <w:color w:val="000000" w:themeColor="text1"/>
          <w:sz w:val="22"/>
          <w:szCs w:val="18"/>
          <w:lang w:val="en-HK"/>
        </w:rPr>
        <w:instrText xml:space="preserve">LINK </w:instrText>
      </w:r>
      <w:r w:rsidR="006C3419">
        <w:rPr>
          <w:rFonts w:ascii="微软雅黑" w:eastAsia="微软雅黑" w:hAnsi="微软雅黑" w:cs="宋体"/>
          <w:noProof/>
          <w:color w:val="000000" w:themeColor="text1"/>
          <w:sz w:val="22"/>
          <w:szCs w:val="18"/>
          <w:lang w:val="en-HK"/>
        </w:rPr>
        <w:instrText xml:space="preserve">Excel.Sheet.12 E:\\桌面文件\\工作簿1.xlsx "5 Assets !R58C1:R63C6" </w:instrText>
      </w:r>
      <w:r w:rsidRPr="00307C07">
        <w:rPr>
          <w:rFonts w:ascii="微软雅黑" w:eastAsia="微软雅黑" w:hAnsi="微软雅黑" w:cs="宋体" w:hint="eastAsia"/>
          <w:noProof/>
          <w:color w:val="000000" w:themeColor="text1"/>
          <w:sz w:val="22"/>
          <w:szCs w:val="18"/>
          <w:lang w:val="en-HK"/>
        </w:rPr>
        <w:instrText>\a \f 5 \h</w:instrText>
      </w:r>
      <w:r w:rsidRPr="00307C07">
        <w:rPr>
          <w:rFonts w:ascii="微软雅黑" w:eastAsia="微软雅黑" w:hAnsi="微软雅黑" w:cs="宋体"/>
          <w:noProof/>
          <w:color w:val="000000" w:themeColor="text1"/>
          <w:sz w:val="22"/>
          <w:szCs w:val="18"/>
          <w:lang w:val="en-HK"/>
        </w:rPr>
        <w:instrText xml:space="preserve">  \* MERGEFORMAT </w:instrText>
      </w:r>
      <w:r w:rsidR="006C3419">
        <w:rPr>
          <w:rFonts w:ascii="微软雅黑" w:eastAsia="微软雅黑" w:hAnsi="微软雅黑" w:cs="宋体"/>
          <w:noProof/>
          <w:color w:val="000000" w:themeColor="text1"/>
          <w:sz w:val="22"/>
          <w:szCs w:val="18"/>
          <w:lang w:val="en-HK"/>
        </w:rPr>
        <w:fldChar w:fldCharType="separate"/>
      </w:r>
    </w:p>
    <w:tbl>
      <w:tblPr>
        <w:tblStyle w:val="a3"/>
        <w:tblW w:w="8712" w:type="dxa"/>
        <w:tblLook w:val="04A0" w:firstRow="1" w:lastRow="0" w:firstColumn="1" w:lastColumn="0" w:noHBand="0" w:noVBand="1"/>
      </w:tblPr>
      <w:tblGrid>
        <w:gridCol w:w="1482"/>
        <w:gridCol w:w="1276"/>
        <w:gridCol w:w="1559"/>
        <w:gridCol w:w="993"/>
        <w:gridCol w:w="1134"/>
        <w:gridCol w:w="2268"/>
        <w:gridCol w:w="1616"/>
      </w:tblGrid>
      <w:tr w:rsidR="006C3419" w:rsidRPr="006C3419" w:rsidTr="006C3419">
        <w:trPr>
          <w:divId w:val="830024574"/>
          <w:trHeight w:val="312"/>
        </w:trPr>
        <w:tc>
          <w:tcPr>
            <w:tcW w:w="8712" w:type="dxa"/>
            <w:gridSpan w:val="6"/>
            <w:noWrap/>
            <w:hideMark/>
          </w:tcPr>
          <w:p w:rsidR="006C3419" w:rsidRPr="006C3419" w:rsidRDefault="006C3419" w:rsidP="006C3419">
            <w:pPr>
              <w:ind w:firstLineChars="200" w:firstLine="360"/>
              <w:jc w:val="center"/>
              <w:rPr>
                <w:rFonts w:ascii="微软雅黑" w:eastAsia="微软雅黑" w:hAnsi="微软雅黑" w:cs="宋体"/>
                <w:b/>
                <w:bCs/>
                <w:noProof/>
                <w:color w:val="FF0000"/>
                <w:sz w:val="18"/>
                <w:szCs w:val="18"/>
              </w:rPr>
            </w:pPr>
            <w:r w:rsidRPr="006C3419">
              <w:rPr>
                <w:rFonts w:ascii="微软雅黑" w:eastAsia="微软雅黑" w:hAnsi="微软雅黑" w:cs="宋体" w:hint="eastAsia"/>
                <w:b/>
                <w:bCs/>
                <w:noProof/>
                <w:color w:val="FF0000"/>
                <w:sz w:val="18"/>
                <w:szCs w:val="18"/>
              </w:rPr>
              <w:t>MAX-Sharpe-Portfolio</w:t>
            </w:r>
          </w:p>
        </w:tc>
        <w:tc>
          <w:tcPr>
            <w:tcW w:w="1616" w:type="dxa"/>
            <w:noWrap/>
            <w:hideMark/>
          </w:tcPr>
          <w:p w:rsidR="006C3419" w:rsidRPr="006C3419" w:rsidRDefault="006C3419" w:rsidP="006C3419">
            <w:pPr>
              <w:pStyle w:val="a4"/>
              <w:numPr>
                <w:ilvl w:val="0"/>
                <w:numId w:val="1"/>
              </w:numPr>
              <w:ind w:firstLine="440"/>
              <w:rPr>
                <w:rFonts w:ascii="微软雅黑" w:eastAsia="微软雅黑" w:hAnsi="微软雅黑" w:cs="宋体" w:hint="eastAsia"/>
                <w:b/>
                <w:bCs/>
                <w:noProof/>
                <w:color w:val="000000" w:themeColor="text1"/>
                <w:sz w:val="22"/>
                <w:szCs w:val="18"/>
              </w:rPr>
            </w:pPr>
          </w:p>
        </w:tc>
      </w:tr>
      <w:tr w:rsidR="006C3419" w:rsidRPr="006C3419" w:rsidTr="006C3419">
        <w:trPr>
          <w:gridAfter w:val="1"/>
          <w:divId w:val="830024574"/>
          <w:wAfter w:w="1616" w:type="dxa"/>
          <w:trHeight w:val="312"/>
        </w:trPr>
        <w:tc>
          <w:tcPr>
            <w:tcW w:w="1482" w:type="dxa"/>
            <w:noWrap/>
            <w:hideMark/>
          </w:tcPr>
          <w:p w:rsidR="006C3419" w:rsidRPr="006C3419" w:rsidRDefault="006C3419" w:rsidP="006C3419">
            <w:pPr>
              <w:ind w:firstLineChars="200" w:firstLine="360"/>
              <w:jc w:val="center"/>
              <w:rPr>
                <w:rFonts w:ascii="微软雅黑" w:eastAsia="微软雅黑" w:hAnsi="微软雅黑" w:cs="宋体"/>
                <w:b/>
                <w:noProof/>
                <w:color w:val="FF0000"/>
                <w:sz w:val="18"/>
                <w:szCs w:val="18"/>
              </w:rPr>
            </w:pPr>
            <w:r w:rsidRPr="006C3419">
              <w:rPr>
                <w:rFonts w:ascii="微软雅黑" w:eastAsia="微软雅黑" w:hAnsi="微软雅黑" w:cs="宋体" w:hint="eastAsia"/>
                <w:b/>
                <w:noProof/>
                <w:color w:val="FF0000"/>
                <w:sz w:val="18"/>
                <w:szCs w:val="18"/>
              </w:rPr>
              <w:t>Assert</w:t>
            </w:r>
          </w:p>
        </w:tc>
        <w:tc>
          <w:tcPr>
            <w:tcW w:w="1276" w:type="dxa"/>
            <w:noWrap/>
            <w:hideMark/>
          </w:tcPr>
          <w:p w:rsidR="006C3419" w:rsidRPr="006C3419" w:rsidRDefault="006C3419" w:rsidP="006C3419">
            <w:pPr>
              <w:jc w:val="center"/>
              <w:rPr>
                <w:rFonts w:ascii="微软雅黑" w:eastAsia="微软雅黑" w:hAnsi="微软雅黑" w:cs="宋体" w:hint="eastAsia"/>
                <w:b/>
                <w:noProof/>
                <w:color w:val="FF0000"/>
                <w:sz w:val="18"/>
                <w:szCs w:val="18"/>
              </w:rPr>
            </w:pPr>
            <w:r w:rsidRPr="006C3419">
              <w:rPr>
                <w:rFonts w:ascii="微软雅黑" w:eastAsia="微软雅黑" w:hAnsi="微软雅黑" w:cs="宋体" w:hint="eastAsia"/>
                <w:b/>
                <w:noProof/>
                <w:color w:val="FF0000"/>
                <w:sz w:val="18"/>
                <w:szCs w:val="18"/>
              </w:rPr>
              <w:t>US Equity</w:t>
            </w:r>
          </w:p>
        </w:tc>
        <w:tc>
          <w:tcPr>
            <w:tcW w:w="1559" w:type="dxa"/>
            <w:noWrap/>
            <w:hideMark/>
          </w:tcPr>
          <w:p w:rsidR="006C3419" w:rsidRPr="006C3419" w:rsidRDefault="006C3419" w:rsidP="006C3419">
            <w:pPr>
              <w:jc w:val="center"/>
              <w:rPr>
                <w:rFonts w:ascii="微软雅黑" w:eastAsia="微软雅黑" w:hAnsi="微软雅黑" w:cs="宋体" w:hint="eastAsia"/>
                <w:b/>
                <w:noProof/>
                <w:color w:val="FF0000"/>
                <w:sz w:val="18"/>
                <w:szCs w:val="18"/>
              </w:rPr>
            </w:pPr>
            <w:r w:rsidRPr="006C3419">
              <w:rPr>
                <w:rFonts w:ascii="微软雅黑" w:eastAsia="微软雅黑" w:hAnsi="微软雅黑" w:cs="宋体" w:hint="eastAsia"/>
                <w:b/>
                <w:noProof/>
                <w:color w:val="FF0000"/>
                <w:sz w:val="18"/>
                <w:szCs w:val="18"/>
              </w:rPr>
              <w:t>Foreign Equity</w:t>
            </w:r>
          </w:p>
        </w:tc>
        <w:tc>
          <w:tcPr>
            <w:tcW w:w="993" w:type="dxa"/>
            <w:noWrap/>
            <w:hideMark/>
          </w:tcPr>
          <w:p w:rsidR="006C3419" w:rsidRPr="006C3419" w:rsidRDefault="006C3419" w:rsidP="006C3419">
            <w:pPr>
              <w:jc w:val="center"/>
              <w:rPr>
                <w:rFonts w:ascii="微软雅黑" w:eastAsia="微软雅黑" w:hAnsi="微软雅黑" w:cs="宋体" w:hint="eastAsia"/>
                <w:b/>
                <w:noProof/>
                <w:color w:val="FF0000"/>
                <w:sz w:val="18"/>
                <w:szCs w:val="18"/>
              </w:rPr>
            </w:pPr>
            <w:r w:rsidRPr="006C3419">
              <w:rPr>
                <w:rFonts w:ascii="微软雅黑" w:eastAsia="微软雅黑" w:hAnsi="微软雅黑" w:cs="宋体" w:hint="eastAsia"/>
                <w:b/>
                <w:noProof/>
                <w:color w:val="FF0000"/>
                <w:sz w:val="18"/>
                <w:szCs w:val="18"/>
              </w:rPr>
              <w:t>Bonds</w:t>
            </w:r>
          </w:p>
        </w:tc>
        <w:tc>
          <w:tcPr>
            <w:tcW w:w="1134" w:type="dxa"/>
            <w:noWrap/>
            <w:hideMark/>
          </w:tcPr>
          <w:p w:rsidR="006C3419" w:rsidRPr="006C3419" w:rsidRDefault="006C3419" w:rsidP="006C3419">
            <w:pPr>
              <w:jc w:val="center"/>
              <w:rPr>
                <w:rFonts w:ascii="微软雅黑" w:eastAsia="微软雅黑" w:hAnsi="微软雅黑" w:cs="宋体" w:hint="eastAsia"/>
                <w:b/>
                <w:noProof/>
                <w:color w:val="FF0000"/>
                <w:sz w:val="18"/>
                <w:szCs w:val="18"/>
              </w:rPr>
            </w:pPr>
            <w:r w:rsidRPr="006C3419">
              <w:rPr>
                <w:rFonts w:ascii="微软雅黑" w:eastAsia="微软雅黑" w:hAnsi="微软雅黑" w:cs="宋体" w:hint="eastAsia"/>
                <w:b/>
                <w:noProof/>
                <w:color w:val="FF0000"/>
                <w:sz w:val="18"/>
                <w:szCs w:val="18"/>
              </w:rPr>
              <w:t>REITs</w:t>
            </w:r>
          </w:p>
        </w:tc>
        <w:tc>
          <w:tcPr>
            <w:tcW w:w="2268" w:type="dxa"/>
            <w:noWrap/>
            <w:hideMark/>
          </w:tcPr>
          <w:p w:rsidR="006C3419" w:rsidRPr="006C3419" w:rsidRDefault="006C3419" w:rsidP="006C3419">
            <w:pPr>
              <w:jc w:val="center"/>
              <w:rPr>
                <w:rFonts w:ascii="微软雅黑" w:eastAsia="微软雅黑" w:hAnsi="微软雅黑" w:cs="宋体" w:hint="eastAsia"/>
                <w:b/>
                <w:noProof/>
                <w:color w:val="FF0000"/>
                <w:sz w:val="18"/>
                <w:szCs w:val="18"/>
              </w:rPr>
            </w:pPr>
            <w:r w:rsidRPr="006C3419">
              <w:rPr>
                <w:rFonts w:ascii="微软雅黑" w:eastAsia="微软雅黑" w:hAnsi="微软雅黑" w:cs="宋体" w:hint="eastAsia"/>
                <w:b/>
                <w:noProof/>
                <w:color w:val="FF0000"/>
                <w:sz w:val="18"/>
                <w:szCs w:val="18"/>
              </w:rPr>
              <w:t>Commodities</w:t>
            </w:r>
          </w:p>
        </w:tc>
      </w:tr>
      <w:tr w:rsidR="006C3419" w:rsidRPr="006C3419" w:rsidTr="006C3419">
        <w:trPr>
          <w:gridAfter w:val="1"/>
          <w:divId w:val="830024574"/>
          <w:wAfter w:w="1616" w:type="dxa"/>
          <w:trHeight w:val="312"/>
        </w:trPr>
        <w:tc>
          <w:tcPr>
            <w:tcW w:w="1482" w:type="dxa"/>
            <w:noWrap/>
            <w:hideMark/>
          </w:tcPr>
          <w:p w:rsidR="006C3419" w:rsidRPr="006C3419" w:rsidRDefault="006C3419" w:rsidP="006C3419">
            <w:pPr>
              <w:ind w:firstLineChars="200" w:firstLine="360"/>
              <w:jc w:val="center"/>
              <w:rPr>
                <w:rFonts w:ascii="微软雅黑" w:eastAsia="微软雅黑" w:hAnsi="微软雅黑" w:cs="宋体" w:hint="eastAsia"/>
                <w:b/>
                <w:noProof/>
                <w:color w:val="FF0000"/>
                <w:sz w:val="18"/>
                <w:szCs w:val="18"/>
              </w:rPr>
            </w:pPr>
            <w:r w:rsidRPr="006C3419">
              <w:rPr>
                <w:rFonts w:ascii="微软雅黑" w:eastAsia="微软雅黑" w:hAnsi="微软雅黑" w:cs="宋体" w:hint="eastAsia"/>
                <w:b/>
                <w:noProof/>
                <w:color w:val="FF0000"/>
                <w:sz w:val="18"/>
                <w:szCs w:val="18"/>
              </w:rPr>
              <w:t>Portion</w:t>
            </w:r>
          </w:p>
        </w:tc>
        <w:tc>
          <w:tcPr>
            <w:tcW w:w="1276" w:type="dxa"/>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rPr>
              <w:t xml:space="preserve">0.2432 </w:t>
            </w:r>
          </w:p>
        </w:tc>
        <w:tc>
          <w:tcPr>
            <w:tcW w:w="1559" w:type="dxa"/>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rPr>
              <w:t xml:space="preserve">0.3087 </w:t>
            </w:r>
          </w:p>
        </w:tc>
        <w:tc>
          <w:tcPr>
            <w:tcW w:w="993" w:type="dxa"/>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rPr>
              <w:t xml:space="preserve">0.1083 </w:t>
            </w:r>
          </w:p>
        </w:tc>
        <w:tc>
          <w:tcPr>
            <w:tcW w:w="1134" w:type="dxa"/>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rPr>
              <w:t xml:space="preserve">0.0991 </w:t>
            </w:r>
          </w:p>
        </w:tc>
        <w:tc>
          <w:tcPr>
            <w:tcW w:w="2268" w:type="dxa"/>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rPr>
              <w:t xml:space="preserve">0.2407 </w:t>
            </w:r>
          </w:p>
        </w:tc>
      </w:tr>
      <w:tr w:rsidR="006C3419" w:rsidRPr="006C3419" w:rsidTr="006C3419">
        <w:trPr>
          <w:divId w:val="830024574"/>
          <w:trHeight w:val="312"/>
        </w:trPr>
        <w:tc>
          <w:tcPr>
            <w:tcW w:w="1482" w:type="dxa"/>
            <w:noWrap/>
            <w:hideMark/>
          </w:tcPr>
          <w:p w:rsidR="006C3419" w:rsidRPr="006C3419" w:rsidRDefault="006C3419" w:rsidP="006C3419">
            <w:pPr>
              <w:ind w:firstLineChars="200" w:firstLine="360"/>
              <w:jc w:val="center"/>
              <w:rPr>
                <w:rFonts w:ascii="微软雅黑" w:eastAsia="微软雅黑" w:hAnsi="微软雅黑" w:cs="宋体" w:hint="eastAsia"/>
                <w:b/>
                <w:noProof/>
                <w:color w:val="FF0000"/>
                <w:sz w:val="18"/>
                <w:szCs w:val="18"/>
              </w:rPr>
            </w:pPr>
            <w:r w:rsidRPr="006C3419">
              <w:rPr>
                <w:rFonts w:ascii="微软雅黑" w:eastAsia="微软雅黑" w:hAnsi="微软雅黑" w:cs="宋体" w:hint="eastAsia"/>
                <w:b/>
                <w:noProof/>
                <w:color w:val="FF0000"/>
                <w:sz w:val="18"/>
                <w:szCs w:val="18"/>
              </w:rPr>
              <w:t>expected-return</w:t>
            </w:r>
          </w:p>
        </w:tc>
        <w:tc>
          <w:tcPr>
            <w:tcW w:w="7230" w:type="dxa"/>
            <w:gridSpan w:val="5"/>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rPr>
              <w:t xml:space="preserve">0.1092 </w:t>
            </w:r>
          </w:p>
        </w:tc>
        <w:tc>
          <w:tcPr>
            <w:tcW w:w="1616" w:type="dxa"/>
            <w:noWrap/>
            <w:hideMark/>
          </w:tcPr>
          <w:p w:rsidR="006C3419" w:rsidRPr="006C3419" w:rsidRDefault="006C3419" w:rsidP="006C3419">
            <w:pPr>
              <w:pStyle w:val="a4"/>
              <w:numPr>
                <w:ilvl w:val="0"/>
                <w:numId w:val="1"/>
              </w:numPr>
              <w:ind w:firstLine="440"/>
              <w:rPr>
                <w:rFonts w:ascii="微软雅黑" w:eastAsia="微软雅黑" w:hAnsi="微软雅黑" w:cs="宋体" w:hint="eastAsia"/>
                <w:noProof/>
                <w:color w:val="000000" w:themeColor="text1"/>
                <w:sz w:val="22"/>
                <w:szCs w:val="18"/>
              </w:rPr>
            </w:pPr>
          </w:p>
        </w:tc>
      </w:tr>
      <w:tr w:rsidR="006C3419" w:rsidRPr="006C3419" w:rsidTr="006C3419">
        <w:trPr>
          <w:divId w:val="830024574"/>
          <w:trHeight w:val="312"/>
        </w:trPr>
        <w:tc>
          <w:tcPr>
            <w:tcW w:w="1482" w:type="dxa"/>
            <w:noWrap/>
            <w:hideMark/>
          </w:tcPr>
          <w:p w:rsidR="006C3419" w:rsidRPr="006C3419" w:rsidRDefault="006C3419" w:rsidP="006C3419">
            <w:pPr>
              <w:ind w:firstLineChars="200" w:firstLine="360"/>
              <w:jc w:val="center"/>
              <w:rPr>
                <w:rFonts w:ascii="微软雅黑" w:eastAsia="微软雅黑" w:hAnsi="微软雅黑" w:cs="宋体"/>
                <w:b/>
                <w:noProof/>
                <w:color w:val="FF0000"/>
                <w:sz w:val="18"/>
                <w:szCs w:val="18"/>
              </w:rPr>
            </w:pPr>
            <w:r w:rsidRPr="006C3419">
              <w:rPr>
                <w:rFonts w:ascii="微软雅黑" w:eastAsia="微软雅黑" w:hAnsi="微软雅黑" w:cs="宋体" w:hint="eastAsia"/>
                <w:b/>
                <w:noProof/>
                <w:color w:val="FF0000"/>
                <w:sz w:val="18"/>
                <w:szCs w:val="18"/>
              </w:rPr>
              <w:t>SD</w:t>
            </w:r>
          </w:p>
        </w:tc>
        <w:tc>
          <w:tcPr>
            <w:tcW w:w="7230" w:type="dxa"/>
            <w:gridSpan w:val="5"/>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rPr>
              <w:t xml:space="preserve">0.0946 </w:t>
            </w:r>
          </w:p>
        </w:tc>
        <w:tc>
          <w:tcPr>
            <w:tcW w:w="1616" w:type="dxa"/>
            <w:noWrap/>
            <w:hideMark/>
          </w:tcPr>
          <w:p w:rsidR="006C3419" w:rsidRPr="006C3419" w:rsidRDefault="006C3419" w:rsidP="006C3419">
            <w:pPr>
              <w:pStyle w:val="a4"/>
              <w:numPr>
                <w:ilvl w:val="0"/>
                <w:numId w:val="1"/>
              </w:numPr>
              <w:ind w:firstLine="440"/>
              <w:rPr>
                <w:rFonts w:ascii="微软雅黑" w:eastAsia="微软雅黑" w:hAnsi="微软雅黑" w:cs="宋体" w:hint="eastAsia"/>
                <w:noProof/>
                <w:color w:val="000000" w:themeColor="text1"/>
                <w:sz w:val="22"/>
                <w:szCs w:val="18"/>
              </w:rPr>
            </w:pPr>
          </w:p>
        </w:tc>
      </w:tr>
      <w:tr w:rsidR="006C3419" w:rsidRPr="006C3419" w:rsidTr="006C3419">
        <w:trPr>
          <w:divId w:val="830024574"/>
          <w:trHeight w:val="312"/>
        </w:trPr>
        <w:tc>
          <w:tcPr>
            <w:tcW w:w="1482" w:type="dxa"/>
            <w:noWrap/>
            <w:hideMark/>
          </w:tcPr>
          <w:p w:rsidR="006C3419" w:rsidRPr="006C3419" w:rsidRDefault="006C3419" w:rsidP="006C3419">
            <w:pPr>
              <w:ind w:firstLineChars="200" w:firstLine="360"/>
              <w:jc w:val="center"/>
              <w:rPr>
                <w:rFonts w:ascii="微软雅黑" w:eastAsia="微软雅黑" w:hAnsi="微软雅黑" w:cs="宋体"/>
                <w:b/>
                <w:noProof/>
                <w:color w:val="FF0000"/>
                <w:sz w:val="22"/>
                <w:szCs w:val="18"/>
              </w:rPr>
            </w:pPr>
            <w:r w:rsidRPr="006C3419">
              <w:rPr>
                <w:rFonts w:ascii="微软雅黑" w:eastAsia="微软雅黑" w:hAnsi="微软雅黑" w:cs="宋体" w:hint="eastAsia"/>
                <w:b/>
                <w:noProof/>
                <w:color w:val="FF0000"/>
                <w:sz w:val="18"/>
                <w:szCs w:val="18"/>
              </w:rPr>
              <w:t xml:space="preserve">sharpe </w:t>
            </w:r>
          </w:p>
        </w:tc>
        <w:tc>
          <w:tcPr>
            <w:tcW w:w="7230" w:type="dxa"/>
            <w:gridSpan w:val="5"/>
            <w:noWrap/>
            <w:hideMark/>
          </w:tcPr>
          <w:p w:rsidR="006C3419" w:rsidRPr="006C3419" w:rsidRDefault="006C3419" w:rsidP="006C3419">
            <w:pPr>
              <w:jc w:val="center"/>
              <w:rPr>
                <w:rFonts w:ascii="微软雅黑" w:eastAsia="微软雅黑" w:hAnsi="微软雅黑" w:cs="宋体" w:hint="eastAsia"/>
                <w:b/>
                <w:noProof/>
                <w:color w:val="FF0000"/>
                <w:sz w:val="22"/>
                <w:szCs w:val="18"/>
              </w:rPr>
            </w:pPr>
            <w:r w:rsidRPr="006C3419">
              <w:rPr>
                <w:rFonts w:ascii="微软雅黑" w:eastAsia="微软雅黑" w:hAnsi="微软雅黑" w:cs="宋体" w:hint="eastAsia"/>
                <w:b/>
                <w:noProof/>
                <w:color w:val="FF0000"/>
                <w:sz w:val="18"/>
                <w:szCs w:val="18"/>
                <w:highlight w:val="yellow"/>
              </w:rPr>
              <w:t>0.8160</w:t>
            </w:r>
            <w:r w:rsidRPr="006C3419">
              <w:rPr>
                <w:rFonts w:ascii="微软雅黑" w:eastAsia="微软雅黑" w:hAnsi="微软雅黑" w:cs="宋体" w:hint="eastAsia"/>
                <w:b/>
                <w:noProof/>
                <w:color w:val="FF0000"/>
                <w:sz w:val="18"/>
                <w:szCs w:val="18"/>
              </w:rPr>
              <w:t xml:space="preserve"> </w:t>
            </w:r>
          </w:p>
        </w:tc>
        <w:tc>
          <w:tcPr>
            <w:tcW w:w="1616" w:type="dxa"/>
            <w:noWrap/>
            <w:hideMark/>
          </w:tcPr>
          <w:p w:rsidR="006C3419" w:rsidRPr="006C3419" w:rsidRDefault="006C3419" w:rsidP="006C3419">
            <w:pPr>
              <w:pStyle w:val="a4"/>
              <w:numPr>
                <w:ilvl w:val="0"/>
                <w:numId w:val="1"/>
              </w:numPr>
              <w:ind w:firstLine="440"/>
              <w:rPr>
                <w:rFonts w:ascii="微软雅黑" w:eastAsia="微软雅黑" w:hAnsi="微软雅黑" w:cs="宋体" w:hint="eastAsia"/>
                <w:noProof/>
                <w:color w:val="000000" w:themeColor="text1"/>
                <w:sz w:val="22"/>
                <w:szCs w:val="18"/>
              </w:rPr>
            </w:pPr>
          </w:p>
        </w:tc>
      </w:tr>
    </w:tbl>
    <w:p w:rsidR="009A71C1" w:rsidRDefault="009A71C1" w:rsidP="0086663B">
      <w:pPr>
        <w:shd w:val="clear" w:color="auto" w:fill="FFFFFF"/>
        <w:spacing w:line="270" w:lineRule="atLeast"/>
        <w:rPr>
          <w:rFonts w:ascii="微软雅黑" w:eastAsia="微软雅黑" w:hAnsi="微软雅黑" w:cs="宋体"/>
          <w:noProof/>
          <w:color w:val="000000" w:themeColor="text1"/>
          <w:sz w:val="22"/>
          <w:szCs w:val="18"/>
          <w:lang w:val="en-HK"/>
        </w:rPr>
      </w:pPr>
      <w:r>
        <w:rPr>
          <w:rFonts w:ascii="微软雅黑" w:eastAsia="微软雅黑" w:hAnsi="微软雅黑" w:cs="宋体"/>
          <w:noProof/>
          <w:color w:val="000000" w:themeColor="text1"/>
          <w:sz w:val="22"/>
          <w:szCs w:val="18"/>
          <w:lang w:val="en-HK"/>
        </w:rPr>
        <w:fldChar w:fldCharType="end"/>
      </w:r>
      <w:r>
        <w:rPr>
          <w:noProof/>
          <w:lang w:val="en-US"/>
        </w:rPr>
        <w:drawing>
          <wp:inline distT="0" distB="0" distL="0" distR="0" wp14:anchorId="2435E84C" wp14:editId="1092D689">
            <wp:extent cx="5274310" cy="2687320"/>
            <wp:effectExtent l="0" t="0" r="2540" b="1778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22F" w:rsidRDefault="0057022F" w:rsidP="009A71C1">
      <w:pPr>
        <w:shd w:val="clear" w:color="auto" w:fill="FFFFFF"/>
        <w:spacing w:line="0" w:lineRule="atLeast"/>
        <w:ind w:firstLineChars="200" w:firstLine="440"/>
        <w:rPr>
          <w:rFonts w:ascii="微软雅黑" w:eastAsia="微软雅黑" w:hAnsi="微软雅黑" w:cs="宋体"/>
          <w:noProof/>
          <w:color w:val="000000" w:themeColor="text1"/>
          <w:sz w:val="22"/>
          <w:szCs w:val="18"/>
          <w:lang w:val="en-HK"/>
        </w:rPr>
      </w:pPr>
    </w:p>
    <w:p w:rsidR="0086663B" w:rsidRDefault="0086663B" w:rsidP="009A71C1">
      <w:pPr>
        <w:shd w:val="clear" w:color="auto" w:fill="FFFFFF"/>
        <w:spacing w:line="0" w:lineRule="atLeast"/>
        <w:ind w:firstLineChars="200" w:firstLine="440"/>
        <w:rPr>
          <w:rFonts w:ascii="微软雅黑" w:eastAsia="微软雅黑" w:hAnsi="微软雅黑" w:cs="宋体"/>
          <w:noProof/>
          <w:color w:val="000000" w:themeColor="text1"/>
          <w:sz w:val="22"/>
          <w:szCs w:val="18"/>
          <w:lang w:val="en-HK"/>
        </w:rPr>
      </w:pPr>
      <w:r>
        <w:rPr>
          <w:rFonts w:ascii="微软雅黑" w:eastAsia="微软雅黑" w:hAnsi="微软雅黑" w:cs="宋体" w:hint="eastAsia"/>
          <w:noProof/>
          <w:color w:val="000000" w:themeColor="text1"/>
          <w:sz w:val="22"/>
          <w:szCs w:val="18"/>
          <w:lang w:val="en-HK"/>
        </w:rPr>
        <w:t>之后，</w:t>
      </w:r>
      <w:r w:rsidRPr="00B37E11">
        <w:rPr>
          <w:rFonts w:ascii="微软雅黑" w:eastAsia="微软雅黑" w:hAnsi="微软雅黑" w:cs="宋体" w:hint="eastAsia"/>
          <w:noProof/>
          <w:color w:val="000000" w:themeColor="text1"/>
          <w:sz w:val="22"/>
          <w:szCs w:val="18"/>
          <w:lang w:val="en-HK"/>
        </w:rPr>
        <w:t>将原始三种资产组合，添加REITs的组合，添加commodities的组合以及五种资产组合的risk</w:t>
      </w:r>
      <w:r w:rsidRPr="00B37E11">
        <w:rPr>
          <w:rFonts w:ascii="微软雅黑" w:eastAsia="微软雅黑" w:hAnsi="微软雅黑" w:cs="宋体"/>
          <w:noProof/>
          <w:color w:val="000000" w:themeColor="text1"/>
          <w:sz w:val="22"/>
          <w:szCs w:val="18"/>
          <w:lang w:val="en-HK"/>
        </w:rPr>
        <w:t>-</w:t>
      </w:r>
      <w:r w:rsidRPr="00B37E11">
        <w:rPr>
          <w:rFonts w:ascii="微软雅黑" w:eastAsia="微软雅黑" w:hAnsi="微软雅黑" w:cs="宋体" w:hint="eastAsia"/>
          <w:noProof/>
          <w:color w:val="000000" w:themeColor="text1"/>
          <w:sz w:val="22"/>
          <w:szCs w:val="18"/>
          <w:lang w:val="en-HK"/>
        </w:rPr>
        <w:t>return曲线进行对比</w:t>
      </w:r>
      <w:r>
        <w:rPr>
          <w:rFonts w:ascii="微软雅黑" w:eastAsia="微软雅黑" w:hAnsi="微软雅黑" w:cs="宋体" w:hint="eastAsia"/>
          <w:noProof/>
          <w:color w:val="000000" w:themeColor="text1"/>
          <w:sz w:val="22"/>
          <w:szCs w:val="18"/>
          <w:lang w:val="en-HK"/>
        </w:rPr>
        <w:t>，画在同一幅图中，如图所示：</w:t>
      </w:r>
    </w:p>
    <w:p w:rsidR="008B2C6E" w:rsidRDefault="008B2C6E" w:rsidP="008B2C6E">
      <w:pPr>
        <w:shd w:val="clear" w:color="auto" w:fill="FFFFFF"/>
        <w:spacing w:line="0" w:lineRule="atLeast"/>
        <w:rPr>
          <w:rFonts w:ascii="微软雅黑" w:eastAsia="微软雅黑" w:hAnsi="微软雅黑" w:cs="宋体"/>
          <w:noProof/>
          <w:color w:val="000000" w:themeColor="text1"/>
          <w:sz w:val="22"/>
          <w:szCs w:val="18"/>
          <w:lang w:val="en-HK"/>
        </w:rPr>
      </w:pPr>
      <w:r>
        <w:rPr>
          <w:noProof/>
          <w:lang w:val="en-US"/>
        </w:rPr>
        <w:drawing>
          <wp:inline distT="0" distB="0" distL="0" distR="0" wp14:anchorId="35D40F41" wp14:editId="41D5FD3B">
            <wp:extent cx="5250180" cy="3543300"/>
            <wp:effectExtent l="0" t="0" r="762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22F" w:rsidRDefault="0057022F" w:rsidP="0057022F">
      <w:pPr>
        <w:shd w:val="clear" w:color="auto" w:fill="FFFFFF"/>
        <w:spacing w:line="0" w:lineRule="atLeast"/>
        <w:rPr>
          <w:rFonts w:ascii="微软雅黑" w:eastAsia="微软雅黑" w:hAnsi="微软雅黑" w:cs="宋体"/>
          <w:noProof/>
          <w:color w:val="000000" w:themeColor="text1"/>
          <w:sz w:val="22"/>
          <w:szCs w:val="18"/>
          <w:lang w:val="en-HK"/>
        </w:rPr>
      </w:pPr>
    </w:p>
    <w:p w:rsidR="001C2FAD" w:rsidRDefault="001C2FAD" w:rsidP="0057022F">
      <w:pPr>
        <w:shd w:val="clear" w:color="auto" w:fill="FFFFFF"/>
        <w:spacing w:line="0" w:lineRule="atLeast"/>
        <w:rPr>
          <w:rFonts w:ascii="微软雅黑" w:eastAsia="微软雅黑" w:hAnsi="微软雅黑" w:cs="宋体"/>
          <w:noProof/>
          <w:color w:val="000000" w:themeColor="text1"/>
          <w:sz w:val="22"/>
          <w:szCs w:val="18"/>
          <w:lang w:val="en-HK"/>
        </w:rPr>
      </w:pPr>
      <w:r>
        <w:rPr>
          <w:rFonts w:ascii="微软雅黑" w:eastAsia="微软雅黑" w:hAnsi="微软雅黑" w:cs="宋体" w:hint="eastAsia"/>
          <w:noProof/>
          <w:color w:val="000000" w:themeColor="text1"/>
          <w:sz w:val="22"/>
          <w:szCs w:val="18"/>
          <w:lang w:val="en-HK"/>
        </w:rPr>
        <w:t>在进行分析后，得到如下结论</w:t>
      </w:r>
    </w:p>
    <w:p w:rsidR="001C2FAD" w:rsidRPr="001C2FAD" w:rsidRDefault="001C2FAD" w:rsidP="001C2FAD">
      <w:pPr>
        <w:pStyle w:val="a4"/>
        <w:numPr>
          <w:ilvl w:val="0"/>
          <w:numId w:val="3"/>
        </w:numPr>
        <w:shd w:val="clear" w:color="auto" w:fill="FFFFFF"/>
        <w:spacing w:line="0" w:lineRule="atLeast"/>
        <w:ind w:firstLineChars="0"/>
        <w:rPr>
          <w:rFonts w:ascii="微软雅黑" w:eastAsia="微软雅黑" w:hAnsi="微软雅黑" w:cs="宋体"/>
          <w:noProof/>
          <w:color w:val="000000" w:themeColor="text1"/>
          <w:sz w:val="22"/>
          <w:szCs w:val="18"/>
          <w:lang w:val="en-HK"/>
        </w:rPr>
      </w:pPr>
      <w:r w:rsidRPr="001C2FAD">
        <w:rPr>
          <w:rFonts w:ascii="微软雅黑" w:eastAsia="微软雅黑" w:hAnsi="微软雅黑" w:cs="宋体" w:hint="eastAsia"/>
          <w:noProof/>
          <w:color w:val="000000" w:themeColor="text1"/>
          <w:sz w:val="22"/>
          <w:szCs w:val="18"/>
          <w:lang w:val="en-HK"/>
        </w:rPr>
        <w:t>整体上新的资产配置优于原始的三种资产的配置组合。</w:t>
      </w:r>
    </w:p>
    <w:p w:rsidR="001C2FAD" w:rsidRDefault="001C2FAD" w:rsidP="001C2FAD">
      <w:pPr>
        <w:pStyle w:val="a4"/>
        <w:numPr>
          <w:ilvl w:val="0"/>
          <w:numId w:val="3"/>
        </w:numPr>
        <w:shd w:val="clear" w:color="auto" w:fill="FFFFFF"/>
        <w:spacing w:line="0" w:lineRule="atLeast"/>
        <w:ind w:firstLineChars="0"/>
        <w:rPr>
          <w:rFonts w:ascii="微软雅黑" w:eastAsia="微软雅黑" w:hAnsi="微软雅黑" w:cs="宋体"/>
          <w:noProof/>
          <w:color w:val="000000" w:themeColor="text1"/>
          <w:sz w:val="22"/>
          <w:szCs w:val="18"/>
          <w:lang w:val="en-HK"/>
        </w:rPr>
      </w:pPr>
      <w:r>
        <w:rPr>
          <w:rFonts w:ascii="微软雅黑" w:eastAsia="微软雅黑" w:hAnsi="微软雅黑" w:cs="宋体" w:hint="eastAsia"/>
          <w:noProof/>
          <w:color w:val="000000" w:themeColor="text1"/>
          <w:sz w:val="22"/>
          <w:szCs w:val="18"/>
          <w:lang w:val="en-HK"/>
        </w:rPr>
        <w:t>只添加Commodities的四种资产组合的配置优于只添加R</w:t>
      </w:r>
      <w:r>
        <w:rPr>
          <w:rFonts w:ascii="微软雅黑" w:eastAsia="微软雅黑" w:hAnsi="微软雅黑" w:cs="宋体"/>
          <w:noProof/>
          <w:color w:val="000000" w:themeColor="text1"/>
          <w:sz w:val="22"/>
          <w:szCs w:val="18"/>
          <w:lang w:val="en-HK"/>
        </w:rPr>
        <w:t>EIT</w:t>
      </w:r>
      <w:r>
        <w:rPr>
          <w:rFonts w:ascii="微软雅黑" w:eastAsia="微软雅黑" w:hAnsi="微软雅黑" w:cs="宋体" w:hint="eastAsia"/>
          <w:noProof/>
          <w:color w:val="000000" w:themeColor="text1"/>
          <w:sz w:val="22"/>
          <w:szCs w:val="18"/>
          <w:lang w:val="en-HK"/>
        </w:rPr>
        <w:t>s的四种资产组合的配置。</w:t>
      </w:r>
    </w:p>
    <w:p w:rsidR="0086663B" w:rsidRDefault="001C2FAD" w:rsidP="001C2FAD">
      <w:pPr>
        <w:pStyle w:val="a4"/>
        <w:numPr>
          <w:ilvl w:val="0"/>
          <w:numId w:val="3"/>
        </w:numPr>
        <w:shd w:val="clear" w:color="auto" w:fill="FFFFFF"/>
        <w:spacing w:line="0" w:lineRule="atLeast"/>
        <w:ind w:firstLineChars="0"/>
        <w:rPr>
          <w:rFonts w:ascii="微软雅黑" w:eastAsia="微软雅黑" w:hAnsi="微软雅黑" w:cs="宋体"/>
          <w:noProof/>
          <w:color w:val="000000" w:themeColor="text1"/>
          <w:sz w:val="22"/>
          <w:szCs w:val="18"/>
          <w:lang w:val="en-HK"/>
        </w:rPr>
      </w:pPr>
      <w:r>
        <w:rPr>
          <w:rFonts w:ascii="微软雅黑" w:eastAsia="微软雅黑" w:hAnsi="微软雅黑" w:cs="宋体" w:hint="eastAsia"/>
          <w:noProof/>
          <w:color w:val="000000" w:themeColor="text1"/>
          <w:sz w:val="22"/>
          <w:szCs w:val="18"/>
          <w:lang w:val="en-HK"/>
        </w:rPr>
        <w:t>在这几种组合中，</w:t>
      </w:r>
      <w:r w:rsidR="0086663B" w:rsidRPr="001C2FAD">
        <w:rPr>
          <w:rFonts w:ascii="微软雅黑" w:eastAsia="微软雅黑" w:hAnsi="微软雅黑" w:cs="宋体" w:hint="eastAsia"/>
          <w:noProof/>
          <w:color w:val="000000" w:themeColor="text1"/>
          <w:sz w:val="22"/>
          <w:szCs w:val="18"/>
          <w:lang w:val="en-HK"/>
        </w:rPr>
        <w:t>Bonds能很好的降低整体风险，其他的资产具有相对较好的预期收益，如US</w:t>
      </w:r>
      <w:r w:rsidR="0086663B" w:rsidRPr="001C2FAD">
        <w:rPr>
          <w:rFonts w:ascii="微软雅黑" w:eastAsia="微软雅黑" w:hAnsi="微软雅黑" w:cs="宋体"/>
          <w:noProof/>
          <w:color w:val="000000" w:themeColor="text1"/>
          <w:sz w:val="22"/>
          <w:szCs w:val="18"/>
          <w:lang w:val="en-HK"/>
        </w:rPr>
        <w:t xml:space="preserve"> </w:t>
      </w:r>
      <w:r w:rsidR="0086663B" w:rsidRPr="001C2FAD">
        <w:rPr>
          <w:rFonts w:ascii="微软雅黑" w:eastAsia="微软雅黑" w:hAnsi="微软雅黑" w:cs="宋体" w:hint="eastAsia"/>
          <w:noProof/>
          <w:color w:val="000000" w:themeColor="text1"/>
          <w:sz w:val="22"/>
          <w:szCs w:val="18"/>
          <w:lang w:val="en-HK"/>
        </w:rPr>
        <w:t>Equity，也有风险相对较高的Commodities，综合考虑还是5种资产的配置组合效果最佳。</w:t>
      </w:r>
    </w:p>
    <w:p w:rsidR="001C2FAD" w:rsidRPr="001C2FAD" w:rsidRDefault="001C2FAD" w:rsidP="001C2FAD">
      <w:pPr>
        <w:pStyle w:val="a4"/>
        <w:shd w:val="clear" w:color="auto" w:fill="FFFFFF"/>
        <w:spacing w:line="0" w:lineRule="atLeast"/>
        <w:ind w:left="800" w:firstLineChars="0" w:firstLine="0"/>
        <w:rPr>
          <w:rFonts w:ascii="微软雅黑" w:eastAsia="微软雅黑" w:hAnsi="微软雅黑" w:cs="宋体"/>
          <w:noProof/>
          <w:color w:val="000000" w:themeColor="text1"/>
          <w:sz w:val="22"/>
          <w:szCs w:val="18"/>
          <w:lang w:val="en-HK"/>
        </w:rPr>
      </w:pPr>
    </w:p>
    <w:p w:rsidR="003C342D" w:rsidRPr="0086663B" w:rsidRDefault="003C342D" w:rsidP="001C2FAD">
      <w:pPr>
        <w:spacing w:line="0" w:lineRule="atLeast"/>
        <w:rPr>
          <w:lang w:val="en-HK"/>
        </w:rPr>
      </w:pPr>
    </w:p>
    <w:sectPr w:rsidR="003C342D" w:rsidRPr="00866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B85" w:rsidRDefault="00133B85" w:rsidP="00841BC0">
      <w:r>
        <w:separator/>
      </w:r>
    </w:p>
  </w:endnote>
  <w:endnote w:type="continuationSeparator" w:id="0">
    <w:p w:rsidR="00133B85" w:rsidRDefault="00133B85" w:rsidP="0084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B85" w:rsidRDefault="00133B85" w:rsidP="00841BC0">
      <w:r>
        <w:separator/>
      </w:r>
    </w:p>
  </w:footnote>
  <w:footnote w:type="continuationSeparator" w:id="0">
    <w:p w:rsidR="00133B85" w:rsidRDefault="00133B85" w:rsidP="00841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50EB"/>
    <w:multiLevelType w:val="hybridMultilevel"/>
    <w:tmpl w:val="A57C1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DE50E3"/>
    <w:multiLevelType w:val="hybridMultilevel"/>
    <w:tmpl w:val="9C46B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E8682D"/>
    <w:multiLevelType w:val="multilevel"/>
    <w:tmpl w:val="AD006DB2"/>
    <w:lvl w:ilvl="0">
      <w:numFmt w:val="decimal"/>
      <w:lvlText w:val="%1"/>
      <w:lvlJc w:val="left"/>
      <w:pPr>
        <w:ind w:left="648" w:hanging="648"/>
      </w:pPr>
      <w:rPr>
        <w:rFonts w:hint="default"/>
      </w:rPr>
    </w:lvl>
    <w:lvl w:ilvl="1">
      <w:start w:val="238"/>
      <w:numFmt w:val="decimalZero"/>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C2D51"/>
    <w:multiLevelType w:val="multilevel"/>
    <w:tmpl w:val="7C14A916"/>
    <w:lvl w:ilvl="0">
      <w:numFmt w:val="decimal"/>
      <w:lvlText w:val="%1"/>
      <w:lvlJc w:val="left"/>
      <w:pPr>
        <w:ind w:left="648" w:hanging="648"/>
      </w:pPr>
      <w:rPr>
        <w:rFonts w:hint="default"/>
      </w:rPr>
    </w:lvl>
    <w:lvl w:ilvl="1">
      <w:start w:val="7148"/>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DCC6DAE"/>
    <w:multiLevelType w:val="hybridMultilevel"/>
    <w:tmpl w:val="8C30AA44"/>
    <w:lvl w:ilvl="0" w:tplc="7EC0090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3B"/>
    <w:rsid w:val="00074C1D"/>
    <w:rsid w:val="00080B2F"/>
    <w:rsid w:val="000B5DBE"/>
    <w:rsid w:val="00133B85"/>
    <w:rsid w:val="00143DDB"/>
    <w:rsid w:val="0016465F"/>
    <w:rsid w:val="00174BF0"/>
    <w:rsid w:val="001C2FAD"/>
    <w:rsid w:val="001C31E6"/>
    <w:rsid w:val="001D2E31"/>
    <w:rsid w:val="001E3093"/>
    <w:rsid w:val="001E796C"/>
    <w:rsid w:val="0021410C"/>
    <w:rsid w:val="00277AC2"/>
    <w:rsid w:val="00307C07"/>
    <w:rsid w:val="00322646"/>
    <w:rsid w:val="0033318F"/>
    <w:rsid w:val="00333302"/>
    <w:rsid w:val="003A79F7"/>
    <w:rsid w:val="003C342D"/>
    <w:rsid w:val="004750EB"/>
    <w:rsid w:val="0048452E"/>
    <w:rsid w:val="004E5810"/>
    <w:rsid w:val="0053030B"/>
    <w:rsid w:val="00537047"/>
    <w:rsid w:val="00547879"/>
    <w:rsid w:val="0055391A"/>
    <w:rsid w:val="00561E77"/>
    <w:rsid w:val="0057022F"/>
    <w:rsid w:val="005A6E2B"/>
    <w:rsid w:val="005B0A60"/>
    <w:rsid w:val="00666A39"/>
    <w:rsid w:val="00670A52"/>
    <w:rsid w:val="00681146"/>
    <w:rsid w:val="006C3419"/>
    <w:rsid w:val="006D4C71"/>
    <w:rsid w:val="007102ED"/>
    <w:rsid w:val="00735CD4"/>
    <w:rsid w:val="00773B27"/>
    <w:rsid w:val="00787D94"/>
    <w:rsid w:val="0079571C"/>
    <w:rsid w:val="007B4487"/>
    <w:rsid w:val="007D6577"/>
    <w:rsid w:val="008070C0"/>
    <w:rsid w:val="00841BC0"/>
    <w:rsid w:val="0086279C"/>
    <w:rsid w:val="0086663B"/>
    <w:rsid w:val="008777CC"/>
    <w:rsid w:val="008B2C6E"/>
    <w:rsid w:val="00942D3A"/>
    <w:rsid w:val="00970310"/>
    <w:rsid w:val="009A4389"/>
    <w:rsid w:val="009A71C1"/>
    <w:rsid w:val="009C226E"/>
    <w:rsid w:val="009F6A4F"/>
    <w:rsid w:val="00A92095"/>
    <w:rsid w:val="00D10D5C"/>
    <w:rsid w:val="00D3461D"/>
    <w:rsid w:val="00D61622"/>
    <w:rsid w:val="00D66C5C"/>
    <w:rsid w:val="00D75DCD"/>
    <w:rsid w:val="00DF2339"/>
    <w:rsid w:val="00E3299D"/>
    <w:rsid w:val="00E8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C4117-35C8-48BA-942E-D639E2BF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6663B"/>
    <w:rPr>
      <w:kern w:val="0"/>
      <w:sz w:val="24"/>
      <w:szCs w:val="24"/>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4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4BF0"/>
    <w:pPr>
      <w:ind w:firstLineChars="200" w:firstLine="420"/>
    </w:pPr>
  </w:style>
  <w:style w:type="paragraph" w:styleId="a5">
    <w:name w:val="header"/>
    <w:basedOn w:val="a"/>
    <w:link w:val="a6"/>
    <w:uiPriority w:val="99"/>
    <w:unhideWhenUsed/>
    <w:rsid w:val="00841B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1BC0"/>
    <w:rPr>
      <w:kern w:val="0"/>
      <w:sz w:val="18"/>
      <w:szCs w:val="18"/>
      <w:lang w:val="en-GB"/>
    </w:rPr>
  </w:style>
  <w:style w:type="paragraph" w:styleId="a7">
    <w:name w:val="footer"/>
    <w:basedOn w:val="a"/>
    <w:link w:val="a8"/>
    <w:uiPriority w:val="99"/>
    <w:unhideWhenUsed/>
    <w:rsid w:val="00841BC0"/>
    <w:pPr>
      <w:tabs>
        <w:tab w:val="center" w:pos="4153"/>
        <w:tab w:val="right" w:pos="8306"/>
      </w:tabs>
      <w:snapToGrid w:val="0"/>
    </w:pPr>
    <w:rPr>
      <w:sz w:val="18"/>
      <w:szCs w:val="18"/>
    </w:rPr>
  </w:style>
  <w:style w:type="character" w:customStyle="1" w:styleId="a8">
    <w:name w:val="页脚 字符"/>
    <w:basedOn w:val="a0"/>
    <w:link w:val="a7"/>
    <w:uiPriority w:val="99"/>
    <w:rsid w:val="00841BC0"/>
    <w:rPr>
      <w:kern w:val="0"/>
      <w:sz w:val="18"/>
      <w:szCs w:val="18"/>
      <w:lang w:val="en-GB"/>
    </w:rPr>
  </w:style>
  <w:style w:type="paragraph" w:styleId="a9">
    <w:name w:val="Balloon Text"/>
    <w:basedOn w:val="a"/>
    <w:link w:val="aa"/>
    <w:uiPriority w:val="99"/>
    <w:semiHidden/>
    <w:unhideWhenUsed/>
    <w:rsid w:val="00143DDB"/>
    <w:rPr>
      <w:sz w:val="18"/>
      <w:szCs w:val="18"/>
    </w:rPr>
  </w:style>
  <w:style w:type="character" w:customStyle="1" w:styleId="aa">
    <w:name w:val="批注框文本 字符"/>
    <w:basedOn w:val="a0"/>
    <w:link w:val="a9"/>
    <w:uiPriority w:val="99"/>
    <w:semiHidden/>
    <w:rsid w:val="00143DDB"/>
    <w:rPr>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9905">
      <w:bodyDiv w:val="1"/>
      <w:marLeft w:val="0"/>
      <w:marRight w:val="0"/>
      <w:marTop w:val="0"/>
      <w:marBottom w:val="0"/>
      <w:divBdr>
        <w:top w:val="none" w:sz="0" w:space="0" w:color="auto"/>
        <w:left w:val="none" w:sz="0" w:space="0" w:color="auto"/>
        <w:bottom w:val="none" w:sz="0" w:space="0" w:color="auto"/>
        <w:right w:val="none" w:sz="0" w:space="0" w:color="auto"/>
      </w:divBdr>
    </w:div>
    <w:div w:id="141118331">
      <w:bodyDiv w:val="1"/>
      <w:marLeft w:val="0"/>
      <w:marRight w:val="0"/>
      <w:marTop w:val="0"/>
      <w:marBottom w:val="0"/>
      <w:divBdr>
        <w:top w:val="none" w:sz="0" w:space="0" w:color="auto"/>
        <w:left w:val="none" w:sz="0" w:space="0" w:color="auto"/>
        <w:bottom w:val="none" w:sz="0" w:space="0" w:color="auto"/>
        <w:right w:val="none" w:sz="0" w:space="0" w:color="auto"/>
      </w:divBdr>
    </w:div>
    <w:div w:id="197743641">
      <w:bodyDiv w:val="1"/>
      <w:marLeft w:val="0"/>
      <w:marRight w:val="0"/>
      <w:marTop w:val="0"/>
      <w:marBottom w:val="0"/>
      <w:divBdr>
        <w:top w:val="none" w:sz="0" w:space="0" w:color="auto"/>
        <w:left w:val="none" w:sz="0" w:space="0" w:color="auto"/>
        <w:bottom w:val="none" w:sz="0" w:space="0" w:color="auto"/>
        <w:right w:val="none" w:sz="0" w:space="0" w:color="auto"/>
      </w:divBdr>
    </w:div>
    <w:div w:id="223684648">
      <w:bodyDiv w:val="1"/>
      <w:marLeft w:val="0"/>
      <w:marRight w:val="0"/>
      <w:marTop w:val="0"/>
      <w:marBottom w:val="0"/>
      <w:divBdr>
        <w:top w:val="none" w:sz="0" w:space="0" w:color="auto"/>
        <w:left w:val="none" w:sz="0" w:space="0" w:color="auto"/>
        <w:bottom w:val="none" w:sz="0" w:space="0" w:color="auto"/>
        <w:right w:val="none" w:sz="0" w:space="0" w:color="auto"/>
      </w:divBdr>
    </w:div>
    <w:div w:id="248270176">
      <w:bodyDiv w:val="1"/>
      <w:marLeft w:val="0"/>
      <w:marRight w:val="0"/>
      <w:marTop w:val="0"/>
      <w:marBottom w:val="0"/>
      <w:divBdr>
        <w:top w:val="none" w:sz="0" w:space="0" w:color="auto"/>
        <w:left w:val="none" w:sz="0" w:space="0" w:color="auto"/>
        <w:bottom w:val="none" w:sz="0" w:space="0" w:color="auto"/>
        <w:right w:val="none" w:sz="0" w:space="0" w:color="auto"/>
      </w:divBdr>
    </w:div>
    <w:div w:id="271978196">
      <w:bodyDiv w:val="1"/>
      <w:marLeft w:val="0"/>
      <w:marRight w:val="0"/>
      <w:marTop w:val="0"/>
      <w:marBottom w:val="0"/>
      <w:divBdr>
        <w:top w:val="none" w:sz="0" w:space="0" w:color="auto"/>
        <w:left w:val="none" w:sz="0" w:space="0" w:color="auto"/>
        <w:bottom w:val="none" w:sz="0" w:space="0" w:color="auto"/>
        <w:right w:val="none" w:sz="0" w:space="0" w:color="auto"/>
      </w:divBdr>
    </w:div>
    <w:div w:id="311377524">
      <w:bodyDiv w:val="1"/>
      <w:marLeft w:val="0"/>
      <w:marRight w:val="0"/>
      <w:marTop w:val="0"/>
      <w:marBottom w:val="0"/>
      <w:divBdr>
        <w:top w:val="none" w:sz="0" w:space="0" w:color="auto"/>
        <w:left w:val="none" w:sz="0" w:space="0" w:color="auto"/>
        <w:bottom w:val="none" w:sz="0" w:space="0" w:color="auto"/>
        <w:right w:val="none" w:sz="0" w:space="0" w:color="auto"/>
      </w:divBdr>
    </w:div>
    <w:div w:id="348259068">
      <w:bodyDiv w:val="1"/>
      <w:marLeft w:val="0"/>
      <w:marRight w:val="0"/>
      <w:marTop w:val="0"/>
      <w:marBottom w:val="0"/>
      <w:divBdr>
        <w:top w:val="none" w:sz="0" w:space="0" w:color="auto"/>
        <w:left w:val="none" w:sz="0" w:space="0" w:color="auto"/>
        <w:bottom w:val="none" w:sz="0" w:space="0" w:color="auto"/>
        <w:right w:val="none" w:sz="0" w:space="0" w:color="auto"/>
      </w:divBdr>
    </w:div>
    <w:div w:id="382995257">
      <w:bodyDiv w:val="1"/>
      <w:marLeft w:val="0"/>
      <w:marRight w:val="0"/>
      <w:marTop w:val="0"/>
      <w:marBottom w:val="0"/>
      <w:divBdr>
        <w:top w:val="none" w:sz="0" w:space="0" w:color="auto"/>
        <w:left w:val="none" w:sz="0" w:space="0" w:color="auto"/>
        <w:bottom w:val="none" w:sz="0" w:space="0" w:color="auto"/>
        <w:right w:val="none" w:sz="0" w:space="0" w:color="auto"/>
      </w:divBdr>
    </w:div>
    <w:div w:id="415245085">
      <w:bodyDiv w:val="1"/>
      <w:marLeft w:val="0"/>
      <w:marRight w:val="0"/>
      <w:marTop w:val="0"/>
      <w:marBottom w:val="0"/>
      <w:divBdr>
        <w:top w:val="none" w:sz="0" w:space="0" w:color="auto"/>
        <w:left w:val="none" w:sz="0" w:space="0" w:color="auto"/>
        <w:bottom w:val="none" w:sz="0" w:space="0" w:color="auto"/>
        <w:right w:val="none" w:sz="0" w:space="0" w:color="auto"/>
      </w:divBdr>
    </w:div>
    <w:div w:id="436172633">
      <w:bodyDiv w:val="1"/>
      <w:marLeft w:val="0"/>
      <w:marRight w:val="0"/>
      <w:marTop w:val="0"/>
      <w:marBottom w:val="0"/>
      <w:divBdr>
        <w:top w:val="none" w:sz="0" w:space="0" w:color="auto"/>
        <w:left w:val="none" w:sz="0" w:space="0" w:color="auto"/>
        <w:bottom w:val="none" w:sz="0" w:space="0" w:color="auto"/>
        <w:right w:val="none" w:sz="0" w:space="0" w:color="auto"/>
      </w:divBdr>
    </w:div>
    <w:div w:id="441271605">
      <w:bodyDiv w:val="1"/>
      <w:marLeft w:val="0"/>
      <w:marRight w:val="0"/>
      <w:marTop w:val="0"/>
      <w:marBottom w:val="0"/>
      <w:divBdr>
        <w:top w:val="none" w:sz="0" w:space="0" w:color="auto"/>
        <w:left w:val="none" w:sz="0" w:space="0" w:color="auto"/>
        <w:bottom w:val="none" w:sz="0" w:space="0" w:color="auto"/>
        <w:right w:val="none" w:sz="0" w:space="0" w:color="auto"/>
      </w:divBdr>
    </w:div>
    <w:div w:id="441725787">
      <w:bodyDiv w:val="1"/>
      <w:marLeft w:val="0"/>
      <w:marRight w:val="0"/>
      <w:marTop w:val="0"/>
      <w:marBottom w:val="0"/>
      <w:divBdr>
        <w:top w:val="none" w:sz="0" w:space="0" w:color="auto"/>
        <w:left w:val="none" w:sz="0" w:space="0" w:color="auto"/>
        <w:bottom w:val="none" w:sz="0" w:space="0" w:color="auto"/>
        <w:right w:val="none" w:sz="0" w:space="0" w:color="auto"/>
      </w:divBdr>
    </w:div>
    <w:div w:id="461308349">
      <w:bodyDiv w:val="1"/>
      <w:marLeft w:val="0"/>
      <w:marRight w:val="0"/>
      <w:marTop w:val="0"/>
      <w:marBottom w:val="0"/>
      <w:divBdr>
        <w:top w:val="none" w:sz="0" w:space="0" w:color="auto"/>
        <w:left w:val="none" w:sz="0" w:space="0" w:color="auto"/>
        <w:bottom w:val="none" w:sz="0" w:space="0" w:color="auto"/>
        <w:right w:val="none" w:sz="0" w:space="0" w:color="auto"/>
      </w:divBdr>
    </w:div>
    <w:div w:id="463739075">
      <w:bodyDiv w:val="1"/>
      <w:marLeft w:val="0"/>
      <w:marRight w:val="0"/>
      <w:marTop w:val="0"/>
      <w:marBottom w:val="0"/>
      <w:divBdr>
        <w:top w:val="none" w:sz="0" w:space="0" w:color="auto"/>
        <w:left w:val="none" w:sz="0" w:space="0" w:color="auto"/>
        <w:bottom w:val="none" w:sz="0" w:space="0" w:color="auto"/>
        <w:right w:val="none" w:sz="0" w:space="0" w:color="auto"/>
      </w:divBdr>
    </w:div>
    <w:div w:id="465393428">
      <w:bodyDiv w:val="1"/>
      <w:marLeft w:val="0"/>
      <w:marRight w:val="0"/>
      <w:marTop w:val="0"/>
      <w:marBottom w:val="0"/>
      <w:divBdr>
        <w:top w:val="none" w:sz="0" w:space="0" w:color="auto"/>
        <w:left w:val="none" w:sz="0" w:space="0" w:color="auto"/>
        <w:bottom w:val="none" w:sz="0" w:space="0" w:color="auto"/>
        <w:right w:val="none" w:sz="0" w:space="0" w:color="auto"/>
      </w:divBdr>
    </w:div>
    <w:div w:id="473714634">
      <w:bodyDiv w:val="1"/>
      <w:marLeft w:val="0"/>
      <w:marRight w:val="0"/>
      <w:marTop w:val="0"/>
      <w:marBottom w:val="0"/>
      <w:divBdr>
        <w:top w:val="none" w:sz="0" w:space="0" w:color="auto"/>
        <w:left w:val="none" w:sz="0" w:space="0" w:color="auto"/>
        <w:bottom w:val="none" w:sz="0" w:space="0" w:color="auto"/>
        <w:right w:val="none" w:sz="0" w:space="0" w:color="auto"/>
      </w:divBdr>
    </w:div>
    <w:div w:id="474180281">
      <w:bodyDiv w:val="1"/>
      <w:marLeft w:val="0"/>
      <w:marRight w:val="0"/>
      <w:marTop w:val="0"/>
      <w:marBottom w:val="0"/>
      <w:divBdr>
        <w:top w:val="none" w:sz="0" w:space="0" w:color="auto"/>
        <w:left w:val="none" w:sz="0" w:space="0" w:color="auto"/>
        <w:bottom w:val="none" w:sz="0" w:space="0" w:color="auto"/>
        <w:right w:val="none" w:sz="0" w:space="0" w:color="auto"/>
      </w:divBdr>
    </w:div>
    <w:div w:id="486216115">
      <w:bodyDiv w:val="1"/>
      <w:marLeft w:val="0"/>
      <w:marRight w:val="0"/>
      <w:marTop w:val="0"/>
      <w:marBottom w:val="0"/>
      <w:divBdr>
        <w:top w:val="none" w:sz="0" w:space="0" w:color="auto"/>
        <w:left w:val="none" w:sz="0" w:space="0" w:color="auto"/>
        <w:bottom w:val="none" w:sz="0" w:space="0" w:color="auto"/>
        <w:right w:val="none" w:sz="0" w:space="0" w:color="auto"/>
      </w:divBdr>
    </w:div>
    <w:div w:id="492306824">
      <w:bodyDiv w:val="1"/>
      <w:marLeft w:val="0"/>
      <w:marRight w:val="0"/>
      <w:marTop w:val="0"/>
      <w:marBottom w:val="0"/>
      <w:divBdr>
        <w:top w:val="none" w:sz="0" w:space="0" w:color="auto"/>
        <w:left w:val="none" w:sz="0" w:space="0" w:color="auto"/>
        <w:bottom w:val="none" w:sz="0" w:space="0" w:color="auto"/>
        <w:right w:val="none" w:sz="0" w:space="0" w:color="auto"/>
      </w:divBdr>
    </w:div>
    <w:div w:id="505244417">
      <w:bodyDiv w:val="1"/>
      <w:marLeft w:val="0"/>
      <w:marRight w:val="0"/>
      <w:marTop w:val="0"/>
      <w:marBottom w:val="0"/>
      <w:divBdr>
        <w:top w:val="none" w:sz="0" w:space="0" w:color="auto"/>
        <w:left w:val="none" w:sz="0" w:space="0" w:color="auto"/>
        <w:bottom w:val="none" w:sz="0" w:space="0" w:color="auto"/>
        <w:right w:val="none" w:sz="0" w:space="0" w:color="auto"/>
      </w:divBdr>
    </w:div>
    <w:div w:id="505873993">
      <w:bodyDiv w:val="1"/>
      <w:marLeft w:val="0"/>
      <w:marRight w:val="0"/>
      <w:marTop w:val="0"/>
      <w:marBottom w:val="0"/>
      <w:divBdr>
        <w:top w:val="none" w:sz="0" w:space="0" w:color="auto"/>
        <w:left w:val="none" w:sz="0" w:space="0" w:color="auto"/>
        <w:bottom w:val="none" w:sz="0" w:space="0" w:color="auto"/>
        <w:right w:val="none" w:sz="0" w:space="0" w:color="auto"/>
      </w:divBdr>
    </w:div>
    <w:div w:id="531461896">
      <w:bodyDiv w:val="1"/>
      <w:marLeft w:val="0"/>
      <w:marRight w:val="0"/>
      <w:marTop w:val="0"/>
      <w:marBottom w:val="0"/>
      <w:divBdr>
        <w:top w:val="none" w:sz="0" w:space="0" w:color="auto"/>
        <w:left w:val="none" w:sz="0" w:space="0" w:color="auto"/>
        <w:bottom w:val="none" w:sz="0" w:space="0" w:color="auto"/>
        <w:right w:val="none" w:sz="0" w:space="0" w:color="auto"/>
      </w:divBdr>
    </w:div>
    <w:div w:id="542788830">
      <w:bodyDiv w:val="1"/>
      <w:marLeft w:val="0"/>
      <w:marRight w:val="0"/>
      <w:marTop w:val="0"/>
      <w:marBottom w:val="0"/>
      <w:divBdr>
        <w:top w:val="none" w:sz="0" w:space="0" w:color="auto"/>
        <w:left w:val="none" w:sz="0" w:space="0" w:color="auto"/>
        <w:bottom w:val="none" w:sz="0" w:space="0" w:color="auto"/>
        <w:right w:val="none" w:sz="0" w:space="0" w:color="auto"/>
      </w:divBdr>
    </w:div>
    <w:div w:id="564341441">
      <w:bodyDiv w:val="1"/>
      <w:marLeft w:val="0"/>
      <w:marRight w:val="0"/>
      <w:marTop w:val="0"/>
      <w:marBottom w:val="0"/>
      <w:divBdr>
        <w:top w:val="none" w:sz="0" w:space="0" w:color="auto"/>
        <w:left w:val="none" w:sz="0" w:space="0" w:color="auto"/>
        <w:bottom w:val="none" w:sz="0" w:space="0" w:color="auto"/>
        <w:right w:val="none" w:sz="0" w:space="0" w:color="auto"/>
      </w:divBdr>
    </w:div>
    <w:div w:id="566110758">
      <w:bodyDiv w:val="1"/>
      <w:marLeft w:val="0"/>
      <w:marRight w:val="0"/>
      <w:marTop w:val="0"/>
      <w:marBottom w:val="0"/>
      <w:divBdr>
        <w:top w:val="none" w:sz="0" w:space="0" w:color="auto"/>
        <w:left w:val="none" w:sz="0" w:space="0" w:color="auto"/>
        <w:bottom w:val="none" w:sz="0" w:space="0" w:color="auto"/>
        <w:right w:val="none" w:sz="0" w:space="0" w:color="auto"/>
      </w:divBdr>
    </w:div>
    <w:div w:id="573123739">
      <w:bodyDiv w:val="1"/>
      <w:marLeft w:val="0"/>
      <w:marRight w:val="0"/>
      <w:marTop w:val="0"/>
      <w:marBottom w:val="0"/>
      <w:divBdr>
        <w:top w:val="none" w:sz="0" w:space="0" w:color="auto"/>
        <w:left w:val="none" w:sz="0" w:space="0" w:color="auto"/>
        <w:bottom w:val="none" w:sz="0" w:space="0" w:color="auto"/>
        <w:right w:val="none" w:sz="0" w:space="0" w:color="auto"/>
      </w:divBdr>
    </w:div>
    <w:div w:id="582760105">
      <w:bodyDiv w:val="1"/>
      <w:marLeft w:val="0"/>
      <w:marRight w:val="0"/>
      <w:marTop w:val="0"/>
      <w:marBottom w:val="0"/>
      <w:divBdr>
        <w:top w:val="none" w:sz="0" w:space="0" w:color="auto"/>
        <w:left w:val="none" w:sz="0" w:space="0" w:color="auto"/>
        <w:bottom w:val="none" w:sz="0" w:space="0" w:color="auto"/>
        <w:right w:val="none" w:sz="0" w:space="0" w:color="auto"/>
      </w:divBdr>
    </w:div>
    <w:div w:id="633172715">
      <w:bodyDiv w:val="1"/>
      <w:marLeft w:val="0"/>
      <w:marRight w:val="0"/>
      <w:marTop w:val="0"/>
      <w:marBottom w:val="0"/>
      <w:divBdr>
        <w:top w:val="none" w:sz="0" w:space="0" w:color="auto"/>
        <w:left w:val="none" w:sz="0" w:space="0" w:color="auto"/>
        <w:bottom w:val="none" w:sz="0" w:space="0" w:color="auto"/>
        <w:right w:val="none" w:sz="0" w:space="0" w:color="auto"/>
      </w:divBdr>
    </w:div>
    <w:div w:id="634944200">
      <w:bodyDiv w:val="1"/>
      <w:marLeft w:val="0"/>
      <w:marRight w:val="0"/>
      <w:marTop w:val="0"/>
      <w:marBottom w:val="0"/>
      <w:divBdr>
        <w:top w:val="none" w:sz="0" w:space="0" w:color="auto"/>
        <w:left w:val="none" w:sz="0" w:space="0" w:color="auto"/>
        <w:bottom w:val="none" w:sz="0" w:space="0" w:color="auto"/>
        <w:right w:val="none" w:sz="0" w:space="0" w:color="auto"/>
      </w:divBdr>
    </w:div>
    <w:div w:id="667290324">
      <w:bodyDiv w:val="1"/>
      <w:marLeft w:val="0"/>
      <w:marRight w:val="0"/>
      <w:marTop w:val="0"/>
      <w:marBottom w:val="0"/>
      <w:divBdr>
        <w:top w:val="none" w:sz="0" w:space="0" w:color="auto"/>
        <w:left w:val="none" w:sz="0" w:space="0" w:color="auto"/>
        <w:bottom w:val="none" w:sz="0" w:space="0" w:color="auto"/>
        <w:right w:val="none" w:sz="0" w:space="0" w:color="auto"/>
      </w:divBdr>
    </w:div>
    <w:div w:id="719018834">
      <w:bodyDiv w:val="1"/>
      <w:marLeft w:val="0"/>
      <w:marRight w:val="0"/>
      <w:marTop w:val="0"/>
      <w:marBottom w:val="0"/>
      <w:divBdr>
        <w:top w:val="none" w:sz="0" w:space="0" w:color="auto"/>
        <w:left w:val="none" w:sz="0" w:space="0" w:color="auto"/>
        <w:bottom w:val="none" w:sz="0" w:space="0" w:color="auto"/>
        <w:right w:val="none" w:sz="0" w:space="0" w:color="auto"/>
      </w:divBdr>
    </w:div>
    <w:div w:id="734014708">
      <w:bodyDiv w:val="1"/>
      <w:marLeft w:val="0"/>
      <w:marRight w:val="0"/>
      <w:marTop w:val="0"/>
      <w:marBottom w:val="0"/>
      <w:divBdr>
        <w:top w:val="none" w:sz="0" w:space="0" w:color="auto"/>
        <w:left w:val="none" w:sz="0" w:space="0" w:color="auto"/>
        <w:bottom w:val="none" w:sz="0" w:space="0" w:color="auto"/>
        <w:right w:val="none" w:sz="0" w:space="0" w:color="auto"/>
      </w:divBdr>
    </w:div>
    <w:div w:id="744453477">
      <w:bodyDiv w:val="1"/>
      <w:marLeft w:val="0"/>
      <w:marRight w:val="0"/>
      <w:marTop w:val="0"/>
      <w:marBottom w:val="0"/>
      <w:divBdr>
        <w:top w:val="none" w:sz="0" w:space="0" w:color="auto"/>
        <w:left w:val="none" w:sz="0" w:space="0" w:color="auto"/>
        <w:bottom w:val="none" w:sz="0" w:space="0" w:color="auto"/>
        <w:right w:val="none" w:sz="0" w:space="0" w:color="auto"/>
      </w:divBdr>
    </w:div>
    <w:div w:id="758331289">
      <w:bodyDiv w:val="1"/>
      <w:marLeft w:val="0"/>
      <w:marRight w:val="0"/>
      <w:marTop w:val="0"/>
      <w:marBottom w:val="0"/>
      <w:divBdr>
        <w:top w:val="none" w:sz="0" w:space="0" w:color="auto"/>
        <w:left w:val="none" w:sz="0" w:space="0" w:color="auto"/>
        <w:bottom w:val="none" w:sz="0" w:space="0" w:color="auto"/>
        <w:right w:val="none" w:sz="0" w:space="0" w:color="auto"/>
      </w:divBdr>
    </w:div>
    <w:div w:id="801000467">
      <w:bodyDiv w:val="1"/>
      <w:marLeft w:val="0"/>
      <w:marRight w:val="0"/>
      <w:marTop w:val="0"/>
      <w:marBottom w:val="0"/>
      <w:divBdr>
        <w:top w:val="none" w:sz="0" w:space="0" w:color="auto"/>
        <w:left w:val="none" w:sz="0" w:space="0" w:color="auto"/>
        <w:bottom w:val="none" w:sz="0" w:space="0" w:color="auto"/>
        <w:right w:val="none" w:sz="0" w:space="0" w:color="auto"/>
      </w:divBdr>
    </w:div>
    <w:div w:id="816149948">
      <w:bodyDiv w:val="1"/>
      <w:marLeft w:val="0"/>
      <w:marRight w:val="0"/>
      <w:marTop w:val="0"/>
      <w:marBottom w:val="0"/>
      <w:divBdr>
        <w:top w:val="none" w:sz="0" w:space="0" w:color="auto"/>
        <w:left w:val="none" w:sz="0" w:space="0" w:color="auto"/>
        <w:bottom w:val="none" w:sz="0" w:space="0" w:color="auto"/>
        <w:right w:val="none" w:sz="0" w:space="0" w:color="auto"/>
      </w:divBdr>
    </w:div>
    <w:div w:id="830024574">
      <w:bodyDiv w:val="1"/>
      <w:marLeft w:val="0"/>
      <w:marRight w:val="0"/>
      <w:marTop w:val="0"/>
      <w:marBottom w:val="0"/>
      <w:divBdr>
        <w:top w:val="none" w:sz="0" w:space="0" w:color="auto"/>
        <w:left w:val="none" w:sz="0" w:space="0" w:color="auto"/>
        <w:bottom w:val="none" w:sz="0" w:space="0" w:color="auto"/>
        <w:right w:val="none" w:sz="0" w:space="0" w:color="auto"/>
      </w:divBdr>
    </w:div>
    <w:div w:id="856696989">
      <w:bodyDiv w:val="1"/>
      <w:marLeft w:val="0"/>
      <w:marRight w:val="0"/>
      <w:marTop w:val="0"/>
      <w:marBottom w:val="0"/>
      <w:divBdr>
        <w:top w:val="none" w:sz="0" w:space="0" w:color="auto"/>
        <w:left w:val="none" w:sz="0" w:space="0" w:color="auto"/>
        <w:bottom w:val="none" w:sz="0" w:space="0" w:color="auto"/>
        <w:right w:val="none" w:sz="0" w:space="0" w:color="auto"/>
      </w:divBdr>
    </w:div>
    <w:div w:id="912817725">
      <w:bodyDiv w:val="1"/>
      <w:marLeft w:val="0"/>
      <w:marRight w:val="0"/>
      <w:marTop w:val="0"/>
      <w:marBottom w:val="0"/>
      <w:divBdr>
        <w:top w:val="none" w:sz="0" w:space="0" w:color="auto"/>
        <w:left w:val="none" w:sz="0" w:space="0" w:color="auto"/>
        <w:bottom w:val="none" w:sz="0" w:space="0" w:color="auto"/>
        <w:right w:val="none" w:sz="0" w:space="0" w:color="auto"/>
      </w:divBdr>
    </w:div>
    <w:div w:id="927423277">
      <w:bodyDiv w:val="1"/>
      <w:marLeft w:val="0"/>
      <w:marRight w:val="0"/>
      <w:marTop w:val="0"/>
      <w:marBottom w:val="0"/>
      <w:divBdr>
        <w:top w:val="none" w:sz="0" w:space="0" w:color="auto"/>
        <w:left w:val="none" w:sz="0" w:space="0" w:color="auto"/>
        <w:bottom w:val="none" w:sz="0" w:space="0" w:color="auto"/>
        <w:right w:val="none" w:sz="0" w:space="0" w:color="auto"/>
      </w:divBdr>
    </w:div>
    <w:div w:id="964821530">
      <w:bodyDiv w:val="1"/>
      <w:marLeft w:val="0"/>
      <w:marRight w:val="0"/>
      <w:marTop w:val="0"/>
      <w:marBottom w:val="0"/>
      <w:divBdr>
        <w:top w:val="none" w:sz="0" w:space="0" w:color="auto"/>
        <w:left w:val="none" w:sz="0" w:space="0" w:color="auto"/>
        <w:bottom w:val="none" w:sz="0" w:space="0" w:color="auto"/>
        <w:right w:val="none" w:sz="0" w:space="0" w:color="auto"/>
      </w:divBdr>
    </w:div>
    <w:div w:id="970788897">
      <w:bodyDiv w:val="1"/>
      <w:marLeft w:val="0"/>
      <w:marRight w:val="0"/>
      <w:marTop w:val="0"/>
      <w:marBottom w:val="0"/>
      <w:divBdr>
        <w:top w:val="none" w:sz="0" w:space="0" w:color="auto"/>
        <w:left w:val="none" w:sz="0" w:space="0" w:color="auto"/>
        <w:bottom w:val="none" w:sz="0" w:space="0" w:color="auto"/>
        <w:right w:val="none" w:sz="0" w:space="0" w:color="auto"/>
      </w:divBdr>
    </w:div>
    <w:div w:id="973560794">
      <w:bodyDiv w:val="1"/>
      <w:marLeft w:val="0"/>
      <w:marRight w:val="0"/>
      <w:marTop w:val="0"/>
      <w:marBottom w:val="0"/>
      <w:divBdr>
        <w:top w:val="none" w:sz="0" w:space="0" w:color="auto"/>
        <w:left w:val="none" w:sz="0" w:space="0" w:color="auto"/>
        <w:bottom w:val="none" w:sz="0" w:space="0" w:color="auto"/>
        <w:right w:val="none" w:sz="0" w:space="0" w:color="auto"/>
      </w:divBdr>
    </w:div>
    <w:div w:id="973945569">
      <w:bodyDiv w:val="1"/>
      <w:marLeft w:val="0"/>
      <w:marRight w:val="0"/>
      <w:marTop w:val="0"/>
      <w:marBottom w:val="0"/>
      <w:divBdr>
        <w:top w:val="none" w:sz="0" w:space="0" w:color="auto"/>
        <w:left w:val="none" w:sz="0" w:space="0" w:color="auto"/>
        <w:bottom w:val="none" w:sz="0" w:space="0" w:color="auto"/>
        <w:right w:val="none" w:sz="0" w:space="0" w:color="auto"/>
      </w:divBdr>
    </w:div>
    <w:div w:id="1005936765">
      <w:bodyDiv w:val="1"/>
      <w:marLeft w:val="0"/>
      <w:marRight w:val="0"/>
      <w:marTop w:val="0"/>
      <w:marBottom w:val="0"/>
      <w:divBdr>
        <w:top w:val="none" w:sz="0" w:space="0" w:color="auto"/>
        <w:left w:val="none" w:sz="0" w:space="0" w:color="auto"/>
        <w:bottom w:val="none" w:sz="0" w:space="0" w:color="auto"/>
        <w:right w:val="none" w:sz="0" w:space="0" w:color="auto"/>
      </w:divBdr>
    </w:div>
    <w:div w:id="1006132426">
      <w:bodyDiv w:val="1"/>
      <w:marLeft w:val="0"/>
      <w:marRight w:val="0"/>
      <w:marTop w:val="0"/>
      <w:marBottom w:val="0"/>
      <w:divBdr>
        <w:top w:val="none" w:sz="0" w:space="0" w:color="auto"/>
        <w:left w:val="none" w:sz="0" w:space="0" w:color="auto"/>
        <w:bottom w:val="none" w:sz="0" w:space="0" w:color="auto"/>
        <w:right w:val="none" w:sz="0" w:space="0" w:color="auto"/>
      </w:divBdr>
    </w:div>
    <w:div w:id="1007050666">
      <w:bodyDiv w:val="1"/>
      <w:marLeft w:val="0"/>
      <w:marRight w:val="0"/>
      <w:marTop w:val="0"/>
      <w:marBottom w:val="0"/>
      <w:divBdr>
        <w:top w:val="none" w:sz="0" w:space="0" w:color="auto"/>
        <w:left w:val="none" w:sz="0" w:space="0" w:color="auto"/>
        <w:bottom w:val="none" w:sz="0" w:space="0" w:color="auto"/>
        <w:right w:val="none" w:sz="0" w:space="0" w:color="auto"/>
      </w:divBdr>
    </w:div>
    <w:div w:id="1065687992">
      <w:bodyDiv w:val="1"/>
      <w:marLeft w:val="0"/>
      <w:marRight w:val="0"/>
      <w:marTop w:val="0"/>
      <w:marBottom w:val="0"/>
      <w:divBdr>
        <w:top w:val="none" w:sz="0" w:space="0" w:color="auto"/>
        <w:left w:val="none" w:sz="0" w:space="0" w:color="auto"/>
        <w:bottom w:val="none" w:sz="0" w:space="0" w:color="auto"/>
        <w:right w:val="none" w:sz="0" w:space="0" w:color="auto"/>
      </w:divBdr>
    </w:div>
    <w:div w:id="1070155618">
      <w:bodyDiv w:val="1"/>
      <w:marLeft w:val="0"/>
      <w:marRight w:val="0"/>
      <w:marTop w:val="0"/>
      <w:marBottom w:val="0"/>
      <w:divBdr>
        <w:top w:val="none" w:sz="0" w:space="0" w:color="auto"/>
        <w:left w:val="none" w:sz="0" w:space="0" w:color="auto"/>
        <w:bottom w:val="none" w:sz="0" w:space="0" w:color="auto"/>
        <w:right w:val="none" w:sz="0" w:space="0" w:color="auto"/>
      </w:divBdr>
    </w:div>
    <w:div w:id="1110316360">
      <w:bodyDiv w:val="1"/>
      <w:marLeft w:val="0"/>
      <w:marRight w:val="0"/>
      <w:marTop w:val="0"/>
      <w:marBottom w:val="0"/>
      <w:divBdr>
        <w:top w:val="none" w:sz="0" w:space="0" w:color="auto"/>
        <w:left w:val="none" w:sz="0" w:space="0" w:color="auto"/>
        <w:bottom w:val="none" w:sz="0" w:space="0" w:color="auto"/>
        <w:right w:val="none" w:sz="0" w:space="0" w:color="auto"/>
      </w:divBdr>
    </w:div>
    <w:div w:id="1118984076">
      <w:bodyDiv w:val="1"/>
      <w:marLeft w:val="0"/>
      <w:marRight w:val="0"/>
      <w:marTop w:val="0"/>
      <w:marBottom w:val="0"/>
      <w:divBdr>
        <w:top w:val="none" w:sz="0" w:space="0" w:color="auto"/>
        <w:left w:val="none" w:sz="0" w:space="0" w:color="auto"/>
        <w:bottom w:val="none" w:sz="0" w:space="0" w:color="auto"/>
        <w:right w:val="none" w:sz="0" w:space="0" w:color="auto"/>
      </w:divBdr>
    </w:div>
    <w:div w:id="1140919916">
      <w:bodyDiv w:val="1"/>
      <w:marLeft w:val="0"/>
      <w:marRight w:val="0"/>
      <w:marTop w:val="0"/>
      <w:marBottom w:val="0"/>
      <w:divBdr>
        <w:top w:val="none" w:sz="0" w:space="0" w:color="auto"/>
        <w:left w:val="none" w:sz="0" w:space="0" w:color="auto"/>
        <w:bottom w:val="none" w:sz="0" w:space="0" w:color="auto"/>
        <w:right w:val="none" w:sz="0" w:space="0" w:color="auto"/>
      </w:divBdr>
    </w:div>
    <w:div w:id="1160970685">
      <w:bodyDiv w:val="1"/>
      <w:marLeft w:val="0"/>
      <w:marRight w:val="0"/>
      <w:marTop w:val="0"/>
      <w:marBottom w:val="0"/>
      <w:divBdr>
        <w:top w:val="none" w:sz="0" w:space="0" w:color="auto"/>
        <w:left w:val="none" w:sz="0" w:space="0" w:color="auto"/>
        <w:bottom w:val="none" w:sz="0" w:space="0" w:color="auto"/>
        <w:right w:val="none" w:sz="0" w:space="0" w:color="auto"/>
      </w:divBdr>
    </w:div>
    <w:div w:id="1166242073">
      <w:bodyDiv w:val="1"/>
      <w:marLeft w:val="0"/>
      <w:marRight w:val="0"/>
      <w:marTop w:val="0"/>
      <w:marBottom w:val="0"/>
      <w:divBdr>
        <w:top w:val="none" w:sz="0" w:space="0" w:color="auto"/>
        <w:left w:val="none" w:sz="0" w:space="0" w:color="auto"/>
        <w:bottom w:val="none" w:sz="0" w:space="0" w:color="auto"/>
        <w:right w:val="none" w:sz="0" w:space="0" w:color="auto"/>
      </w:divBdr>
    </w:div>
    <w:div w:id="1185096148">
      <w:bodyDiv w:val="1"/>
      <w:marLeft w:val="0"/>
      <w:marRight w:val="0"/>
      <w:marTop w:val="0"/>
      <w:marBottom w:val="0"/>
      <w:divBdr>
        <w:top w:val="none" w:sz="0" w:space="0" w:color="auto"/>
        <w:left w:val="none" w:sz="0" w:space="0" w:color="auto"/>
        <w:bottom w:val="none" w:sz="0" w:space="0" w:color="auto"/>
        <w:right w:val="none" w:sz="0" w:space="0" w:color="auto"/>
      </w:divBdr>
    </w:div>
    <w:div w:id="1198620115">
      <w:bodyDiv w:val="1"/>
      <w:marLeft w:val="0"/>
      <w:marRight w:val="0"/>
      <w:marTop w:val="0"/>
      <w:marBottom w:val="0"/>
      <w:divBdr>
        <w:top w:val="none" w:sz="0" w:space="0" w:color="auto"/>
        <w:left w:val="none" w:sz="0" w:space="0" w:color="auto"/>
        <w:bottom w:val="none" w:sz="0" w:space="0" w:color="auto"/>
        <w:right w:val="none" w:sz="0" w:space="0" w:color="auto"/>
      </w:divBdr>
    </w:div>
    <w:div w:id="1207252010">
      <w:bodyDiv w:val="1"/>
      <w:marLeft w:val="0"/>
      <w:marRight w:val="0"/>
      <w:marTop w:val="0"/>
      <w:marBottom w:val="0"/>
      <w:divBdr>
        <w:top w:val="none" w:sz="0" w:space="0" w:color="auto"/>
        <w:left w:val="none" w:sz="0" w:space="0" w:color="auto"/>
        <w:bottom w:val="none" w:sz="0" w:space="0" w:color="auto"/>
        <w:right w:val="none" w:sz="0" w:space="0" w:color="auto"/>
      </w:divBdr>
    </w:div>
    <w:div w:id="1207718765">
      <w:bodyDiv w:val="1"/>
      <w:marLeft w:val="0"/>
      <w:marRight w:val="0"/>
      <w:marTop w:val="0"/>
      <w:marBottom w:val="0"/>
      <w:divBdr>
        <w:top w:val="none" w:sz="0" w:space="0" w:color="auto"/>
        <w:left w:val="none" w:sz="0" w:space="0" w:color="auto"/>
        <w:bottom w:val="none" w:sz="0" w:space="0" w:color="auto"/>
        <w:right w:val="none" w:sz="0" w:space="0" w:color="auto"/>
      </w:divBdr>
    </w:div>
    <w:div w:id="1210649921">
      <w:bodyDiv w:val="1"/>
      <w:marLeft w:val="0"/>
      <w:marRight w:val="0"/>
      <w:marTop w:val="0"/>
      <w:marBottom w:val="0"/>
      <w:divBdr>
        <w:top w:val="none" w:sz="0" w:space="0" w:color="auto"/>
        <w:left w:val="none" w:sz="0" w:space="0" w:color="auto"/>
        <w:bottom w:val="none" w:sz="0" w:space="0" w:color="auto"/>
        <w:right w:val="none" w:sz="0" w:space="0" w:color="auto"/>
      </w:divBdr>
    </w:div>
    <w:div w:id="1223911386">
      <w:bodyDiv w:val="1"/>
      <w:marLeft w:val="0"/>
      <w:marRight w:val="0"/>
      <w:marTop w:val="0"/>
      <w:marBottom w:val="0"/>
      <w:divBdr>
        <w:top w:val="none" w:sz="0" w:space="0" w:color="auto"/>
        <w:left w:val="none" w:sz="0" w:space="0" w:color="auto"/>
        <w:bottom w:val="none" w:sz="0" w:space="0" w:color="auto"/>
        <w:right w:val="none" w:sz="0" w:space="0" w:color="auto"/>
      </w:divBdr>
    </w:div>
    <w:div w:id="1238436799">
      <w:bodyDiv w:val="1"/>
      <w:marLeft w:val="0"/>
      <w:marRight w:val="0"/>
      <w:marTop w:val="0"/>
      <w:marBottom w:val="0"/>
      <w:divBdr>
        <w:top w:val="none" w:sz="0" w:space="0" w:color="auto"/>
        <w:left w:val="none" w:sz="0" w:space="0" w:color="auto"/>
        <w:bottom w:val="none" w:sz="0" w:space="0" w:color="auto"/>
        <w:right w:val="none" w:sz="0" w:space="0" w:color="auto"/>
      </w:divBdr>
    </w:div>
    <w:div w:id="1246452080">
      <w:bodyDiv w:val="1"/>
      <w:marLeft w:val="0"/>
      <w:marRight w:val="0"/>
      <w:marTop w:val="0"/>
      <w:marBottom w:val="0"/>
      <w:divBdr>
        <w:top w:val="none" w:sz="0" w:space="0" w:color="auto"/>
        <w:left w:val="none" w:sz="0" w:space="0" w:color="auto"/>
        <w:bottom w:val="none" w:sz="0" w:space="0" w:color="auto"/>
        <w:right w:val="none" w:sz="0" w:space="0" w:color="auto"/>
      </w:divBdr>
    </w:div>
    <w:div w:id="1249657752">
      <w:bodyDiv w:val="1"/>
      <w:marLeft w:val="0"/>
      <w:marRight w:val="0"/>
      <w:marTop w:val="0"/>
      <w:marBottom w:val="0"/>
      <w:divBdr>
        <w:top w:val="none" w:sz="0" w:space="0" w:color="auto"/>
        <w:left w:val="none" w:sz="0" w:space="0" w:color="auto"/>
        <w:bottom w:val="none" w:sz="0" w:space="0" w:color="auto"/>
        <w:right w:val="none" w:sz="0" w:space="0" w:color="auto"/>
      </w:divBdr>
    </w:div>
    <w:div w:id="1257442095">
      <w:bodyDiv w:val="1"/>
      <w:marLeft w:val="0"/>
      <w:marRight w:val="0"/>
      <w:marTop w:val="0"/>
      <w:marBottom w:val="0"/>
      <w:divBdr>
        <w:top w:val="none" w:sz="0" w:space="0" w:color="auto"/>
        <w:left w:val="none" w:sz="0" w:space="0" w:color="auto"/>
        <w:bottom w:val="none" w:sz="0" w:space="0" w:color="auto"/>
        <w:right w:val="none" w:sz="0" w:space="0" w:color="auto"/>
      </w:divBdr>
    </w:div>
    <w:div w:id="1278371606">
      <w:bodyDiv w:val="1"/>
      <w:marLeft w:val="0"/>
      <w:marRight w:val="0"/>
      <w:marTop w:val="0"/>
      <w:marBottom w:val="0"/>
      <w:divBdr>
        <w:top w:val="none" w:sz="0" w:space="0" w:color="auto"/>
        <w:left w:val="none" w:sz="0" w:space="0" w:color="auto"/>
        <w:bottom w:val="none" w:sz="0" w:space="0" w:color="auto"/>
        <w:right w:val="none" w:sz="0" w:space="0" w:color="auto"/>
      </w:divBdr>
    </w:div>
    <w:div w:id="1287659386">
      <w:bodyDiv w:val="1"/>
      <w:marLeft w:val="0"/>
      <w:marRight w:val="0"/>
      <w:marTop w:val="0"/>
      <w:marBottom w:val="0"/>
      <w:divBdr>
        <w:top w:val="none" w:sz="0" w:space="0" w:color="auto"/>
        <w:left w:val="none" w:sz="0" w:space="0" w:color="auto"/>
        <w:bottom w:val="none" w:sz="0" w:space="0" w:color="auto"/>
        <w:right w:val="none" w:sz="0" w:space="0" w:color="auto"/>
      </w:divBdr>
    </w:div>
    <w:div w:id="1315837803">
      <w:bodyDiv w:val="1"/>
      <w:marLeft w:val="0"/>
      <w:marRight w:val="0"/>
      <w:marTop w:val="0"/>
      <w:marBottom w:val="0"/>
      <w:divBdr>
        <w:top w:val="none" w:sz="0" w:space="0" w:color="auto"/>
        <w:left w:val="none" w:sz="0" w:space="0" w:color="auto"/>
        <w:bottom w:val="none" w:sz="0" w:space="0" w:color="auto"/>
        <w:right w:val="none" w:sz="0" w:space="0" w:color="auto"/>
      </w:divBdr>
    </w:div>
    <w:div w:id="1347560257">
      <w:bodyDiv w:val="1"/>
      <w:marLeft w:val="0"/>
      <w:marRight w:val="0"/>
      <w:marTop w:val="0"/>
      <w:marBottom w:val="0"/>
      <w:divBdr>
        <w:top w:val="none" w:sz="0" w:space="0" w:color="auto"/>
        <w:left w:val="none" w:sz="0" w:space="0" w:color="auto"/>
        <w:bottom w:val="none" w:sz="0" w:space="0" w:color="auto"/>
        <w:right w:val="none" w:sz="0" w:space="0" w:color="auto"/>
      </w:divBdr>
    </w:div>
    <w:div w:id="1349017484">
      <w:bodyDiv w:val="1"/>
      <w:marLeft w:val="0"/>
      <w:marRight w:val="0"/>
      <w:marTop w:val="0"/>
      <w:marBottom w:val="0"/>
      <w:divBdr>
        <w:top w:val="none" w:sz="0" w:space="0" w:color="auto"/>
        <w:left w:val="none" w:sz="0" w:space="0" w:color="auto"/>
        <w:bottom w:val="none" w:sz="0" w:space="0" w:color="auto"/>
        <w:right w:val="none" w:sz="0" w:space="0" w:color="auto"/>
      </w:divBdr>
    </w:div>
    <w:div w:id="1406613790">
      <w:bodyDiv w:val="1"/>
      <w:marLeft w:val="0"/>
      <w:marRight w:val="0"/>
      <w:marTop w:val="0"/>
      <w:marBottom w:val="0"/>
      <w:divBdr>
        <w:top w:val="none" w:sz="0" w:space="0" w:color="auto"/>
        <w:left w:val="none" w:sz="0" w:space="0" w:color="auto"/>
        <w:bottom w:val="none" w:sz="0" w:space="0" w:color="auto"/>
        <w:right w:val="none" w:sz="0" w:space="0" w:color="auto"/>
      </w:divBdr>
    </w:div>
    <w:div w:id="1427924174">
      <w:bodyDiv w:val="1"/>
      <w:marLeft w:val="0"/>
      <w:marRight w:val="0"/>
      <w:marTop w:val="0"/>
      <w:marBottom w:val="0"/>
      <w:divBdr>
        <w:top w:val="none" w:sz="0" w:space="0" w:color="auto"/>
        <w:left w:val="none" w:sz="0" w:space="0" w:color="auto"/>
        <w:bottom w:val="none" w:sz="0" w:space="0" w:color="auto"/>
        <w:right w:val="none" w:sz="0" w:space="0" w:color="auto"/>
      </w:divBdr>
    </w:div>
    <w:div w:id="1438871599">
      <w:bodyDiv w:val="1"/>
      <w:marLeft w:val="0"/>
      <w:marRight w:val="0"/>
      <w:marTop w:val="0"/>
      <w:marBottom w:val="0"/>
      <w:divBdr>
        <w:top w:val="none" w:sz="0" w:space="0" w:color="auto"/>
        <w:left w:val="none" w:sz="0" w:space="0" w:color="auto"/>
        <w:bottom w:val="none" w:sz="0" w:space="0" w:color="auto"/>
        <w:right w:val="none" w:sz="0" w:space="0" w:color="auto"/>
      </w:divBdr>
    </w:div>
    <w:div w:id="1495341815">
      <w:bodyDiv w:val="1"/>
      <w:marLeft w:val="0"/>
      <w:marRight w:val="0"/>
      <w:marTop w:val="0"/>
      <w:marBottom w:val="0"/>
      <w:divBdr>
        <w:top w:val="none" w:sz="0" w:space="0" w:color="auto"/>
        <w:left w:val="none" w:sz="0" w:space="0" w:color="auto"/>
        <w:bottom w:val="none" w:sz="0" w:space="0" w:color="auto"/>
        <w:right w:val="none" w:sz="0" w:space="0" w:color="auto"/>
      </w:divBdr>
    </w:div>
    <w:div w:id="1504278812">
      <w:bodyDiv w:val="1"/>
      <w:marLeft w:val="0"/>
      <w:marRight w:val="0"/>
      <w:marTop w:val="0"/>
      <w:marBottom w:val="0"/>
      <w:divBdr>
        <w:top w:val="none" w:sz="0" w:space="0" w:color="auto"/>
        <w:left w:val="none" w:sz="0" w:space="0" w:color="auto"/>
        <w:bottom w:val="none" w:sz="0" w:space="0" w:color="auto"/>
        <w:right w:val="none" w:sz="0" w:space="0" w:color="auto"/>
      </w:divBdr>
    </w:div>
    <w:div w:id="1509250538">
      <w:bodyDiv w:val="1"/>
      <w:marLeft w:val="0"/>
      <w:marRight w:val="0"/>
      <w:marTop w:val="0"/>
      <w:marBottom w:val="0"/>
      <w:divBdr>
        <w:top w:val="none" w:sz="0" w:space="0" w:color="auto"/>
        <w:left w:val="none" w:sz="0" w:space="0" w:color="auto"/>
        <w:bottom w:val="none" w:sz="0" w:space="0" w:color="auto"/>
        <w:right w:val="none" w:sz="0" w:space="0" w:color="auto"/>
      </w:divBdr>
    </w:div>
    <w:div w:id="1525244903">
      <w:bodyDiv w:val="1"/>
      <w:marLeft w:val="0"/>
      <w:marRight w:val="0"/>
      <w:marTop w:val="0"/>
      <w:marBottom w:val="0"/>
      <w:divBdr>
        <w:top w:val="none" w:sz="0" w:space="0" w:color="auto"/>
        <w:left w:val="none" w:sz="0" w:space="0" w:color="auto"/>
        <w:bottom w:val="none" w:sz="0" w:space="0" w:color="auto"/>
        <w:right w:val="none" w:sz="0" w:space="0" w:color="auto"/>
      </w:divBdr>
    </w:div>
    <w:div w:id="1590311232">
      <w:bodyDiv w:val="1"/>
      <w:marLeft w:val="0"/>
      <w:marRight w:val="0"/>
      <w:marTop w:val="0"/>
      <w:marBottom w:val="0"/>
      <w:divBdr>
        <w:top w:val="none" w:sz="0" w:space="0" w:color="auto"/>
        <w:left w:val="none" w:sz="0" w:space="0" w:color="auto"/>
        <w:bottom w:val="none" w:sz="0" w:space="0" w:color="auto"/>
        <w:right w:val="none" w:sz="0" w:space="0" w:color="auto"/>
      </w:divBdr>
    </w:div>
    <w:div w:id="1606688450">
      <w:bodyDiv w:val="1"/>
      <w:marLeft w:val="0"/>
      <w:marRight w:val="0"/>
      <w:marTop w:val="0"/>
      <w:marBottom w:val="0"/>
      <w:divBdr>
        <w:top w:val="none" w:sz="0" w:space="0" w:color="auto"/>
        <w:left w:val="none" w:sz="0" w:space="0" w:color="auto"/>
        <w:bottom w:val="none" w:sz="0" w:space="0" w:color="auto"/>
        <w:right w:val="none" w:sz="0" w:space="0" w:color="auto"/>
      </w:divBdr>
    </w:div>
    <w:div w:id="1609701626">
      <w:bodyDiv w:val="1"/>
      <w:marLeft w:val="0"/>
      <w:marRight w:val="0"/>
      <w:marTop w:val="0"/>
      <w:marBottom w:val="0"/>
      <w:divBdr>
        <w:top w:val="none" w:sz="0" w:space="0" w:color="auto"/>
        <w:left w:val="none" w:sz="0" w:space="0" w:color="auto"/>
        <w:bottom w:val="none" w:sz="0" w:space="0" w:color="auto"/>
        <w:right w:val="none" w:sz="0" w:space="0" w:color="auto"/>
      </w:divBdr>
    </w:div>
    <w:div w:id="1759864704">
      <w:bodyDiv w:val="1"/>
      <w:marLeft w:val="0"/>
      <w:marRight w:val="0"/>
      <w:marTop w:val="0"/>
      <w:marBottom w:val="0"/>
      <w:divBdr>
        <w:top w:val="none" w:sz="0" w:space="0" w:color="auto"/>
        <w:left w:val="none" w:sz="0" w:space="0" w:color="auto"/>
        <w:bottom w:val="none" w:sz="0" w:space="0" w:color="auto"/>
        <w:right w:val="none" w:sz="0" w:space="0" w:color="auto"/>
      </w:divBdr>
    </w:div>
    <w:div w:id="1792481713">
      <w:bodyDiv w:val="1"/>
      <w:marLeft w:val="0"/>
      <w:marRight w:val="0"/>
      <w:marTop w:val="0"/>
      <w:marBottom w:val="0"/>
      <w:divBdr>
        <w:top w:val="none" w:sz="0" w:space="0" w:color="auto"/>
        <w:left w:val="none" w:sz="0" w:space="0" w:color="auto"/>
        <w:bottom w:val="none" w:sz="0" w:space="0" w:color="auto"/>
        <w:right w:val="none" w:sz="0" w:space="0" w:color="auto"/>
      </w:divBdr>
    </w:div>
    <w:div w:id="1799832049">
      <w:bodyDiv w:val="1"/>
      <w:marLeft w:val="0"/>
      <w:marRight w:val="0"/>
      <w:marTop w:val="0"/>
      <w:marBottom w:val="0"/>
      <w:divBdr>
        <w:top w:val="none" w:sz="0" w:space="0" w:color="auto"/>
        <w:left w:val="none" w:sz="0" w:space="0" w:color="auto"/>
        <w:bottom w:val="none" w:sz="0" w:space="0" w:color="auto"/>
        <w:right w:val="none" w:sz="0" w:space="0" w:color="auto"/>
      </w:divBdr>
    </w:div>
    <w:div w:id="1804888376">
      <w:bodyDiv w:val="1"/>
      <w:marLeft w:val="0"/>
      <w:marRight w:val="0"/>
      <w:marTop w:val="0"/>
      <w:marBottom w:val="0"/>
      <w:divBdr>
        <w:top w:val="none" w:sz="0" w:space="0" w:color="auto"/>
        <w:left w:val="none" w:sz="0" w:space="0" w:color="auto"/>
        <w:bottom w:val="none" w:sz="0" w:space="0" w:color="auto"/>
        <w:right w:val="none" w:sz="0" w:space="0" w:color="auto"/>
      </w:divBdr>
    </w:div>
    <w:div w:id="1806850373">
      <w:bodyDiv w:val="1"/>
      <w:marLeft w:val="0"/>
      <w:marRight w:val="0"/>
      <w:marTop w:val="0"/>
      <w:marBottom w:val="0"/>
      <w:divBdr>
        <w:top w:val="none" w:sz="0" w:space="0" w:color="auto"/>
        <w:left w:val="none" w:sz="0" w:space="0" w:color="auto"/>
        <w:bottom w:val="none" w:sz="0" w:space="0" w:color="auto"/>
        <w:right w:val="none" w:sz="0" w:space="0" w:color="auto"/>
      </w:divBdr>
    </w:div>
    <w:div w:id="1820224529">
      <w:bodyDiv w:val="1"/>
      <w:marLeft w:val="0"/>
      <w:marRight w:val="0"/>
      <w:marTop w:val="0"/>
      <w:marBottom w:val="0"/>
      <w:divBdr>
        <w:top w:val="none" w:sz="0" w:space="0" w:color="auto"/>
        <w:left w:val="none" w:sz="0" w:space="0" w:color="auto"/>
        <w:bottom w:val="none" w:sz="0" w:space="0" w:color="auto"/>
        <w:right w:val="none" w:sz="0" w:space="0" w:color="auto"/>
      </w:divBdr>
    </w:div>
    <w:div w:id="1851750302">
      <w:bodyDiv w:val="1"/>
      <w:marLeft w:val="0"/>
      <w:marRight w:val="0"/>
      <w:marTop w:val="0"/>
      <w:marBottom w:val="0"/>
      <w:divBdr>
        <w:top w:val="none" w:sz="0" w:space="0" w:color="auto"/>
        <w:left w:val="none" w:sz="0" w:space="0" w:color="auto"/>
        <w:bottom w:val="none" w:sz="0" w:space="0" w:color="auto"/>
        <w:right w:val="none" w:sz="0" w:space="0" w:color="auto"/>
      </w:divBdr>
    </w:div>
    <w:div w:id="1854956473">
      <w:bodyDiv w:val="1"/>
      <w:marLeft w:val="0"/>
      <w:marRight w:val="0"/>
      <w:marTop w:val="0"/>
      <w:marBottom w:val="0"/>
      <w:divBdr>
        <w:top w:val="none" w:sz="0" w:space="0" w:color="auto"/>
        <w:left w:val="none" w:sz="0" w:space="0" w:color="auto"/>
        <w:bottom w:val="none" w:sz="0" w:space="0" w:color="auto"/>
        <w:right w:val="none" w:sz="0" w:space="0" w:color="auto"/>
      </w:divBdr>
    </w:div>
    <w:div w:id="1857452325">
      <w:bodyDiv w:val="1"/>
      <w:marLeft w:val="0"/>
      <w:marRight w:val="0"/>
      <w:marTop w:val="0"/>
      <w:marBottom w:val="0"/>
      <w:divBdr>
        <w:top w:val="none" w:sz="0" w:space="0" w:color="auto"/>
        <w:left w:val="none" w:sz="0" w:space="0" w:color="auto"/>
        <w:bottom w:val="none" w:sz="0" w:space="0" w:color="auto"/>
        <w:right w:val="none" w:sz="0" w:space="0" w:color="auto"/>
      </w:divBdr>
    </w:div>
    <w:div w:id="1861040256">
      <w:bodyDiv w:val="1"/>
      <w:marLeft w:val="0"/>
      <w:marRight w:val="0"/>
      <w:marTop w:val="0"/>
      <w:marBottom w:val="0"/>
      <w:divBdr>
        <w:top w:val="none" w:sz="0" w:space="0" w:color="auto"/>
        <w:left w:val="none" w:sz="0" w:space="0" w:color="auto"/>
        <w:bottom w:val="none" w:sz="0" w:space="0" w:color="auto"/>
        <w:right w:val="none" w:sz="0" w:space="0" w:color="auto"/>
      </w:divBdr>
    </w:div>
    <w:div w:id="1865898191">
      <w:bodyDiv w:val="1"/>
      <w:marLeft w:val="0"/>
      <w:marRight w:val="0"/>
      <w:marTop w:val="0"/>
      <w:marBottom w:val="0"/>
      <w:divBdr>
        <w:top w:val="none" w:sz="0" w:space="0" w:color="auto"/>
        <w:left w:val="none" w:sz="0" w:space="0" w:color="auto"/>
        <w:bottom w:val="none" w:sz="0" w:space="0" w:color="auto"/>
        <w:right w:val="none" w:sz="0" w:space="0" w:color="auto"/>
      </w:divBdr>
    </w:div>
    <w:div w:id="1874003648">
      <w:bodyDiv w:val="1"/>
      <w:marLeft w:val="0"/>
      <w:marRight w:val="0"/>
      <w:marTop w:val="0"/>
      <w:marBottom w:val="0"/>
      <w:divBdr>
        <w:top w:val="none" w:sz="0" w:space="0" w:color="auto"/>
        <w:left w:val="none" w:sz="0" w:space="0" w:color="auto"/>
        <w:bottom w:val="none" w:sz="0" w:space="0" w:color="auto"/>
        <w:right w:val="none" w:sz="0" w:space="0" w:color="auto"/>
      </w:divBdr>
    </w:div>
    <w:div w:id="1922444866">
      <w:bodyDiv w:val="1"/>
      <w:marLeft w:val="0"/>
      <w:marRight w:val="0"/>
      <w:marTop w:val="0"/>
      <w:marBottom w:val="0"/>
      <w:divBdr>
        <w:top w:val="none" w:sz="0" w:space="0" w:color="auto"/>
        <w:left w:val="none" w:sz="0" w:space="0" w:color="auto"/>
        <w:bottom w:val="none" w:sz="0" w:space="0" w:color="auto"/>
        <w:right w:val="none" w:sz="0" w:space="0" w:color="auto"/>
      </w:divBdr>
    </w:div>
    <w:div w:id="1958175417">
      <w:bodyDiv w:val="1"/>
      <w:marLeft w:val="0"/>
      <w:marRight w:val="0"/>
      <w:marTop w:val="0"/>
      <w:marBottom w:val="0"/>
      <w:divBdr>
        <w:top w:val="none" w:sz="0" w:space="0" w:color="auto"/>
        <w:left w:val="none" w:sz="0" w:space="0" w:color="auto"/>
        <w:bottom w:val="none" w:sz="0" w:space="0" w:color="auto"/>
        <w:right w:val="none" w:sz="0" w:space="0" w:color="auto"/>
      </w:divBdr>
    </w:div>
    <w:div w:id="1959986765">
      <w:bodyDiv w:val="1"/>
      <w:marLeft w:val="0"/>
      <w:marRight w:val="0"/>
      <w:marTop w:val="0"/>
      <w:marBottom w:val="0"/>
      <w:divBdr>
        <w:top w:val="none" w:sz="0" w:space="0" w:color="auto"/>
        <w:left w:val="none" w:sz="0" w:space="0" w:color="auto"/>
        <w:bottom w:val="none" w:sz="0" w:space="0" w:color="auto"/>
        <w:right w:val="none" w:sz="0" w:space="0" w:color="auto"/>
      </w:divBdr>
    </w:div>
    <w:div w:id="2001956413">
      <w:bodyDiv w:val="1"/>
      <w:marLeft w:val="0"/>
      <w:marRight w:val="0"/>
      <w:marTop w:val="0"/>
      <w:marBottom w:val="0"/>
      <w:divBdr>
        <w:top w:val="none" w:sz="0" w:space="0" w:color="auto"/>
        <w:left w:val="none" w:sz="0" w:space="0" w:color="auto"/>
        <w:bottom w:val="none" w:sz="0" w:space="0" w:color="auto"/>
        <w:right w:val="none" w:sz="0" w:space="0" w:color="auto"/>
      </w:divBdr>
    </w:div>
    <w:div w:id="2009943500">
      <w:bodyDiv w:val="1"/>
      <w:marLeft w:val="0"/>
      <w:marRight w:val="0"/>
      <w:marTop w:val="0"/>
      <w:marBottom w:val="0"/>
      <w:divBdr>
        <w:top w:val="none" w:sz="0" w:space="0" w:color="auto"/>
        <w:left w:val="none" w:sz="0" w:space="0" w:color="auto"/>
        <w:bottom w:val="none" w:sz="0" w:space="0" w:color="auto"/>
        <w:right w:val="none" w:sz="0" w:space="0" w:color="auto"/>
      </w:divBdr>
    </w:div>
    <w:div w:id="2011635868">
      <w:bodyDiv w:val="1"/>
      <w:marLeft w:val="0"/>
      <w:marRight w:val="0"/>
      <w:marTop w:val="0"/>
      <w:marBottom w:val="0"/>
      <w:divBdr>
        <w:top w:val="none" w:sz="0" w:space="0" w:color="auto"/>
        <w:left w:val="none" w:sz="0" w:space="0" w:color="auto"/>
        <w:bottom w:val="none" w:sz="0" w:space="0" w:color="auto"/>
        <w:right w:val="none" w:sz="0" w:space="0" w:color="auto"/>
      </w:divBdr>
    </w:div>
    <w:div w:id="2027973421">
      <w:bodyDiv w:val="1"/>
      <w:marLeft w:val="0"/>
      <w:marRight w:val="0"/>
      <w:marTop w:val="0"/>
      <w:marBottom w:val="0"/>
      <w:divBdr>
        <w:top w:val="none" w:sz="0" w:space="0" w:color="auto"/>
        <w:left w:val="none" w:sz="0" w:space="0" w:color="auto"/>
        <w:bottom w:val="none" w:sz="0" w:space="0" w:color="auto"/>
        <w:right w:val="none" w:sz="0" w:space="0" w:color="auto"/>
      </w:divBdr>
    </w:div>
    <w:div w:id="2028873703">
      <w:bodyDiv w:val="1"/>
      <w:marLeft w:val="0"/>
      <w:marRight w:val="0"/>
      <w:marTop w:val="0"/>
      <w:marBottom w:val="0"/>
      <w:divBdr>
        <w:top w:val="none" w:sz="0" w:space="0" w:color="auto"/>
        <w:left w:val="none" w:sz="0" w:space="0" w:color="auto"/>
        <w:bottom w:val="none" w:sz="0" w:space="0" w:color="auto"/>
        <w:right w:val="none" w:sz="0" w:space="0" w:color="auto"/>
      </w:divBdr>
    </w:div>
    <w:div w:id="2086607387">
      <w:bodyDiv w:val="1"/>
      <w:marLeft w:val="0"/>
      <w:marRight w:val="0"/>
      <w:marTop w:val="0"/>
      <w:marBottom w:val="0"/>
      <w:divBdr>
        <w:top w:val="none" w:sz="0" w:space="0" w:color="auto"/>
        <w:left w:val="none" w:sz="0" w:space="0" w:color="auto"/>
        <w:bottom w:val="none" w:sz="0" w:space="0" w:color="auto"/>
        <w:right w:val="none" w:sz="0" w:space="0" w:color="auto"/>
      </w:divBdr>
    </w:div>
    <w:div w:id="21356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26700;&#38754;&#25991;&#20214;\&#31185;&#30740;&#31435;&#39033;\&#24037;&#20316;&#31807;1(&#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6700;&#38754;&#25991;&#20214;\&#31185;&#30740;&#31435;&#39033;\&#24037;&#20316;&#31807;1(&#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26700;&#38754;&#25991;&#20214;\&#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26700;&#38754;&#25991;&#20214;\&#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26700;&#38754;&#25991;&#20214;\&#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26700;&#38754;&#25991;&#20214;\&#24037;&#20316;&#31807;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26700;&#38754;&#25991;&#20214;\&#24037;&#20316;&#31807;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CAL</c:v>
          </c:tx>
          <c:spPr>
            <a:ln w="19050" cap="rnd">
              <a:solidFill>
                <a:schemeClr val="accent1"/>
              </a:solidFill>
              <a:round/>
            </a:ln>
            <a:effectLst/>
          </c:spPr>
          <c:marker>
            <c:symbol val="circle"/>
            <c:size val="5"/>
            <c:spPr>
              <a:noFill/>
              <a:ln w="9525">
                <a:noFill/>
              </a:ln>
              <a:effectLst/>
            </c:spPr>
          </c:marker>
          <c:xVal>
            <c:numRef>
              <c:f>'111'!$S$9:$S$36</c:f>
              <c:numCache>
                <c:formatCode>0.0000_);[Red]\(0.0000\)</c:formatCode>
                <c:ptCount val="28"/>
                <c:pt idx="0">
                  <c:v>0</c:v>
                </c:pt>
                <c:pt idx="1">
                  <c:v>9.0379606967931611E-2</c:v>
                </c:pt>
                <c:pt idx="2">
                  <c:v>9.0477392714866198E-2</c:v>
                </c:pt>
                <c:pt idx="3">
                  <c:v>9.0770102480077192E-2</c:v>
                </c:pt>
                <c:pt idx="4">
                  <c:v>9.1255835484006176E-2</c:v>
                </c:pt>
                <c:pt idx="5">
                  <c:v>9.1931572926999966E-2</c:v>
                </c:pt>
                <c:pt idx="6">
                  <c:v>9.2793190610120507E-2</c:v>
                </c:pt>
                <c:pt idx="7">
                  <c:v>9.3835441418498672E-2</c:v>
                </c:pt>
                <c:pt idx="8">
                  <c:v>9.5052508910113478E-2</c:v>
                </c:pt>
                <c:pt idx="9">
                  <c:v>9.6437803686764537E-2</c:v>
                </c:pt>
                <c:pt idx="10">
                  <c:v>9.7984062866166205E-2</c:v>
                </c:pt>
                <c:pt idx="11">
                  <c:v>9.9683854497829905E-2</c:v>
                </c:pt>
                <c:pt idx="12">
                  <c:v>0.10152937016063457</c:v>
                </c:pt>
                <c:pt idx="13">
                  <c:v>0.10351299625614169</c:v>
                </c:pt>
                <c:pt idx="14">
                  <c:v>0.10562698376534299</c:v>
                </c:pt>
                <c:pt idx="15">
                  <c:v>0.10786333007159912</c:v>
                </c:pt>
                <c:pt idx="16">
                  <c:v>0.11021491806593496</c:v>
                </c:pt>
                <c:pt idx="17">
                  <c:v>0.11267442457962583</c:v>
                </c:pt>
                <c:pt idx="18">
                  <c:v>0.11523508811168466</c:v>
                </c:pt>
                <c:pt idx="19">
                  <c:v>0.11789003858018661</c:v>
                </c:pt>
                <c:pt idx="20">
                  <c:v>0.11989255953927573</c:v>
                </c:pt>
                <c:pt idx="21">
                  <c:v>0.12063318163065093</c:v>
                </c:pt>
                <c:pt idx="22">
                  <c:v>0.1234584672369215</c:v>
                </c:pt>
                <c:pt idx="23">
                  <c:v>0.12636088857593891</c:v>
                </c:pt>
                <c:pt idx="24">
                  <c:v>0.12933476092382579</c:v>
                </c:pt>
                <c:pt idx="25">
                  <c:v>0.13237523744406443</c:v>
                </c:pt>
                <c:pt idx="26">
                  <c:v>0.13933150302162514</c:v>
                </c:pt>
                <c:pt idx="27">
                  <c:v>0.15209999762469362</c:v>
                </c:pt>
              </c:numCache>
            </c:numRef>
          </c:xVal>
          <c:yVal>
            <c:numRef>
              <c:f>'111'!$T$9:$T$36</c:f>
              <c:numCache>
                <c:formatCode>0.0000_);[Red]\(0.0000\)</c:formatCode>
                <c:ptCount val="28"/>
                <c:pt idx="0">
                  <c:v>3.2000000000000001E-2</c:v>
                </c:pt>
                <c:pt idx="1">
                  <c:v>9.6603343060677513E-2</c:v>
                </c:pt>
                <c:pt idx="2">
                  <c:v>9.6673240312586353E-2</c:v>
                </c:pt>
                <c:pt idx="3">
                  <c:v>9.6882469252759174E-2</c:v>
                </c:pt>
                <c:pt idx="4">
                  <c:v>9.722967120396761E-2</c:v>
                </c:pt>
                <c:pt idx="5">
                  <c:v>9.7712688328219582E-2</c:v>
                </c:pt>
                <c:pt idx="6">
                  <c:v>9.8328572648114135E-2</c:v>
                </c:pt>
                <c:pt idx="7">
                  <c:v>9.9073573525942857E-2</c:v>
                </c:pt>
                <c:pt idx="8">
                  <c:v>9.9943533368949108E-2</c:v>
                </c:pt>
                <c:pt idx="9">
                  <c:v>0.10093374207529929</c:v>
                </c:pt>
                <c:pt idx="10">
                  <c:v>0.10203900813673561</c:v>
                </c:pt>
                <c:pt idx="11">
                  <c:v>0.10325401919504881</c:v>
                </c:pt>
                <c:pt idx="12">
                  <c:v>0.10457319379082158</c:v>
                </c:pt>
                <c:pt idx="13">
                  <c:v>0.10599108972389008</c:v>
                </c:pt>
                <c:pt idx="14">
                  <c:v>0.10750216799546718</c:v>
                </c:pt>
                <c:pt idx="15">
                  <c:v>0.10910070833517906</c:v>
                </c:pt>
                <c:pt idx="16">
                  <c:v>0.1107816234335303</c:v>
                </c:pt>
                <c:pt idx="17">
                  <c:v>0.11253967868951655</c:v>
                </c:pt>
                <c:pt idx="18">
                  <c:v>0.11437004098223219</c:v>
                </c:pt>
                <c:pt idx="19">
                  <c:v>0.11626779957711739</c:v>
                </c:pt>
                <c:pt idx="20">
                  <c:v>0.11763304000000001</c:v>
                </c:pt>
                <c:pt idx="21">
                  <c:v>0.11822859822958928</c:v>
                </c:pt>
                <c:pt idx="22">
                  <c:v>0.12024811238095148</c:v>
                </c:pt>
                <c:pt idx="23">
                  <c:v>0.12232276315408114</c:v>
                </c:pt>
                <c:pt idx="24">
                  <c:v>0.12444848710835067</c:v>
                </c:pt>
                <c:pt idx="25">
                  <c:v>0.12662181972501724</c:v>
                </c:pt>
                <c:pt idx="26">
                  <c:v>0.13159415835985766</c:v>
                </c:pt>
                <c:pt idx="27">
                  <c:v>0.14072107830213099</c:v>
                </c:pt>
              </c:numCache>
            </c:numRef>
          </c:yVal>
          <c:smooth val="1"/>
          <c:extLst>
            <c:ext xmlns:c16="http://schemas.microsoft.com/office/drawing/2014/chart" uri="{C3380CC4-5D6E-409C-BE32-E72D297353CC}">
              <c16:uniqueId val="{00000000-1F8E-4DEA-9E82-3034C266D542}"/>
            </c:ext>
          </c:extLst>
        </c:ser>
        <c:ser>
          <c:idx val="1"/>
          <c:order val="1"/>
          <c:tx>
            <c:v>utility when A=12</c:v>
          </c:tx>
          <c:spPr>
            <a:ln w="15875" cap="rnd">
              <a:solidFill>
                <a:schemeClr val="accent2"/>
              </a:solidFill>
              <a:round/>
            </a:ln>
            <a:effectLst/>
          </c:spPr>
          <c:marker>
            <c:symbol val="circle"/>
            <c:size val="5"/>
            <c:spPr>
              <a:noFill/>
              <a:ln w="9525">
                <a:noFill/>
              </a:ln>
              <a:effectLst/>
            </c:spPr>
          </c:marker>
          <c:xVal>
            <c:numRef>
              <c:f>Sheet1!$A$9:$A$175</c:f>
              <c:numCache>
                <c:formatCode>General</c:formatCode>
                <c:ptCount val="167"/>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9.0000000000000011E-3</c:v>
                </c:pt>
                <c:pt idx="10">
                  <c:v>0.01</c:v>
                </c:pt>
                <c:pt idx="11">
                  <c:v>1.0999999999999999E-2</c:v>
                </c:pt>
                <c:pt idx="12">
                  <c:v>1.2E-2</c:v>
                </c:pt>
                <c:pt idx="13">
                  <c:v>1.3000000000000001E-2</c:v>
                </c:pt>
                <c:pt idx="14">
                  <c:v>1.4E-2</c:v>
                </c:pt>
                <c:pt idx="15">
                  <c:v>1.4999999999999999E-2</c:v>
                </c:pt>
                <c:pt idx="16">
                  <c:v>1.6E-2</c:v>
                </c:pt>
                <c:pt idx="17">
                  <c:v>1.7000000000000001E-2</c:v>
                </c:pt>
                <c:pt idx="18">
                  <c:v>1.8000000000000002E-2</c:v>
                </c:pt>
                <c:pt idx="19">
                  <c:v>1.9E-2</c:v>
                </c:pt>
                <c:pt idx="20">
                  <c:v>0.02</c:v>
                </c:pt>
                <c:pt idx="21">
                  <c:v>2.1000000000000001E-2</c:v>
                </c:pt>
                <c:pt idx="22">
                  <c:v>2.1999999999999999E-2</c:v>
                </c:pt>
                <c:pt idx="23">
                  <c:v>2.3E-2</c:v>
                </c:pt>
                <c:pt idx="24">
                  <c:v>2.4E-2</c:v>
                </c:pt>
                <c:pt idx="25">
                  <c:v>2.5000000000000001E-2</c:v>
                </c:pt>
                <c:pt idx="26">
                  <c:v>2.6000000000000002E-2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3.6000000000000004E-2</c:v>
                </c:pt>
                <c:pt idx="37">
                  <c:v>3.6999999999999998E-2</c:v>
                </c:pt>
                <c:pt idx="38">
                  <c:v>3.7999999999999999E-2</c:v>
                </c:pt>
                <c:pt idx="39">
                  <c:v>3.9E-2</c:v>
                </c:pt>
                <c:pt idx="40">
                  <c:v>0.04</c:v>
                </c:pt>
                <c:pt idx="41">
                  <c:v>4.1000000000000002E-2</c:v>
                </c:pt>
                <c:pt idx="42">
                  <c:v>4.2000000000000003E-2</c:v>
                </c:pt>
                <c:pt idx="43">
                  <c:v>4.3000000000000003E-2</c:v>
                </c:pt>
                <c:pt idx="44">
                  <c:v>4.3999999999999997E-2</c:v>
                </c:pt>
                <c:pt idx="45">
                  <c:v>4.4999999999999998E-2</c:v>
                </c:pt>
                <c:pt idx="46">
                  <c:v>4.5999999999999999E-2</c:v>
                </c:pt>
                <c:pt idx="47">
                  <c:v>4.7E-2</c:v>
                </c:pt>
                <c:pt idx="48">
                  <c:v>4.8000000000000001E-2</c:v>
                </c:pt>
                <c:pt idx="49">
                  <c:v>4.9000000000000002E-2</c:v>
                </c:pt>
                <c:pt idx="50">
                  <c:v>0.05</c:v>
                </c:pt>
                <c:pt idx="51">
                  <c:v>5.1000000000000004E-2</c:v>
                </c:pt>
                <c:pt idx="52">
                  <c:v>5.2000000000000005E-2</c:v>
                </c:pt>
                <c:pt idx="53">
                  <c:v>5.2999999999999999E-2</c:v>
                </c:pt>
                <c:pt idx="54">
                  <c:v>5.3999999999999999E-2</c:v>
                </c:pt>
                <c:pt idx="55">
                  <c:v>5.5E-2</c:v>
                </c:pt>
                <c:pt idx="56">
                  <c:v>5.6000000000000001E-2</c:v>
                </c:pt>
                <c:pt idx="57">
                  <c:v>5.7000000000000002E-2</c:v>
                </c:pt>
                <c:pt idx="58">
                  <c:v>5.8000000000000003E-2</c:v>
                </c:pt>
                <c:pt idx="59">
                  <c:v>5.9000000000000004E-2</c:v>
                </c:pt>
                <c:pt idx="60">
                  <c:v>5.9567000000000002E-2</c:v>
                </c:pt>
                <c:pt idx="61">
                  <c:v>0.06</c:v>
                </c:pt>
                <c:pt idx="62">
                  <c:v>6.0999999999999999E-2</c:v>
                </c:pt>
                <c:pt idx="63">
                  <c:v>6.2E-2</c:v>
                </c:pt>
                <c:pt idx="64">
                  <c:v>6.3E-2</c:v>
                </c:pt>
                <c:pt idx="65">
                  <c:v>6.4000000000000001E-2</c:v>
                </c:pt>
                <c:pt idx="66">
                  <c:v>6.5000000000000002E-2</c:v>
                </c:pt>
                <c:pt idx="67">
                  <c:v>6.6000000000000003E-2</c:v>
                </c:pt>
                <c:pt idx="68">
                  <c:v>6.7000000000000004E-2</c:v>
                </c:pt>
                <c:pt idx="69">
                  <c:v>6.8000000000000005E-2</c:v>
                </c:pt>
                <c:pt idx="70">
                  <c:v>6.9000000000000006E-2</c:v>
                </c:pt>
                <c:pt idx="71">
                  <c:v>7.0000000000000007E-2</c:v>
                </c:pt>
                <c:pt idx="72">
                  <c:v>7.1000000000000008E-2</c:v>
                </c:pt>
                <c:pt idx="73">
                  <c:v>7.2000000000000008E-2</c:v>
                </c:pt>
                <c:pt idx="74">
                  <c:v>7.2999999999999995E-2</c:v>
                </c:pt>
                <c:pt idx="75">
                  <c:v>7.3999999999999996E-2</c:v>
                </c:pt>
                <c:pt idx="76">
                  <c:v>7.4999999999999997E-2</c:v>
                </c:pt>
                <c:pt idx="77">
                  <c:v>7.5999999999999998E-2</c:v>
                </c:pt>
                <c:pt idx="78">
                  <c:v>7.6999999999999999E-2</c:v>
                </c:pt>
                <c:pt idx="79">
                  <c:v>7.8E-2</c:v>
                </c:pt>
                <c:pt idx="80">
                  <c:v>7.9000000000000001E-2</c:v>
                </c:pt>
                <c:pt idx="81">
                  <c:v>0.08</c:v>
                </c:pt>
                <c:pt idx="82">
                  <c:v>8.1000000000000003E-2</c:v>
                </c:pt>
                <c:pt idx="83">
                  <c:v>8.2000000000000003E-2</c:v>
                </c:pt>
                <c:pt idx="84">
                  <c:v>8.3000000000000004E-2</c:v>
                </c:pt>
                <c:pt idx="85">
                  <c:v>8.4000000000000005E-2</c:v>
                </c:pt>
                <c:pt idx="86">
                  <c:v>8.5000000000000006E-2</c:v>
                </c:pt>
                <c:pt idx="87">
                  <c:v>8.6000000000000007E-2</c:v>
                </c:pt>
                <c:pt idx="88">
                  <c:v>8.7000000000000008E-2</c:v>
                </c:pt>
                <c:pt idx="89">
                  <c:v>8.7999999999999995E-2</c:v>
                </c:pt>
                <c:pt idx="90">
                  <c:v>8.8999999999999996E-2</c:v>
                </c:pt>
                <c:pt idx="91">
                  <c:v>0.09</c:v>
                </c:pt>
                <c:pt idx="92">
                  <c:v>9.0999999999999998E-2</c:v>
                </c:pt>
                <c:pt idx="93">
                  <c:v>9.1999999999999998E-2</c:v>
                </c:pt>
                <c:pt idx="94">
                  <c:v>9.2999999999999999E-2</c:v>
                </c:pt>
                <c:pt idx="95">
                  <c:v>9.4E-2</c:v>
                </c:pt>
                <c:pt idx="96">
                  <c:v>9.5000000000000001E-2</c:v>
                </c:pt>
                <c:pt idx="97">
                  <c:v>9.6000000000000002E-2</c:v>
                </c:pt>
                <c:pt idx="98">
                  <c:v>9.7000000000000003E-2</c:v>
                </c:pt>
                <c:pt idx="99">
                  <c:v>9.8000000000000004E-2</c:v>
                </c:pt>
                <c:pt idx="100">
                  <c:v>9.9000000000000005E-2</c:v>
                </c:pt>
                <c:pt idx="101">
                  <c:v>0.1</c:v>
                </c:pt>
                <c:pt idx="102">
                  <c:v>0.10100000000000001</c:v>
                </c:pt>
                <c:pt idx="103">
                  <c:v>0.10200000000000001</c:v>
                </c:pt>
                <c:pt idx="104">
                  <c:v>0.10300000000000001</c:v>
                </c:pt>
                <c:pt idx="105">
                  <c:v>0.10400000000000001</c:v>
                </c:pt>
                <c:pt idx="106">
                  <c:v>0.105</c:v>
                </c:pt>
                <c:pt idx="107">
                  <c:v>0.106</c:v>
                </c:pt>
                <c:pt idx="108">
                  <c:v>0.107</c:v>
                </c:pt>
                <c:pt idx="109">
                  <c:v>0.108</c:v>
                </c:pt>
                <c:pt idx="110">
                  <c:v>0.109</c:v>
                </c:pt>
                <c:pt idx="111">
                  <c:v>0.11</c:v>
                </c:pt>
                <c:pt idx="112">
                  <c:v>0.111</c:v>
                </c:pt>
                <c:pt idx="113">
                  <c:v>0.112</c:v>
                </c:pt>
                <c:pt idx="114">
                  <c:v>0.113</c:v>
                </c:pt>
                <c:pt idx="115">
                  <c:v>0.114</c:v>
                </c:pt>
                <c:pt idx="116">
                  <c:v>0.115</c:v>
                </c:pt>
                <c:pt idx="117">
                  <c:v>0.11600000000000001</c:v>
                </c:pt>
                <c:pt idx="118">
                  <c:v>0.11700000000000001</c:v>
                </c:pt>
                <c:pt idx="119">
                  <c:v>0.11800000000000001</c:v>
                </c:pt>
                <c:pt idx="120">
                  <c:v>0.11900000000000001</c:v>
                </c:pt>
                <c:pt idx="121">
                  <c:v>0.12</c:v>
                </c:pt>
                <c:pt idx="122">
                  <c:v>0.121</c:v>
                </c:pt>
                <c:pt idx="123">
                  <c:v>0.122</c:v>
                </c:pt>
                <c:pt idx="124">
                  <c:v>0.123</c:v>
                </c:pt>
                <c:pt idx="125">
                  <c:v>0.124</c:v>
                </c:pt>
                <c:pt idx="126">
                  <c:v>0.125</c:v>
                </c:pt>
                <c:pt idx="127">
                  <c:v>0.126</c:v>
                </c:pt>
                <c:pt idx="128">
                  <c:v>0.127</c:v>
                </c:pt>
                <c:pt idx="129">
                  <c:v>0.128</c:v>
                </c:pt>
                <c:pt idx="130">
                  <c:v>0.129</c:v>
                </c:pt>
                <c:pt idx="131">
                  <c:v>0.13</c:v>
                </c:pt>
                <c:pt idx="132">
                  <c:v>0.13100000000000001</c:v>
                </c:pt>
                <c:pt idx="133">
                  <c:v>0.13200000000000001</c:v>
                </c:pt>
                <c:pt idx="134">
                  <c:v>0.13300000000000001</c:v>
                </c:pt>
                <c:pt idx="135">
                  <c:v>0.13400000000000001</c:v>
                </c:pt>
                <c:pt idx="136">
                  <c:v>0.13500000000000001</c:v>
                </c:pt>
                <c:pt idx="137">
                  <c:v>0.13600000000000001</c:v>
                </c:pt>
                <c:pt idx="138">
                  <c:v>0.13700000000000001</c:v>
                </c:pt>
                <c:pt idx="139">
                  <c:v>0.13800000000000001</c:v>
                </c:pt>
                <c:pt idx="140">
                  <c:v>0.13900000000000001</c:v>
                </c:pt>
                <c:pt idx="141">
                  <c:v>0.14000000000000001</c:v>
                </c:pt>
                <c:pt idx="142">
                  <c:v>0.14100000000000001</c:v>
                </c:pt>
                <c:pt idx="143">
                  <c:v>0.14200000000000002</c:v>
                </c:pt>
                <c:pt idx="144">
                  <c:v>0.14300000000000002</c:v>
                </c:pt>
                <c:pt idx="145">
                  <c:v>0.14400000000000002</c:v>
                </c:pt>
                <c:pt idx="146">
                  <c:v>0.14499999999999999</c:v>
                </c:pt>
                <c:pt idx="147">
                  <c:v>0.14599999999999999</c:v>
                </c:pt>
                <c:pt idx="148">
                  <c:v>0.14699999999999999</c:v>
                </c:pt>
                <c:pt idx="149">
                  <c:v>0.14799999999999999</c:v>
                </c:pt>
                <c:pt idx="150">
                  <c:v>0.14899999999999999</c:v>
                </c:pt>
                <c:pt idx="151">
                  <c:v>0.15</c:v>
                </c:pt>
                <c:pt idx="152">
                  <c:v>0.151</c:v>
                </c:pt>
                <c:pt idx="153">
                  <c:v>0.152</c:v>
                </c:pt>
                <c:pt idx="154">
                  <c:v>0.153</c:v>
                </c:pt>
                <c:pt idx="155">
                  <c:v>0.154</c:v>
                </c:pt>
                <c:pt idx="156">
                  <c:v>0.155</c:v>
                </c:pt>
                <c:pt idx="157">
                  <c:v>0.156</c:v>
                </c:pt>
                <c:pt idx="158">
                  <c:v>0.157</c:v>
                </c:pt>
                <c:pt idx="159">
                  <c:v>0.158</c:v>
                </c:pt>
                <c:pt idx="160">
                  <c:v>0.159</c:v>
                </c:pt>
                <c:pt idx="161">
                  <c:v>0.16</c:v>
                </c:pt>
                <c:pt idx="162">
                  <c:v>0.161</c:v>
                </c:pt>
                <c:pt idx="163">
                  <c:v>0.16200000000000001</c:v>
                </c:pt>
                <c:pt idx="164">
                  <c:v>0.16300000000000001</c:v>
                </c:pt>
                <c:pt idx="165">
                  <c:v>0.16400000000000001</c:v>
                </c:pt>
                <c:pt idx="166">
                  <c:v>0.16500000000000001</c:v>
                </c:pt>
              </c:numCache>
            </c:numRef>
          </c:xVal>
          <c:yVal>
            <c:numRef>
              <c:f>Sheet1!$B$9:$B$175</c:f>
              <c:numCache>
                <c:formatCode>General</c:formatCode>
                <c:ptCount val="167"/>
                <c:pt idx="0">
                  <c:v>5.3289530741520291E-2</c:v>
                </c:pt>
                <c:pt idx="1">
                  <c:v>5.329553074152029E-2</c:v>
                </c:pt>
                <c:pt idx="2">
                  <c:v>5.3313530741520294E-2</c:v>
                </c:pt>
                <c:pt idx="3">
                  <c:v>5.334353074152029E-2</c:v>
                </c:pt>
                <c:pt idx="4">
                  <c:v>5.338553074152029E-2</c:v>
                </c:pt>
                <c:pt idx="5">
                  <c:v>5.3439530741520289E-2</c:v>
                </c:pt>
                <c:pt idx="6">
                  <c:v>5.3505530741520292E-2</c:v>
                </c:pt>
                <c:pt idx="7">
                  <c:v>5.3583530741520294E-2</c:v>
                </c:pt>
                <c:pt idx="8">
                  <c:v>5.3673530741520294E-2</c:v>
                </c:pt>
                <c:pt idx="9">
                  <c:v>5.3775530741520292E-2</c:v>
                </c:pt>
                <c:pt idx="10">
                  <c:v>5.3889530741520295E-2</c:v>
                </c:pt>
                <c:pt idx="11">
                  <c:v>5.4015530741520289E-2</c:v>
                </c:pt>
                <c:pt idx="12">
                  <c:v>5.4153530741520288E-2</c:v>
                </c:pt>
                <c:pt idx="13">
                  <c:v>5.4303530741520292E-2</c:v>
                </c:pt>
                <c:pt idx="14">
                  <c:v>5.4465530741520295E-2</c:v>
                </c:pt>
                <c:pt idx="15">
                  <c:v>5.4639530741520288E-2</c:v>
                </c:pt>
                <c:pt idx="16">
                  <c:v>5.4825530741520294E-2</c:v>
                </c:pt>
                <c:pt idx="17">
                  <c:v>5.5023530741520291E-2</c:v>
                </c:pt>
                <c:pt idx="18">
                  <c:v>5.5233530741520293E-2</c:v>
                </c:pt>
                <c:pt idx="19">
                  <c:v>5.5455530741520292E-2</c:v>
                </c:pt>
                <c:pt idx="20">
                  <c:v>5.5689530741520291E-2</c:v>
                </c:pt>
                <c:pt idx="21">
                  <c:v>5.5935530741520294E-2</c:v>
                </c:pt>
                <c:pt idx="22">
                  <c:v>5.6193530741520288E-2</c:v>
                </c:pt>
                <c:pt idx="23">
                  <c:v>5.6463530741520288E-2</c:v>
                </c:pt>
                <c:pt idx="24">
                  <c:v>5.6745530741520292E-2</c:v>
                </c:pt>
                <c:pt idx="25">
                  <c:v>5.7039530741520295E-2</c:v>
                </c:pt>
                <c:pt idx="26">
                  <c:v>5.7345530741520295E-2</c:v>
                </c:pt>
                <c:pt idx="27">
                  <c:v>5.7663530741520294E-2</c:v>
                </c:pt>
                <c:pt idx="28">
                  <c:v>5.7993530741520291E-2</c:v>
                </c:pt>
                <c:pt idx="29">
                  <c:v>5.8335530741520293E-2</c:v>
                </c:pt>
                <c:pt idx="30">
                  <c:v>5.8689530741520293E-2</c:v>
                </c:pt>
                <c:pt idx="31">
                  <c:v>5.9055530741520292E-2</c:v>
                </c:pt>
                <c:pt idx="32">
                  <c:v>5.9433530741520288E-2</c:v>
                </c:pt>
                <c:pt idx="33">
                  <c:v>5.9823530741520289E-2</c:v>
                </c:pt>
                <c:pt idx="34">
                  <c:v>6.0225530741520289E-2</c:v>
                </c:pt>
                <c:pt idx="35">
                  <c:v>6.0639530741520294E-2</c:v>
                </c:pt>
                <c:pt idx="36">
                  <c:v>6.1065530741520296E-2</c:v>
                </c:pt>
                <c:pt idx="37">
                  <c:v>6.150353074152029E-2</c:v>
                </c:pt>
                <c:pt idx="38">
                  <c:v>6.1953530741520289E-2</c:v>
                </c:pt>
                <c:pt idx="39">
                  <c:v>6.2415530741520293E-2</c:v>
                </c:pt>
                <c:pt idx="40">
                  <c:v>6.2889530741520289E-2</c:v>
                </c:pt>
                <c:pt idx="41">
                  <c:v>6.3375530741520289E-2</c:v>
                </c:pt>
                <c:pt idx="42">
                  <c:v>6.3873530741520287E-2</c:v>
                </c:pt>
                <c:pt idx="43">
                  <c:v>6.4383530741520298E-2</c:v>
                </c:pt>
                <c:pt idx="44">
                  <c:v>6.4905530741520293E-2</c:v>
                </c:pt>
                <c:pt idx="45">
                  <c:v>6.5439530741520285E-2</c:v>
                </c:pt>
                <c:pt idx="46">
                  <c:v>6.598553074152029E-2</c:v>
                </c:pt>
                <c:pt idx="47">
                  <c:v>6.6543530741520293E-2</c:v>
                </c:pt>
                <c:pt idx="48">
                  <c:v>6.7113530741520294E-2</c:v>
                </c:pt>
                <c:pt idx="49">
                  <c:v>6.7695530741520293E-2</c:v>
                </c:pt>
                <c:pt idx="50">
                  <c:v>6.8289530741520291E-2</c:v>
                </c:pt>
                <c:pt idx="51">
                  <c:v>6.88955307415203E-2</c:v>
                </c:pt>
                <c:pt idx="52">
                  <c:v>6.9513530741520294E-2</c:v>
                </c:pt>
                <c:pt idx="53">
                  <c:v>7.0143530741520299E-2</c:v>
                </c:pt>
                <c:pt idx="54">
                  <c:v>7.0785530741520289E-2</c:v>
                </c:pt>
                <c:pt idx="55">
                  <c:v>7.1439530741520291E-2</c:v>
                </c:pt>
                <c:pt idx="56">
                  <c:v>7.2105530741520291E-2</c:v>
                </c:pt>
                <c:pt idx="57">
                  <c:v>7.2783530741520289E-2</c:v>
                </c:pt>
                <c:pt idx="58">
                  <c:v>7.3473530741520299E-2</c:v>
                </c:pt>
                <c:pt idx="59">
                  <c:v>7.4175530741520293E-2</c:v>
                </c:pt>
                <c:pt idx="60">
                  <c:v>7.4578895675520285E-2</c:v>
                </c:pt>
                <c:pt idx="61">
                  <c:v>7.4889530741520299E-2</c:v>
                </c:pt>
                <c:pt idx="62">
                  <c:v>7.561553074152029E-2</c:v>
                </c:pt>
                <c:pt idx="63">
                  <c:v>7.6353530741520292E-2</c:v>
                </c:pt>
                <c:pt idx="64">
                  <c:v>7.7103530741520293E-2</c:v>
                </c:pt>
                <c:pt idx="65">
                  <c:v>7.7865530741520292E-2</c:v>
                </c:pt>
                <c:pt idx="66">
                  <c:v>7.8639530741520303E-2</c:v>
                </c:pt>
                <c:pt idx="67">
                  <c:v>7.9425530741520298E-2</c:v>
                </c:pt>
                <c:pt idx="68">
                  <c:v>8.0223530741520305E-2</c:v>
                </c:pt>
                <c:pt idx="69">
                  <c:v>8.1033530741520296E-2</c:v>
                </c:pt>
                <c:pt idx="70">
                  <c:v>8.1855530741520299E-2</c:v>
                </c:pt>
                <c:pt idx="71">
                  <c:v>8.2689530741520301E-2</c:v>
                </c:pt>
                <c:pt idx="72">
                  <c:v>8.35355307415203E-2</c:v>
                </c:pt>
                <c:pt idx="73">
                  <c:v>8.4393530741520298E-2</c:v>
                </c:pt>
                <c:pt idx="74">
                  <c:v>8.5263530741520294E-2</c:v>
                </c:pt>
                <c:pt idx="75">
                  <c:v>8.6145530741520288E-2</c:v>
                </c:pt>
                <c:pt idx="76">
                  <c:v>8.7039530741520293E-2</c:v>
                </c:pt>
                <c:pt idx="77">
                  <c:v>8.7945530741520284E-2</c:v>
                </c:pt>
                <c:pt idx="78">
                  <c:v>8.8863530741520286E-2</c:v>
                </c:pt>
                <c:pt idx="79">
                  <c:v>8.97935307415203E-2</c:v>
                </c:pt>
                <c:pt idx="80">
                  <c:v>9.0735530741520298E-2</c:v>
                </c:pt>
                <c:pt idx="81">
                  <c:v>9.1689530741520295E-2</c:v>
                </c:pt>
                <c:pt idx="82">
                  <c:v>9.2655530741520289E-2</c:v>
                </c:pt>
                <c:pt idx="83">
                  <c:v>9.3633530741520296E-2</c:v>
                </c:pt>
                <c:pt idx="84">
                  <c:v>9.4623530741520301E-2</c:v>
                </c:pt>
                <c:pt idx="85">
                  <c:v>9.5625530741520304E-2</c:v>
                </c:pt>
                <c:pt idx="86">
                  <c:v>9.6639530741520291E-2</c:v>
                </c:pt>
                <c:pt idx="87">
                  <c:v>9.7665530741520304E-2</c:v>
                </c:pt>
                <c:pt idx="88">
                  <c:v>9.8703530741520301E-2</c:v>
                </c:pt>
                <c:pt idx="89">
                  <c:v>9.9753530741520283E-2</c:v>
                </c:pt>
                <c:pt idx="90">
                  <c:v>0.10081553074152029</c:v>
                </c:pt>
                <c:pt idx="91">
                  <c:v>0.1018895307415203</c:v>
                </c:pt>
                <c:pt idx="92">
                  <c:v>0.1029755307415203</c:v>
                </c:pt>
                <c:pt idx="93">
                  <c:v>0.10407353074152029</c:v>
                </c:pt>
                <c:pt idx="94">
                  <c:v>0.10518353074152029</c:v>
                </c:pt>
                <c:pt idx="95">
                  <c:v>0.1063055307415203</c:v>
                </c:pt>
                <c:pt idx="96">
                  <c:v>0.10743953074152029</c:v>
                </c:pt>
                <c:pt idx="97">
                  <c:v>0.10858553074152029</c:v>
                </c:pt>
                <c:pt idx="98">
                  <c:v>0.1097435307415203</c:v>
                </c:pt>
                <c:pt idx="99">
                  <c:v>0.1109135307415203</c:v>
                </c:pt>
                <c:pt idx="100">
                  <c:v>0.11209553074152029</c:v>
                </c:pt>
                <c:pt idx="101">
                  <c:v>0.1132895307415203</c:v>
                </c:pt>
                <c:pt idx="102">
                  <c:v>0.1144955307415203</c:v>
                </c:pt>
                <c:pt idx="103">
                  <c:v>0.1157135307415203</c:v>
                </c:pt>
                <c:pt idx="104">
                  <c:v>0.11694353074152031</c:v>
                </c:pt>
                <c:pt idx="105">
                  <c:v>0.1181855307415203</c:v>
                </c:pt>
                <c:pt idx="106">
                  <c:v>0.11943953074152028</c:v>
                </c:pt>
                <c:pt idx="107">
                  <c:v>0.12070553074152029</c:v>
                </c:pt>
                <c:pt idx="108">
                  <c:v>0.12198353074152028</c:v>
                </c:pt>
                <c:pt idx="109">
                  <c:v>0.12327353074152028</c:v>
                </c:pt>
                <c:pt idx="110">
                  <c:v>0.12457553074152028</c:v>
                </c:pt>
                <c:pt idx="111">
                  <c:v>0.12588953074152029</c:v>
                </c:pt>
                <c:pt idx="112">
                  <c:v>0.12721553074152031</c:v>
                </c:pt>
                <c:pt idx="113">
                  <c:v>0.12855353074152032</c:v>
                </c:pt>
                <c:pt idx="114">
                  <c:v>0.12990353074152028</c:v>
                </c:pt>
                <c:pt idx="115">
                  <c:v>0.13126553074152031</c:v>
                </c:pt>
                <c:pt idx="116">
                  <c:v>0.1326395307415203</c:v>
                </c:pt>
                <c:pt idx="117">
                  <c:v>0.13402553074152029</c:v>
                </c:pt>
                <c:pt idx="118">
                  <c:v>0.1354235307415203</c:v>
                </c:pt>
                <c:pt idx="119">
                  <c:v>0.1368335307415203</c:v>
                </c:pt>
                <c:pt idx="120">
                  <c:v>0.1382555307415203</c:v>
                </c:pt>
                <c:pt idx="121">
                  <c:v>0.1396895307415203</c:v>
                </c:pt>
                <c:pt idx="122">
                  <c:v>0.1411355307415203</c:v>
                </c:pt>
                <c:pt idx="123">
                  <c:v>0.14259353074152029</c:v>
                </c:pt>
                <c:pt idx="124">
                  <c:v>0.14406353074152028</c:v>
                </c:pt>
                <c:pt idx="125">
                  <c:v>0.14554553074152027</c:v>
                </c:pt>
                <c:pt idx="126">
                  <c:v>0.14703953074152029</c:v>
                </c:pt>
                <c:pt idx="127">
                  <c:v>0.1485455307415203</c:v>
                </c:pt>
                <c:pt idx="128">
                  <c:v>0.15006353074152029</c:v>
                </c:pt>
                <c:pt idx="129">
                  <c:v>0.15159353074152029</c:v>
                </c:pt>
                <c:pt idx="130">
                  <c:v>0.15313553074152028</c:v>
                </c:pt>
                <c:pt idx="131">
                  <c:v>0.15468953074152031</c:v>
                </c:pt>
                <c:pt idx="132">
                  <c:v>0.15625553074152032</c:v>
                </c:pt>
                <c:pt idx="133">
                  <c:v>0.15783353074152029</c:v>
                </c:pt>
                <c:pt idx="134">
                  <c:v>0.15942353074152033</c:v>
                </c:pt>
                <c:pt idx="135">
                  <c:v>0.16102553074152032</c:v>
                </c:pt>
                <c:pt idx="136">
                  <c:v>0.16263953074152029</c:v>
                </c:pt>
                <c:pt idx="137">
                  <c:v>0.16426553074152031</c:v>
                </c:pt>
                <c:pt idx="138">
                  <c:v>0.16590353074152031</c:v>
                </c:pt>
                <c:pt idx="139">
                  <c:v>0.1675535307415203</c:v>
                </c:pt>
                <c:pt idx="140">
                  <c:v>0.16921553074152032</c:v>
                </c:pt>
                <c:pt idx="141">
                  <c:v>0.1708895307415203</c:v>
                </c:pt>
                <c:pt idx="142">
                  <c:v>0.17257553074152032</c:v>
                </c:pt>
                <c:pt idx="143">
                  <c:v>0.17427353074152033</c:v>
                </c:pt>
                <c:pt idx="144">
                  <c:v>0.17598353074152032</c:v>
                </c:pt>
                <c:pt idx="145">
                  <c:v>0.17770553074152032</c:v>
                </c:pt>
                <c:pt idx="146">
                  <c:v>0.17943953074152028</c:v>
                </c:pt>
                <c:pt idx="147">
                  <c:v>0.18118553074152027</c:v>
                </c:pt>
                <c:pt idx="148">
                  <c:v>0.18294353074152028</c:v>
                </c:pt>
                <c:pt idx="149">
                  <c:v>0.18471353074152028</c:v>
                </c:pt>
                <c:pt idx="150">
                  <c:v>0.18649553074152028</c:v>
                </c:pt>
                <c:pt idx="151">
                  <c:v>0.1882895307415203</c:v>
                </c:pt>
                <c:pt idx="152">
                  <c:v>0.19009553074152027</c:v>
                </c:pt>
                <c:pt idx="153">
                  <c:v>0.19191353074152029</c:v>
                </c:pt>
                <c:pt idx="154">
                  <c:v>0.19374353074152029</c:v>
                </c:pt>
                <c:pt idx="155">
                  <c:v>0.1955855307415203</c:v>
                </c:pt>
                <c:pt idx="156">
                  <c:v>0.19743953074152029</c:v>
                </c:pt>
                <c:pt idx="157">
                  <c:v>0.1993055307415203</c:v>
                </c:pt>
                <c:pt idx="158">
                  <c:v>0.20118353074152029</c:v>
                </c:pt>
                <c:pt idx="159">
                  <c:v>0.20307353074152029</c:v>
                </c:pt>
                <c:pt idx="160">
                  <c:v>0.20497553074152031</c:v>
                </c:pt>
                <c:pt idx="161">
                  <c:v>0.20688953074152031</c:v>
                </c:pt>
                <c:pt idx="162">
                  <c:v>0.20881553074152032</c:v>
                </c:pt>
                <c:pt idx="163">
                  <c:v>0.21075353074152028</c:v>
                </c:pt>
                <c:pt idx="164">
                  <c:v>0.21270353074152029</c:v>
                </c:pt>
                <c:pt idx="165">
                  <c:v>0.21466553074152031</c:v>
                </c:pt>
                <c:pt idx="166">
                  <c:v>0.21663953074152031</c:v>
                </c:pt>
              </c:numCache>
            </c:numRef>
          </c:yVal>
          <c:smooth val="1"/>
          <c:extLst>
            <c:ext xmlns:c16="http://schemas.microsoft.com/office/drawing/2014/chart" uri="{C3380CC4-5D6E-409C-BE32-E72D297353CC}">
              <c16:uniqueId val="{00000001-1F8E-4DEA-9E82-3034C266D542}"/>
            </c:ext>
          </c:extLst>
        </c:ser>
        <c:ser>
          <c:idx val="2"/>
          <c:order val="2"/>
          <c:tx>
            <c:v>optimal when A=12</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'STP and LTP'!$P$40</c:f>
              <c:numCache>
                <c:formatCode>0.0000_ </c:formatCode>
                <c:ptCount val="1"/>
                <c:pt idx="0">
                  <c:v>5.9567231961764985E-2</c:v>
                </c:pt>
              </c:numCache>
            </c:numRef>
          </c:xVal>
          <c:yVal>
            <c:numRef>
              <c:f>'STP and LTP'!$O$40</c:f>
              <c:numCache>
                <c:formatCode>0.0000_ </c:formatCode>
                <c:ptCount val="1"/>
                <c:pt idx="0">
                  <c:v>7.4579061483040596E-2</c:v>
                </c:pt>
              </c:numCache>
            </c:numRef>
          </c:yVal>
          <c:smooth val="1"/>
          <c:extLst>
            <c:ext xmlns:c16="http://schemas.microsoft.com/office/drawing/2014/chart" uri="{C3380CC4-5D6E-409C-BE32-E72D297353CC}">
              <c16:uniqueId val="{00000002-1F8E-4DEA-9E82-3034C266D542}"/>
            </c:ext>
          </c:extLst>
        </c:ser>
        <c:ser>
          <c:idx val="4"/>
          <c:order val="3"/>
          <c:tx>
            <c:v>optimal when A=20</c:v>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layout>
                <c:manualLayout>
                  <c:x val="-0.17777777777777781"/>
                  <c:y val="-6.018518518518527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F8E-4DEA-9E82-3034C266D54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'STP and LTP'!$P$48</c:f>
              <c:numCache>
                <c:formatCode>0.0000_ </c:formatCode>
                <c:ptCount val="1"/>
                <c:pt idx="0">
                  <c:v>3.5740339177058988E-2</c:v>
                </c:pt>
              </c:numCache>
            </c:numRef>
          </c:xVal>
          <c:yVal>
            <c:numRef>
              <c:f>'STP and LTP'!$O$48</c:f>
              <c:numCache>
                <c:formatCode>0.0000_ </c:formatCode>
                <c:ptCount val="1"/>
                <c:pt idx="0">
                  <c:v>5.7547436889824354E-2</c:v>
                </c:pt>
              </c:numCache>
            </c:numRef>
          </c:yVal>
          <c:smooth val="1"/>
          <c:extLst>
            <c:ext xmlns:c16="http://schemas.microsoft.com/office/drawing/2014/chart" uri="{C3380CC4-5D6E-409C-BE32-E72D297353CC}">
              <c16:uniqueId val="{00000004-1F8E-4DEA-9E82-3034C266D542}"/>
            </c:ext>
          </c:extLst>
        </c:ser>
        <c:ser>
          <c:idx val="3"/>
          <c:order val="4"/>
          <c:tx>
            <c:v>utility when A=20</c:v>
          </c:tx>
          <c:spPr>
            <a:ln w="15875" cap="rnd">
              <a:solidFill>
                <a:schemeClr val="accent4"/>
              </a:solidFill>
              <a:round/>
            </a:ln>
            <a:effectLst/>
          </c:spPr>
          <c:marker>
            <c:symbol val="circle"/>
            <c:size val="5"/>
            <c:spPr>
              <a:noFill/>
              <a:ln w="9525">
                <a:noFill/>
              </a:ln>
              <a:effectLst/>
            </c:spPr>
          </c:marker>
          <c:xVal>
            <c:numRef>
              <c:f>Sheet1!$E$9:$E$176</c:f>
              <c:numCache>
                <c:formatCode>General</c:formatCode>
                <c:ptCount val="168"/>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9.0000000000000011E-3</c:v>
                </c:pt>
                <c:pt idx="10">
                  <c:v>0.01</c:v>
                </c:pt>
                <c:pt idx="11">
                  <c:v>1.0999999999999999E-2</c:v>
                </c:pt>
                <c:pt idx="12">
                  <c:v>1.2E-2</c:v>
                </c:pt>
                <c:pt idx="13">
                  <c:v>1.3000000000000001E-2</c:v>
                </c:pt>
                <c:pt idx="14">
                  <c:v>1.4E-2</c:v>
                </c:pt>
                <c:pt idx="15">
                  <c:v>1.4999999999999999E-2</c:v>
                </c:pt>
                <c:pt idx="16">
                  <c:v>1.6E-2</c:v>
                </c:pt>
                <c:pt idx="17">
                  <c:v>1.7000000000000001E-2</c:v>
                </c:pt>
                <c:pt idx="18">
                  <c:v>1.8000000000000002E-2</c:v>
                </c:pt>
                <c:pt idx="19">
                  <c:v>1.9E-2</c:v>
                </c:pt>
                <c:pt idx="20">
                  <c:v>0.02</c:v>
                </c:pt>
                <c:pt idx="21">
                  <c:v>2.1000000000000001E-2</c:v>
                </c:pt>
                <c:pt idx="22">
                  <c:v>2.1999999999999999E-2</c:v>
                </c:pt>
                <c:pt idx="23">
                  <c:v>2.3E-2</c:v>
                </c:pt>
                <c:pt idx="24">
                  <c:v>2.4E-2</c:v>
                </c:pt>
                <c:pt idx="25">
                  <c:v>2.5000000000000001E-2</c:v>
                </c:pt>
                <c:pt idx="26">
                  <c:v>2.6000000000000002E-2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3.5740000000000001E-2</c:v>
                </c:pt>
                <c:pt idx="37">
                  <c:v>3.6000000000000004E-2</c:v>
                </c:pt>
                <c:pt idx="38">
                  <c:v>3.6999999999999998E-2</c:v>
                </c:pt>
                <c:pt idx="39">
                  <c:v>3.7999999999999999E-2</c:v>
                </c:pt>
                <c:pt idx="40">
                  <c:v>3.9E-2</c:v>
                </c:pt>
                <c:pt idx="41">
                  <c:v>0.04</c:v>
                </c:pt>
                <c:pt idx="42">
                  <c:v>4.1000000000000002E-2</c:v>
                </c:pt>
                <c:pt idx="43">
                  <c:v>4.2000000000000003E-2</c:v>
                </c:pt>
                <c:pt idx="44">
                  <c:v>4.3000000000000003E-2</c:v>
                </c:pt>
                <c:pt idx="45">
                  <c:v>4.3999999999999997E-2</c:v>
                </c:pt>
                <c:pt idx="46">
                  <c:v>4.4999999999999998E-2</c:v>
                </c:pt>
                <c:pt idx="47">
                  <c:v>4.5999999999999999E-2</c:v>
                </c:pt>
                <c:pt idx="48">
                  <c:v>4.7E-2</c:v>
                </c:pt>
                <c:pt idx="49">
                  <c:v>4.8000000000000001E-2</c:v>
                </c:pt>
                <c:pt idx="50">
                  <c:v>4.9000000000000002E-2</c:v>
                </c:pt>
                <c:pt idx="51">
                  <c:v>0.05</c:v>
                </c:pt>
                <c:pt idx="52">
                  <c:v>5.1000000000000004E-2</c:v>
                </c:pt>
                <c:pt idx="53">
                  <c:v>5.2000000000000005E-2</c:v>
                </c:pt>
                <c:pt idx="54">
                  <c:v>5.2999999999999999E-2</c:v>
                </c:pt>
                <c:pt idx="55">
                  <c:v>5.3999999999999999E-2</c:v>
                </c:pt>
                <c:pt idx="56">
                  <c:v>5.5E-2</c:v>
                </c:pt>
                <c:pt idx="57">
                  <c:v>5.6000000000000001E-2</c:v>
                </c:pt>
                <c:pt idx="58">
                  <c:v>5.7000000000000002E-2</c:v>
                </c:pt>
                <c:pt idx="59">
                  <c:v>5.8000000000000003E-2</c:v>
                </c:pt>
                <c:pt idx="60">
                  <c:v>5.9000000000000004E-2</c:v>
                </c:pt>
                <c:pt idx="61">
                  <c:v>0.06</c:v>
                </c:pt>
                <c:pt idx="62">
                  <c:v>6.0999999999999999E-2</c:v>
                </c:pt>
                <c:pt idx="63">
                  <c:v>6.2E-2</c:v>
                </c:pt>
                <c:pt idx="64">
                  <c:v>6.3E-2</c:v>
                </c:pt>
                <c:pt idx="65">
                  <c:v>6.4000000000000001E-2</c:v>
                </c:pt>
                <c:pt idx="66">
                  <c:v>6.5000000000000002E-2</c:v>
                </c:pt>
                <c:pt idx="67">
                  <c:v>6.6000000000000003E-2</c:v>
                </c:pt>
                <c:pt idx="68">
                  <c:v>6.7000000000000004E-2</c:v>
                </c:pt>
                <c:pt idx="69">
                  <c:v>6.8000000000000005E-2</c:v>
                </c:pt>
                <c:pt idx="70">
                  <c:v>6.9000000000000006E-2</c:v>
                </c:pt>
                <c:pt idx="71">
                  <c:v>7.0000000000000007E-2</c:v>
                </c:pt>
                <c:pt idx="72">
                  <c:v>7.1000000000000008E-2</c:v>
                </c:pt>
                <c:pt idx="73">
                  <c:v>7.2000000000000008E-2</c:v>
                </c:pt>
                <c:pt idx="74">
                  <c:v>7.2999999999999995E-2</c:v>
                </c:pt>
                <c:pt idx="75">
                  <c:v>7.3999999999999996E-2</c:v>
                </c:pt>
                <c:pt idx="76">
                  <c:v>7.4999999999999997E-2</c:v>
                </c:pt>
                <c:pt idx="77">
                  <c:v>7.5999999999999998E-2</c:v>
                </c:pt>
                <c:pt idx="78">
                  <c:v>7.6999999999999999E-2</c:v>
                </c:pt>
                <c:pt idx="79">
                  <c:v>7.8E-2</c:v>
                </c:pt>
                <c:pt idx="80">
                  <c:v>7.9000000000000001E-2</c:v>
                </c:pt>
                <c:pt idx="81">
                  <c:v>0.08</c:v>
                </c:pt>
                <c:pt idx="82">
                  <c:v>8.1000000000000003E-2</c:v>
                </c:pt>
                <c:pt idx="83">
                  <c:v>8.2000000000000003E-2</c:v>
                </c:pt>
                <c:pt idx="84">
                  <c:v>8.3000000000000004E-2</c:v>
                </c:pt>
                <c:pt idx="85">
                  <c:v>8.4000000000000005E-2</c:v>
                </c:pt>
                <c:pt idx="86">
                  <c:v>8.5000000000000006E-2</c:v>
                </c:pt>
                <c:pt idx="87">
                  <c:v>8.6000000000000007E-2</c:v>
                </c:pt>
                <c:pt idx="88">
                  <c:v>8.7000000000000008E-2</c:v>
                </c:pt>
                <c:pt idx="89">
                  <c:v>8.7999999999999995E-2</c:v>
                </c:pt>
                <c:pt idx="90">
                  <c:v>8.8999999999999996E-2</c:v>
                </c:pt>
                <c:pt idx="91">
                  <c:v>0.09</c:v>
                </c:pt>
                <c:pt idx="92">
                  <c:v>9.0999999999999998E-2</c:v>
                </c:pt>
                <c:pt idx="93">
                  <c:v>9.1999999999999998E-2</c:v>
                </c:pt>
                <c:pt idx="94">
                  <c:v>9.2999999999999999E-2</c:v>
                </c:pt>
                <c:pt idx="95">
                  <c:v>9.4E-2</c:v>
                </c:pt>
                <c:pt idx="96">
                  <c:v>9.5000000000000001E-2</c:v>
                </c:pt>
                <c:pt idx="97">
                  <c:v>9.6000000000000002E-2</c:v>
                </c:pt>
                <c:pt idx="98">
                  <c:v>9.7000000000000003E-2</c:v>
                </c:pt>
                <c:pt idx="99">
                  <c:v>9.8000000000000004E-2</c:v>
                </c:pt>
                <c:pt idx="100">
                  <c:v>9.9000000000000005E-2</c:v>
                </c:pt>
                <c:pt idx="101">
                  <c:v>0.1</c:v>
                </c:pt>
                <c:pt idx="102">
                  <c:v>0.10100000000000001</c:v>
                </c:pt>
                <c:pt idx="103">
                  <c:v>0.10200000000000001</c:v>
                </c:pt>
                <c:pt idx="104">
                  <c:v>0.10300000000000001</c:v>
                </c:pt>
                <c:pt idx="105">
                  <c:v>0.10400000000000001</c:v>
                </c:pt>
                <c:pt idx="106">
                  <c:v>0.105</c:v>
                </c:pt>
                <c:pt idx="107">
                  <c:v>0.106</c:v>
                </c:pt>
                <c:pt idx="108">
                  <c:v>0.107</c:v>
                </c:pt>
                <c:pt idx="109">
                  <c:v>0.108</c:v>
                </c:pt>
                <c:pt idx="110">
                  <c:v>0.109</c:v>
                </c:pt>
                <c:pt idx="111">
                  <c:v>0.11</c:v>
                </c:pt>
                <c:pt idx="112">
                  <c:v>0.111</c:v>
                </c:pt>
                <c:pt idx="113">
                  <c:v>0.112</c:v>
                </c:pt>
                <c:pt idx="114">
                  <c:v>0.113</c:v>
                </c:pt>
                <c:pt idx="115">
                  <c:v>0.114</c:v>
                </c:pt>
                <c:pt idx="116">
                  <c:v>0.115</c:v>
                </c:pt>
                <c:pt idx="117">
                  <c:v>0.11600000000000001</c:v>
                </c:pt>
                <c:pt idx="118">
                  <c:v>0.11700000000000001</c:v>
                </c:pt>
                <c:pt idx="119">
                  <c:v>0.11800000000000001</c:v>
                </c:pt>
                <c:pt idx="120">
                  <c:v>0.11900000000000001</c:v>
                </c:pt>
                <c:pt idx="121">
                  <c:v>0.12</c:v>
                </c:pt>
                <c:pt idx="122">
                  <c:v>0.121</c:v>
                </c:pt>
                <c:pt idx="123">
                  <c:v>0.122</c:v>
                </c:pt>
                <c:pt idx="124">
                  <c:v>0.123</c:v>
                </c:pt>
                <c:pt idx="125">
                  <c:v>0.124</c:v>
                </c:pt>
                <c:pt idx="126">
                  <c:v>0.125</c:v>
                </c:pt>
                <c:pt idx="127">
                  <c:v>0.126</c:v>
                </c:pt>
                <c:pt idx="128">
                  <c:v>0.127</c:v>
                </c:pt>
                <c:pt idx="129">
                  <c:v>0.128</c:v>
                </c:pt>
                <c:pt idx="130">
                  <c:v>0.129</c:v>
                </c:pt>
                <c:pt idx="131">
                  <c:v>0.13</c:v>
                </c:pt>
                <c:pt idx="132">
                  <c:v>0.13100000000000001</c:v>
                </c:pt>
                <c:pt idx="133">
                  <c:v>0.13200000000000001</c:v>
                </c:pt>
                <c:pt idx="134">
                  <c:v>0.13300000000000001</c:v>
                </c:pt>
                <c:pt idx="135">
                  <c:v>0.13400000000000001</c:v>
                </c:pt>
                <c:pt idx="136">
                  <c:v>0.13500000000000001</c:v>
                </c:pt>
                <c:pt idx="137">
                  <c:v>0.13600000000000001</c:v>
                </c:pt>
                <c:pt idx="138">
                  <c:v>0.13700000000000001</c:v>
                </c:pt>
                <c:pt idx="139">
                  <c:v>0.13800000000000001</c:v>
                </c:pt>
                <c:pt idx="140">
                  <c:v>0.13900000000000001</c:v>
                </c:pt>
                <c:pt idx="141">
                  <c:v>0.14000000000000001</c:v>
                </c:pt>
                <c:pt idx="142">
                  <c:v>0.14100000000000001</c:v>
                </c:pt>
                <c:pt idx="143">
                  <c:v>0.14200000000000002</c:v>
                </c:pt>
                <c:pt idx="144">
                  <c:v>0.14300000000000002</c:v>
                </c:pt>
                <c:pt idx="145">
                  <c:v>0.14400000000000002</c:v>
                </c:pt>
                <c:pt idx="146">
                  <c:v>0.14499999999999999</c:v>
                </c:pt>
                <c:pt idx="147">
                  <c:v>0.14599999999999999</c:v>
                </c:pt>
                <c:pt idx="148">
                  <c:v>0.14699999999999999</c:v>
                </c:pt>
                <c:pt idx="149">
                  <c:v>0.14799999999999999</c:v>
                </c:pt>
                <c:pt idx="150">
                  <c:v>0.14899999999999999</c:v>
                </c:pt>
                <c:pt idx="151">
                  <c:v>0.15</c:v>
                </c:pt>
                <c:pt idx="152">
                  <c:v>0.151</c:v>
                </c:pt>
                <c:pt idx="153">
                  <c:v>0.152</c:v>
                </c:pt>
                <c:pt idx="154">
                  <c:v>0.153</c:v>
                </c:pt>
                <c:pt idx="155">
                  <c:v>0.154</c:v>
                </c:pt>
                <c:pt idx="156">
                  <c:v>0.155</c:v>
                </c:pt>
                <c:pt idx="157">
                  <c:v>0.156</c:v>
                </c:pt>
                <c:pt idx="158">
                  <c:v>0.157</c:v>
                </c:pt>
                <c:pt idx="159">
                  <c:v>0.158</c:v>
                </c:pt>
                <c:pt idx="160">
                  <c:v>0.159</c:v>
                </c:pt>
                <c:pt idx="161">
                  <c:v>0.16</c:v>
                </c:pt>
                <c:pt idx="162">
                  <c:v>0.161</c:v>
                </c:pt>
                <c:pt idx="163">
                  <c:v>0.16200000000000001</c:v>
                </c:pt>
                <c:pt idx="164">
                  <c:v>0.16300000000000001</c:v>
                </c:pt>
                <c:pt idx="165">
                  <c:v>0.16400000000000001</c:v>
                </c:pt>
                <c:pt idx="166">
                  <c:v>0.16500000000000001</c:v>
                </c:pt>
                <c:pt idx="167">
                  <c:v>0.16600000000000001</c:v>
                </c:pt>
              </c:numCache>
            </c:numRef>
          </c:xVal>
          <c:yVal>
            <c:numRef>
              <c:f>Sheet1!$F$9:$F$176</c:f>
              <c:numCache>
                <c:formatCode>General</c:formatCode>
                <c:ptCount val="168"/>
                <c:pt idx="0">
                  <c:v>4.4773718444912181E-2</c:v>
                </c:pt>
                <c:pt idx="1">
                  <c:v>4.4783718444912184E-2</c:v>
                </c:pt>
                <c:pt idx="2">
                  <c:v>4.4813718444912179E-2</c:v>
                </c:pt>
                <c:pt idx="3">
                  <c:v>4.486371844491218E-2</c:v>
                </c:pt>
                <c:pt idx="4">
                  <c:v>4.4933718444912181E-2</c:v>
                </c:pt>
                <c:pt idx="5">
                  <c:v>4.5023718444912181E-2</c:v>
                </c:pt>
                <c:pt idx="6">
                  <c:v>4.513371844491218E-2</c:v>
                </c:pt>
                <c:pt idx="7">
                  <c:v>4.5263718444912178E-2</c:v>
                </c:pt>
                <c:pt idx="8">
                  <c:v>4.5413718444912182E-2</c:v>
                </c:pt>
                <c:pt idx="9">
                  <c:v>4.5583718444912179E-2</c:v>
                </c:pt>
                <c:pt idx="10">
                  <c:v>4.5773718444912181E-2</c:v>
                </c:pt>
                <c:pt idx="11">
                  <c:v>4.5983718444912183E-2</c:v>
                </c:pt>
                <c:pt idx="12">
                  <c:v>4.6213718444912177E-2</c:v>
                </c:pt>
                <c:pt idx="13">
                  <c:v>4.6463718444912178E-2</c:v>
                </c:pt>
                <c:pt idx="14">
                  <c:v>4.6733718444912184E-2</c:v>
                </c:pt>
                <c:pt idx="15">
                  <c:v>4.7023718444912183E-2</c:v>
                </c:pt>
                <c:pt idx="16">
                  <c:v>4.733371844491218E-2</c:v>
                </c:pt>
                <c:pt idx="17">
                  <c:v>4.7663718444912184E-2</c:v>
                </c:pt>
                <c:pt idx="18">
                  <c:v>4.801371844491218E-2</c:v>
                </c:pt>
                <c:pt idx="19">
                  <c:v>4.8383718444912183E-2</c:v>
                </c:pt>
                <c:pt idx="20">
                  <c:v>4.8773718444912184E-2</c:v>
                </c:pt>
                <c:pt idx="21">
                  <c:v>4.9183718444912178E-2</c:v>
                </c:pt>
                <c:pt idx="22">
                  <c:v>4.9613718444912178E-2</c:v>
                </c:pt>
                <c:pt idx="23">
                  <c:v>5.0063718444912184E-2</c:v>
                </c:pt>
                <c:pt idx="24">
                  <c:v>5.0533718444912182E-2</c:v>
                </c:pt>
                <c:pt idx="25">
                  <c:v>5.1023718444912179E-2</c:v>
                </c:pt>
                <c:pt idx="26">
                  <c:v>5.1533718444912183E-2</c:v>
                </c:pt>
                <c:pt idx="27">
                  <c:v>5.2063718444912178E-2</c:v>
                </c:pt>
                <c:pt idx="28">
                  <c:v>5.261371844491218E-2</c:v>
                </c:pt>
                <c:pt idx="29">
                  <c:v>5.3183718444912181E-2</c:v>
                </c:pt>
                <c:pt idx="30">
                  <c:v>5.3773718444912182E-2</c:v>
                </c:pt>
                <c:pt idx="31">
                  <c:v>5.4383718444912181E-2</c:v>
                </c:pt>
                <c:pt idx="32">
                  <c:v>5.501371844491218E-2</c:v>
                </c:pt>
                <c:pt idx="33">
                  <c:v>5.5663718444912177E-2</c:v>
                </c:pt>
                <c:pt idx="34">
                  <c:v>5.6333718444912181E-2</c:v>
                </c:pt>
                <c:pt idx="35">
                  <c:v>5.7023718444912184E-2</c:v>
                </c:pt>
                <c:pt idx="36">
                  <c:v>5.7547194444912179E-2</c:v>
                </c:pt>
                <c:pt idx="37">
                  <c:v>5.773371844491218E-2</c:v>
                </c:pt>
                <c:pt idx="38">
                  <c:v>5.8463718444912181E-2</c:v>
                </c:pt>
                <c:pt idx="39">
                  <c:v>5.9213718444912182E-2</c:v>
                </c:pt>
                <c:pt idx="40">
                  <c:v>5.9983718444912182E-2</c:v>
                </c:pt>
                <c:pt idx="41">
                  <c:v>6.0773718444912181E-2</c:v>
                </c:pt>
                <c:pt idx="42">
                  <c:v>6.1583718444912186E-2</c:v>
                </c:pt>
                <c:pt idx="43">
                  <c:v>6.2413718444912183E-2</c:v>
                </c:pt>
                <c:pt idx="44">
                  <c:v>6.3263718444912187E-2</c:v>
                </c:pt>
                <c:pt idx="45">
                  <c:v>6.4133718444912169E-2</c:v>
                </c:pt>
                <c:pt idx="46">
                  <c:v>6.5023718444912171E-2</c:v>
                </c:pt>
                <c:pt idx="47">
                  <c:v>6.5933718444912179E-2</c:v>
                </c:pt>
                <c:pt idx="48">
                  <c:v>6.6863718444912179E-2</c:v>
                </c:pt>
                <c:pt idx="49">
                  <c:v>6.7813718444912185E-2</c:v>
                </c:pt>
                <c:pt idx="50">
                  <c:v>6.8783718444912184E-2</c:v>
                </c:pt>
                <c:pt idx="51">
                  <c:v>6.9773718444912175E-2</c:v>
                </c:pt>
                <c:pt idx="52">
                  <c:v>7.0783718444912186E-2</c:v>
                </c:pt>
                <c:pt idx="53">
                  <c:v>7.1813718444912189E-2</c:v>
                </c:pt>
                <c:pt idx="54">
                  <c:v>7.2863718444912184E-2</c:v>
                </c:pt>
                <c:pt idx="55">
                  <c:v>7.3933718444912186E-2</c:v>
                </c:pt>
                <c:pt idx="56">
                  <c:v>7.502371844491218E-2</c:v>
                </c:pt>
                <c:pt idx="57">
                  <c:v>7.613371844491218E-2</c:v>
                </c:pt>
                <c:pt idx="58">
                  <c:v>7.7263718444912186E-2</c:v>
                </c:pt>
                <c:pt idx="59">
                  <c:v>7.8413718444912184E-2</c:v>
                </c:pt>
                <c:pt idx="60">
                  <c:v>7.9583718444912188E-2</c:v>
                </c:pt>
                <c:pt idx="61">
                  <c:v>8.0773718444912185E-2</c:v>
                </c:pt>
                <c:pt idx="62">
                  <c:v>8.1983718444912174E-2</c:v>
                </c:pt>
                <c:pt idx="63">
                  <c:v>8.3213718444912183E-2</c:v>
                </c:pt>
                <c:pt idx="64">
                  <c:v>8.4463718444912184E-2</c:v>
                </c:pt>
                <c:pt idx="65">
                  <c:v>8.5733718444912177E-2</c:v>
                </c:pt>
                <c:pt idx="66">
                  <c:v>8.702371844491219E-2</c:v>
                </c:pt>
                <c:pt idx="67">
                  <c:v>8.8333718444912182E-2</c:v>
                </c:pt>
                <c:pt idx="68">
                  <c:v>8.9663718444912194E-2</c:v>
                </c:pt>
                <c:pt idx="69">
                  <c:v>9.1013718444912184E-2</c:v>
                </c:pt>
                <c:pt idx="70">
                  <c:v>9.2383718444912194E-2</c:v>
                </c:pt>
                <c:pt idx="71">
                  <c:v>9.3773718444912196E-2</c:v>
                </c:pt>
                <c:pt idx="72">
                  <c:v>9.5183718444912191E-2</c:v>
                </c:pt>
                <c:pt idx="73">
                  <c:v>9.6613718444912192E-2</c:v>
                </c:pt>
                <c:pt idx="74">
                  <c:v>9.8063718444912185E-2</c:v>
                </c:pt>
                <c:pt idx="75">
                  <c:v>9.9533718444912184E-2</c:v>
                </c:pt>
                <c:pt idx="76">
                  <c:v>0.10102371844491218</c:v>
                </c:pt>
                <c:pt idx="77">
                  <c:v>0.10253371844491219</c:v>
                </c:pt>
                <c:pt idx="78">
                  <c:v>0.10406371844491219</c:v>
                </c:pt>
                <c:pt idx="79">
                  <c:v>0.10561371844491219</c:v>
                </c:pt>
                <c:pt idx="80">
                  <c:v>0.10718371844491217</c:v>
                </c:pt>
                <c:pt idx="81">
                  <c:v>0.10877371844491218</c:v>
                </c:pt>
                <c:pt idx="82">
                  <c:v>0.11038371844491218</c:v>
                </c:pt>
                <c:pt idx="83">
                  <c:v>0.11201371844491219</c:v>
                </c:pt>
                <c:pt idx="84">
                  <c:v>0.11366371844491219</c:v>
                </c:pt>
                <c:pt idx="85">
                  <c:v>0.11533371844491219</c:v>
                </c:pt>
                <c:pt idx="86">
                  <c:v>0.11702371844491219</c:v>
                </c:pt>
                <c:pt idx="87">
                  <c:v>0.11873371844491219</c:v>
                </c:pt>
                <c:pt idx="88">
                  <c:v>0.1204637184449122</c:v>
                </c:pt>
                <c:pt idx="89">
                  <c:v>0.12221371844491216</c:v>
                </c:pt>
                <c:pt idx="90">
                  <c:v>0.12398371844491217</c:v>
                </c:pt>
                <c:pt idx="91">
                  <c:v>0.12577371844491217</c:v>
                </c:pt>
                <c:pt idx="92">
                  <c:v>0.12758371844491218</c:v>
                </c:pt>
                <c:pt idx="93">
                  <c:v>0.12941371844491217</c:v>
                </c:pt>
                <c:pt idx="94">
                  <c:v>0.13126371844491219</c:v>
                </c:pt>
                <c:pt idx="95">
                  <c:v>0.13313371844491217</c:v>
                </c:pt>
                <c:pt idx="96">
                  <c:v>0.13502371844491218</c:v>
                </c:pt>
                <c:pt idx="97">
                  <c:v>0.13693371844491217</c:v>
                </c:pt>
                <c:pt idx="98">
                  <c:v>0.13886371844491219</c:v>
                </c:pt>
                <c:pt idx="99">
                  <c:v>0.14081371844491219</c:v>
                </c:pt>
                <c:pt idx="100">
                  <c:v>0.14278371844491217</c:v>
                </c:pt>
                <c:pt idx="101">
                  <c:v>0.14477371844491219</c:v>
                </c:pt>
                <c:pt idx="102">
                  <c:v>0.14678371844491217</c:v>
                </c:pt>
                <c:pt idx="103">
                  <c:v>0.1488137184449122</c:v>
                </c:pt>
                <c:pt idx="104">
                  <c:v>0.1508637184449122</c:v>
                </c:pt>
                <c:pt idx="105">
                  <c:v>0.15293371844491221</c:v>
                </c:pt>
                <c:pt idx="106">
                  <c:v>0.1550237184449122</c:v>
                </c:pt>
                <c:pt idx="107">
                  <c:v>0.1571337184449122</c:v>
                </c:pt>
                <c:pt idx="108">
                  <c:v>0.15926371844491219</c:v>
                </c:pt>
                <c:pt idx="109">
                  <c:v>0.1614137184449122</c:v>
                </c:pt>
                <c:pt idx="110">
                  <c:v>0.16358371844491221</c:v>
                </c:pt>
                <c:pt idx="111">
                  <c:v>0.16577371844491218</c:v>
                </c:pt>
                <c:pt idx="112">
                  <c:v>0.16798371844491219</c:v>
                </c:pt>
                <c:pt idx="113">
                  <c:v>0.1702137184449122</c:v>
                </c:pt>
                <c:pt idx="114">
                  <c:v>0.17246371844491221</c:v>
                </c:pt>
                <c:pt idx="115">
                  <c:v>0.1747337184449122</c:v>
                </c:pt>
                <c:pt idx="116">
                  <c:v>0.17702371844491221</c:v>
                </c:pt>
                <c:pt idx="117">
                  <c:v>0.17933371844491219</c:v>
                </c:pt>
                <c:pt idx="118">
                  <c:v>0.18166371844491222</c:v>
                </c:pt>
                <c:pt idx="119">
                  <c:v>0.18401371844491221</c:v>
                </c:pt>
                <c:pt idx="120">
                  <c:v>0.18638371844491222</c:v>
                </c:pt>
                <c:pt idx="121">
                  <c:v>0.18877371844491217</c:v>
                </c:pt>
                <c:pt idx="122">
                  <c:v>0.19118371844491217</c:v>
                </c:pt>
                <c:pt idx="123">
                  <c:v>0.19361371844491218</c:v>
                </c:pt>
                <c:pt idx="124">
                  <c:v>0.19606371844491219</c:v>
                </c:pt>
                <c:pt idx="125">
                  <c:v>0.19853371844491219</c:v>
                </c:pt>
                <c:pt idx="126">
                  <c:v>0.20102371844491218</c:v>
                </c:pt>
                <c:pt idx="127">
                  <c:v>0.20353371844491219</c:v>
                </c:pt>
                <c:pt idx="128">
                  <c:v>0.2060637184449122</c:v>
                </c:pt>
                <c:pt idx="129">
                  <c:v>0.20861371844491219</c:v>
                </c:pt>
                <c:pt idx="130">
                  <c:v>0.21118371844491218</c:v>
                </c:pt>
                <c:pt idx="131">
                  <c:v>0.21377371844491219</c:v>
                </c:pt>
                <c:pt idx="132">
                  <c:v>0.21638371844491219</c:v>
                </c:pt>
                <c:pt idx="133">
                  <c:v>0.21901371844491219</c:v>
                </c:pt>
                <c:pt idx="134">
                  <c:v>0.2216637184449122</c:v>
                </c:pt>
                <c:pt idx="135">
                  <c:v>0.22433371844491221</c:v>
                </c:pt>
                <c:pt idx="136">
                  <c:v>0.2270237184449122</c:v>
                </c:pt>
                <c:pt idx="137">
                  <c:v>0.22973371844491219</c:v>
                </c:pt>
                <c:pt idx="138">
                  <c:v>0.2324637184449122</c:v>
                </c:pt>
                <c:pt idx="139">
                  <c:v>0.23521371844491221</c:v>
                </c:pt>
                <c:pt idx="140">
                  <c:v>0.23798371844491223</c:v>
                </c:pt>
                <c:pt idx="141">
                  <c:v>0.24077371844491222</c:v>
                </c:pt>
                <c:pt idx="142">
                  <c:v>0.24358371844491222</c:v>
                </c:pt>
                <c:pt idx="143">
                  <c:v>0.24641371844491222</c:v>
                </c:pt>
                <c:pt idx="144">
                  <c:v>0.24926371844491221</c:v>
                </c:pt>
                <c:pt idx="145">
                  <c:v>0.25213371844491222</c:v>
                </c:pt>
                <c:pt idx="146">
                  <c:v>0.25502371844491217</c:v>
                </c:pt>
                <c:pt idx="147">
                  <c:v>0.2579337184449122</c:v>
                </c:pt>
                <c:pt idx="148">
                  <c:v>0.26086371844491218</c:v>
                </c:pt>
                <c:pt idx="149">
                  <c:v>0.26381371844491219</c:v>
                </c:pt>
                <c:pt idx="150">
                  <c:v>0.26678371844491217</c:v>
                </c:pt>
                <c:pt idx="151">
                  <c:v>0.26977371844491216</c:v>
                </c:pt>
                <c:pt idx="152">
                  <c:v>0.27278371844491217</c:v>
                </c:pt>
                <c:pt idx="153">
                  <c:v>0.2758137184449122</c:v>
                </c:pt>
                <c:pt idx="154">
                  <c:v>0.2788637184449122</c:v>
                </c:pt>
                <c:pt idx="155">
                  <c:v>0.28193371844491222</c:v>
                </c:pt>
                <c:pt idx="156">
                  <c:v>0.28502371844491214</c:v>
                </c:pt>
                <c:pt idx="157">
                  <c:v>0.2881337184449122</c:v>
                </c:pt>
                <c:pt idx="158">
                  <c:v>0.29126371844491217</c:v>
                </c:pt>
                <c:pt idx="159">
                  <c:v>0.29441371844491215</c:v>
                </c:pt>
                <c:pt idx="160">
                  <c:v>0.29758371844491222</c:v>
                </c:pt>
                <c:pt idx="161">
                  <c:v>0.30077371844491219</c:v>
                </c:pt>
                <c:pt idx="162">
                  <c:v>0.30398371844491218</c:v>
                </c:pt>
                <c:pt idx="163">
                  <c:v>0.30721371844491219</c:v>
                </c:pt>
                <c:pt idx="164">
                  <c:v>0.31046371844491222</c:v>
                </c:pt>
                <c:pt idx="165">
                  <c:v>0.31373371844491221</c:v>
                </c:pt>
                <c:pt idx="166">
                  <c:v>0.31702371844491223</c:v>
                </c:pt>
                <c:pt idx="167">
                  <c:v>0.32033371844491221</c:v>
                </c:pt>
              </c:numCache>
            </c:numRef>
          </c:yVal>
          <c:smooth val="1"/>
          <c:extLst>
            <c:ext xmlns:c16="http://schemas.microsoft.com/office/drawing/2014/chart" uri="{C3380CC4-5D6E-409C-BE32-E72D297353CC}">
              <c16:uniqueId val="{00000005-1F8E-4DEA-9E82-3034C266D542}"/>
            </c:ext>
          </c:extLst>
        </c:ser>
        <c:dLbls>
          <c:showLegendKey val="0"/>
          <c:showVal val="0"/>
          <c:showCatName val="0"/>
          <c:showSerName val="0"/>
          <c:showPercent val="0"/>
          <c:showBubbleSize val="0"/>
        </c:dLbls>
        <c:axId val="817658816"/>
        <c:axId val="817657504"/>
      </c:scatterChart>
      <c:valAx>
        <c:axId val="817658816"/>
        <c:scaling>
          <c:orientation val="minMax"/>
          <c:max val="0.16000000000000003"/>
        </c:scaling>
        <c:delete val="0"/>
        <c:axPos val="b"/>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7657504"/>
        <c:crosses val="autoZero"/>
        <c:crossBetween val="midCat"/>
      </c:valAx>
      <c:valAx>
        <c:axId val="817657504"/>
        <c:scaling>
          <c:orientation val="minMax"/>
          <c:min val="3.2000000000000008E-2"/>
        </c:scaling>
        <c:delete val="0"/>
        <c:axPos val="l"/>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7658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CAL</c:v>
          </c:tx>
          <c:spPr>
            <a:ln w="19050" cap="rnd">
              <a:solidFill>
                <a:schemeClr val="accent2"/>
              </a:solidFill>
              <a:round/>
            </a:ln>
            <a:effectLst/>
          </c:spPr>
          <c:marker>
            <c:symbol val="circle"/>
            <c:size val="5"/>
            <c:spPr>
              <a:noFill/>
              <a:ln w="9525">
                <a:noFill/>
              </a:ln>
              <a:effectLst/>
            </c:spPr>
          </c:marker>
          <c:xVal>
            <c:numRef>
              <c:f>'111'!$AB$41:$AB$57</c:f>
              <c:numCache>
                <c:formatCode>0.0000_);[Red]\(0.0000\)</c:formatCode>
                <c:ptCount val="17"/>
                <c:pt idx="0" formatCode="General">
                  <c:v>0</c:v>
                </c:pt>
                <c:pt idx="1">
                  <c:v>7.6140563791936122E-2</c:v>
                </c:pt>
                <c:pt idx="2">
                  <c:v>7.6299896373984613E-2</c:v>
                </c:pt>
                <c:pt idx="3">
                  <c:v>7.6773257769602213E-2</c:v>
                </c:pt>
                <c:pt idx="4">
                  <c:v>7.7489019998512515E-2</c:v>
                </c:pt>
                <c:pt idx="5">
                  <c:v>7.8413684936573927E-2</c:v>
                </c:pt>
                <c:pt idx="6">
                  <c:v>7.9540022902382254E-2</c:v>
                </c:pt>
                <c:pt idx="7">
                  <c:v>8.0859442259956213E-2</c:v>
                </c:pt>
                <c:pt idx="8">
                  <c:v>8.2362825949861426E-2</c:v>
                </c:pt>
                <c:pt idx="9">
                  <c:v>8.4040334151018872E-2</c:v>
                </c:pt>
                <c:pt idx="10">
                  <c:v>8.5881608738300794E-2</c:v>
                </c:pt>
                <c:pt idx="11">
                  <c:v>8.7876426682066341E-2</c:v>
                </c:pt>
                <c:pt idx="12">
                  <c:v>9.0014466688238357E-2</c:v>
                </c:pt>
                <c:pt idx="13">
                  <c:v>9.2285985416115948E-2</c:v>
                </c:pt>
                <c:pt idx="14">
                  <c:v>9.4617254813838036E-2</c:v>
                </c:pt>
                <c:pt idx="15">
                  <c:v>9.7299934817989597E-2</c:v>
                </c:pt>
                <c:pt idx="16">
                  <c:v>9.9974776056622569E-2</c:v>
                </c:pt>
              </c:numCache>
            </c:numRef>
          </c:xVal>
          <c:yVal>
            <c:numRef>
              <c:f>'111'!$AD$41:$AD$57</c:f>
              <c:numCache>
                <c:formatCode>0.0000_);[Red]\(0.0000\)</c:formatCode>
                <c:ptCount val="17"/>
                <c:pt idx="0" formatCode="General">
                  <c:v>3.2000000000000001E-2</c:v>
                </c:pt>
                <c:pt idx="1">
                  <c:v>9.4127710479454313E-2</c:v>
                </c:pt>
                <c:pt idx="2">
                  <c:v>9.4257719610388827E-2</c:v>
                </c:pt>
                <c:pt idx="3">
                  <c:v>9.4643963923202748E-2</c:v>
                </c:pt>
                <c:pt idx="4">
                  <c:v>9.5227997798383715E-2</c:v>
                </c:pt>
                <c:pt idx="5">
                  <c:v>9.5982488081898867E-2</c:v>
                </c:pt>
                <c:pt idx="6">
                  <c:v>9.6901535637587813E-2</c:v>
                </c:pt>
                <c:pt idx="7">
                  <c:v>9.7978130027830887E-2</c:v>
                </c:pt>
                <c:pt idx="8">
                  <c:v>9.9204832090100836E-2</c:v>
                </c:pt>
                <c:pt idx="9">
                  <c:v>0.10057361291674685</c:v>
                </c:pt>
                <c:pt idx="10">
                  <c:v>0.10207602068436497</c:v>
                </c:pt>
                <c:pt idx="11">
                  <c:v>0.10370371380216419</c:v>
                </c:pt>
                <c:pt idx="12">
                  <c:v>0.10544827049943169</c:v>
                </c:pt>
                <c:pt idx="13">
                  <c:v>0.10730174059271702</c:v>
                </c:pt>
                <c:pt idx="14">
                  <c:v>0.10920396488655169</c:v>
                </c:pt>
                <c:pt idx="15">
                  <c:v>0.11139292643748522</c:v>
                </c:pt>
                <c:pt idx="16">
                  <c:v>0.11357549186353601</c:v>
                </c:pt>
              </c:numCache>
            </c:numRef>
          </c:yVal>
          <c:smooth val="1"/>
          <c:extLst>
            <c:ext xmlns:c16="http://schemas.microsoft.com/office/drawing/2014/chart" uri="{C3380CC4-5D6E-409C-BE32-E72D297353CC}">
              <c16:uniqueId val="{00000000-6EF1-4FE4-9154-0851E6A23862}"/>
            </c:ext>
          </c:extLst>
        </c:ser>
        <c:ser>
          <c:idx val="0"/>
          <c:order val="1"/>
          <c:tx>
            <c:v>utility when A=12</c:v>
          </c:tx>
          <c:spPr>
            <a:ln w="15875" cap="rnd">
              <a:solidFill>
                <a:schemeClr val="accent1"/>
              </a:solidFill>
              <a:round/>
            </a:ln>
            <a:effectLst/>
          </c:spPr>
          <c:marker>
            <c:symbol val="circle"/>
            <c:size val="5"/>
            <c:spPr>
              <a:noFill/>
              <a:ln w="0">
                <a:noFill/>
              </a:ln>
              <a:effectLst/>
            </c:spPr>
          </c:marker>
          <c:xVal>
            <c:numRef>
              <c:f>'111'!$C$44:$C$121</c:f>
              <c:numCache>
                <c:formatCode>General</c:formatCode>
                <c:ptCount val="78"/>
                <c:pt idx="0">
                  <c:v>0</c:v>
                </c:pt>
                <c:pt idx="1">
                  <c:v>1.2999999999999999E-3</c:v>
                </c:pt>
                <c:pt idx="2">
                  <c:v>2.5999999999999999E-3</c:v>
                </c:pt>
                <c:pt idx="3">
                  <c:v>3.8999999999999998E-3</c:v>
                </c:pt>
                <c:pt idx="4">
                  <c:v>5.1999999999999998E-3</c:v>
                </c:pt>
                <c:pt idx="5">
                  <c:v>6.4999999999999997E-3</c:v>
                </c:pt>
                <c:pt idx="6">
                  <c:v>7.7999999999999996E-3</c:v>
                </c:pt>
                <c:pt idx="7">
                  <c:v>9.1000000000000004E-3</c:v>
                </c:pt>
                <c:pt idx="8">
                  <c:v>1.04E-2</c:v>
                </c:pt>
                <c:pt idx="9">
                  <c:v>1.1699999999999999E-2</c:v>
                </c:pt>
                <c:pt idx="10">
                  <c:v>1.2999999999999999E-2</c:v>
                </c:pt>
                <c:pt idx="11">
                  <c:v>1.43E-2</c:v>
                </c:pt>
                <c:pt idx="12">
                  <c:v>1.5599999999999999E-2</c:v>
                </c:pt>
                <c:pt idx="13">
                  <c:v>1.6899999999999998E-2</c:v>
                </c:pt>
                <c:pt idx="14">
                  <c:v>1.8200000000000001E-2</c:v>
                </c:pt>
                <c:pt idx="15">
                  <c:v>1.95E-2</c:v>
                </c:pt>
                <c:pt idx="16">
                  <c:v>2.0799999999999999E-2</c:v>
                </c:pt>
                <c:pt idx="17">
                  <c:v>2.2099999999999998E-2</c:v>
                </c:pt>
                <c:pt idx="18">
                  <c:v>2.3399999999999997E-2</c:v>
                </c:pt>
                <c:pt idx="19">
                  <c:v>2.47E-2</c:v>
                </c:pt>
                <c:pt idx="20">
                  <c:v>2.5999999999999999E-2</c:v>
                </c:pt>
                <c:pt idx="21">
                  <c:v>2.7299999999999998E-2</c:v>
                </c:pt>
                <c:pt idx="22">
                  <c:v>2.86E-2</c:v>
                </c:pt>
                <c:pt idx="23">
                  <c:v>2.9899999999999999E-2</c:v>
                </c:pt>
                <c:pt idx="24">
                  <c:v>3.1199999999999999E-2</c:v>
                </c:pt>
                <c:pt idx="25">
                  <c:v>3.2500000000000001E-2</c:v>
                </c:pt>
                <c:pt idx="26">
                  <c:v>3.3799999999999997E-2</c:v>
                </c:pt>
                <c:pt idx="27">
                  <c:v>3.5099999999999999E-2</c:v>
                </c:pt>
                <c:pt idx="28">
                  <c:v>3.6400000000000002E-2</c:v>
                </c:pt>
                <c:pt idx="29">
                  <c:v>3.7699999999999997E-2</c:v>
                </c:pt>
                <c:pt idx="30">
                  <c:v>3.9E-2</c:v>
                </c:pt>
                <c:pt idx="31">
                  <c:v>0.04</c:v>
                </c:pt>
                <c:pt idx="32">
                  <c:v>4.1000000000000002E-2</c:v>
                </c:pt>
                <c:pt idx="33">
                  <c:v>4.2000000000000003E-2</c:v>
                </c:pt>
                <c:pt idx="34">
                  <c:v>4.2999999999999997E-2</c:v>
                </c:pt>
                <c:pt idx="35">
                  <c:v>4.3999999999999997E-2</c:v>
                </c:pt>
                <c:pt idx="36">
                  <c:v>4.4999999999999998E-2</c:v>
                </c:pt>
                <c:pt idx="37">
                  <c:v>4.5999999999999999E-2</c:v>
                </c:pt>
                <c:pt idx="38">
                  <c:v>4.7E-2</c:v>
                </c:pt>
                <c:pt idx="39">
                  <c:v>4.8000000000000001E-2</c:v>
                </c:pt>
                <c:pt idx="40">
                  <c:v>4.9000000000000002E-2</c:v>
                </c:pt>
                <c:pt idx="41">
                  <c:v>0.05</c:v>
                </c:pt>
                <c:pt idx="42">
                  <c:v>5.1000000000000004E-2</c:v>
                </c:pt>
                <c:pt idx="43">
                  <c:v>5.2000000000000005E-2</c:v>
                </c:pt>
                <c:pt idx="44">
                  <c:v>5.2999999999999999E-2</c:v>
                </c:pt>
                <c:pt idx="45">
                  <c:v>5.3999999999999999E-2</c:v>
                </c:pt>
                <c:pt idx="46">
                  <c:v>5.5E-2</c:v>
                </c:pt>
                <c:pt idx="47">
                  <c:v>5.6000000000000001E-2</c:v>
                </c:pt>
                <c:pt idx="48">
                  <c:v>5.7000000000000002E-2</c:v>
                </c:pt>
                <c:pt idx="49">
                  <c:v>5.7999999999999996E-2</c:v>
                </c:pt>
                <c:pt idx="50">
                  <c:v>6.8000000000000005E-2</c:v>
                </c:pt>
                <c:pt idx="51">
                  <c:v>6.9000000000000006E-2</c:v>
                </c:pt>
                <c:pt idx="52">
                  <c:v>7.0000000000000007E-2</c:v>
                </c:pt>
                <c:pt idx="53">
                  <c:v>7.1000000000000008E-2</c:v>
                </c:pt>
                <c:pt idx="54">
                  <c:v>7.2000000000000008E-2</c:v>
                </c:pt>
                <c:pt idx="55">
                  <c:v>7.3000000000000009E-2</c:v>
                </c:pt>
                <c:pt idx="56">
                  <c:v>7.400000000000001E-2</c:v>
                </c:pt>
                <c:pt idx="57">
                  <c:v>7.5000000000000011E-2</c:v>
                </c:pt>
                <c:pt idx="58">
                  <c:v>7.6000000000000012E-2</c:v>
                </c:pt>
                <c:pt idx="59">
                  <c:v>7.7000000000000013E-2</c:v>
                </c:pt>
                <c:pt idx="60">
                  <c:v>7.8E-2</c:v>
                </c:pt>
                <c:pt idx="61">
                  <c:v>7.9000000000000001E-2</c:v>
                </c:pt>
                <c:pt idx="62">
                  <c:v>0.08</c:v>
                </c:pt>
                <c:pt idx="63">
                  <c:v>8.1000000000000003E-2</c:v>
                </c:pt>
                <c:pt idx="64">
                  <c:v>8.2000000000000003E-2</c:v>
                </c:pt>
                <c:pt idx="65">
                  <c:v>8.3000000000000004E-2</c:v>
                </c:pt>
                <c:pt idx="66">
                  <c:v>8.4000000000000005E-2</c:v>
                </c:pt>
                <c:pt idx="67">
                  <c:v>8.5000000000000006E-2</c:v>
                </c:pt>
                <c:pt idx="68">
                  <c:v>8.6000000000000007E-2</c:v>
                </c:pt>
                <c:pt idx="69">
                  <c:v>8.7000000000000008E-2</c:v>
                </c:pt>
                <c:pt idx="70">
                  <c:v>8.8000000000000009E-2</c:v>
                </c:pt>
                <c:pt idx="71">
                  <c:v>8.900000000000001E-2</c:v>
                </c:pt>
                <c:pt idx="72">
                  <c:v>0.09</c:v>
                </c:pt>
                <c:pt idx="73">
                  <c:v>9.0999999999999998E-2</c:v>
                </c:pt>
                <c:pt idx="74">
                  <c:v>9.1999999999999998E-2</c:v>
                </c:pt>
                <c:pt idx="75">
                  <c:v>9.2999999999999999E-2</c:v>
                </c:pt>
                <c:pt idx="76">
                  <c:v>9.4E-2</c:v>
                </c:pt>
                <c:pt idx="77">
                  <c:v>9.5000000000000001E-2</c:v>
                </c:pt>
              </c:numCache>
            </c:numRef>
          </c:xVal>
          <c:yVal>
            <c:numRef>
              <c:f>'111'!$D$44:$D$121</c:f>
              <c:numCache>
                <c:formatCode>General</c:formatCode>
                <c:ptCount val="78"/>
                <c:pt idx="0">
                  <c:v>5.9700000000000003E-2</c:v>
                </c:pt>
                <c:pt idx="1">
                  <c:v>5.9710140000000002E-2</c:v>
                </c:pt>
                <c:pt idx="2">
                  <c:v>5.9740560000000005E-2</c:v>
                </c:pt>
                <c:pt idx="3">
                  <c:v>5.9791260000000006E-2</c:v>
                </c:pt>
                <c:pt idx="4">
                  <c:v>5.9862240000000004E-2</c:v>
                </c:pt>
                <c:pt idx="5">
                  <c:v>5.99535E-2</c:v>
                </c:pt>
                <c:pt idx="6">
                  <c:v>6.006504E-2</c:v>
                </c:pt>
                <c:pt idx="7">
                  <c:v>6.0196860000000005E-2</c:v>
                </c:pt>
                <c:pt idx="8">
                  <c:v>6.034896E-2</c:v>
                </c:pt>
                <c:pt idx="9">
                  <c:v>6.052134E-2</c:v>
                </c:pt>
                <c:pt idx="10">
                  <c:v>6.0714000000000004E-2</c:v>
                </c:pt>
                <c:pt idx="11">
                  <c:v>6.0926940000000006E-2</c:v>
                </c:pt>
                <c:pt idx="12">
                  <c:v>6.1160160000000005E-2</c:v>
                </c:pt>
                <c:pt idx="13">
                  <c:v>6.1413660000000002E-2</c:v>
                </c:pt>
                <c:pt idx="14">
                  <c:v>6.1687440000000003E-2</c:v>
                </c:pt>
                <c:pt idx="15">
                  <c:v>6.1981500000000002E-2</c:v>
                </c:pt>
                <c:pt idx="16">
                  <c:v>6.2295840000000005E-2</c:v>
                </c:pt>
                <c:pt idx="17">
                  <c:v>6.2630459999999999E-2</c:v>
                </c:pt>
                <c:pt idx="18">
                  <c:v>6.2985360000000004E-2</c:v>
                </c:pt>
                <c:pt idx="19">
                  <c:v>6.3360540000000007E-2</c:v>
                </c:pt>
                <c:pt idx="20">
                  <c:v>6.3756000000000007E-2</c:v>
                </c:pt>
                <c:pt idx="21">
                  <c:v>6.4171740000000005E-2</c:v>
                </c:pt>
                <c:pt idx="22">
                  <c:v>6.460776E-2</c:v>
                </c:pt>
                <c:pt idx="23">
                  <c:v>6.5064060000000007E-2</c:v>
                </c:pt>
                <c:pt idx="24">
                  <c:v>6.5540639999999997E-2</c:v>
                </c:pt>
                <c:pt idx="25">
                  <c:v>6.6037499999999999E-2</c:v>
                </c:pt>
                <c:pt idx="26">
                  <c:v>6.6554639999999998E-2</c:v>
                </c:pt>
                <c:pt idx="27">
                  <c:v>6.7092060000000009E-2</c:v>
                </c:pt>
                <c:pt idx="28">
                  <c:v>6.7649760000000003E-2</c:v>
                </c:pt>
                <c:pt idx="29">
                  <c:v>6.8227740000000009E-2</c:v>
                </c:pt>
                <c:pt idx="30">
                  <c:v>6.8825999999999998E-2</c:v>
                </c:pt>
                <c:pt idx="31">
                  <c:v>6.93E-2</c:v>
                </c:pt>
                <c:pt idx="32">
                  <c:v>6.9786000000000001E-2</c:v>
                </c:pt>
                <c:pt idx="33">
                  <c:v>7.0283999999999999E-2</c:v>
                </c:pt>
                <c:pt idx="34">
                  <c:v>7.0793999999999996E-2</c:v>
                </c:pt>
                <c:pt idx="35">
                  <c:v>7.1316000000000004E-2</c:v>
                </c:pt>
                <c:pt idx="36">
                  <c:v>7.1849999999999997E-2</c:v>
                </c:pt>
                <c:pt idx="37">
                  <c:v>7.2396000000000002E-2</c:v>
                </c:pt>
                <c:pt idx="38">
                  <c:v>7.2954000000000005E-2</c:v>
                </c:pt>
                <c:pt idx="39">
                  <c:v>7.3524000000000006E-2</c:v>
                </c:pt>
                <c:pt idx="40">
                  <c:v>7.4106000000000005E-2</c:v>
                </c:pt>
                <c:pt idx="41">
                  <c:v>7.4700000000000003E-2</c:v>
                </c:pt>
                <c:pt idx="42">
                  <c:v>7.5306000000000012E-2</c:v>
                </c:pt>
                <c:pt idx="43">
                  <c:v>7.5924000000000005E-2</c:v>
                </c:pt>
                <c:pt idx="44">
                  <c:v>7.6554000000000011E-2</c:v>
                </c:pt>
                <c:pt idx="45">
                  <c:v>7.7196000000000001E-2</c:v>
                </c:pt>
                <c:pt idx="46">
                  <c:v>7.7850000000000003E-2</c:v>
                </c:pt>
                <c:pt idx="47">
                  <c:v>7.8516000000000002E-2</c:v>
                </c:pt>
                <c:pt idx="48">
                  <c:v>7.9194000000000001E-2</c:v>
                </c:pt>
                <c:pt idx="49">
                  <c:v>7.9883999999999997E-2</c:v>
                </c:pt>
                <c:pt idx="50">
                  <c:v>8.7444000000000008E-2</c:v>
                </c:pt>
                <c:pt idx="51">
                  <c:v>8.8266000000000011E-2</c:v>
                </c:pt>
                <c:pt idx="52">
                  <c:v>8.9100000000000013E-2</c:v>
                </c:pt>
                <c:pt idx="53">
                  <c:v>8.9946000000000012E-2</c:v>
                </c:pt>
                <c:pt idx="54">
                  <c:v>9.080400000000001E-2</c:v>
                </c:pt>
                <c:pt idx="55">
                  <c:v>9.1674000000000005E-2</c:v>
                </c:pt>
                <c:pt idx="56">
                  <c:v>9.2556000000000013E-2</c:v>
                </c:pt>
                <c:pt idx="57">
                  <c:v>9.3450000000000005E-2</c:v>
                </c:pt>
                <c:pt idx="58">
                  <c:v>9.4356000000000023E-2</c:v>
                </c:pt>
                <c:pt idx="59">
                  <c:v>9.5274000000000025E-2</c:v>
                </c:pt>
                <c:pt idx="60">
                  <c:v>9.6203999999999998E-2</c:v>
                </c:pt>
                <c:pt idx="61">
                  <c:v>9.714600000000001E-2</c:v>
                </c:pt>
                <c:pt idx="62">
                  <c:v>9.8099999999999993E-2</c:v>
                </c:pt>
                <c:pt idx="63">
                  <c:v>9.9066000000000001E-2</c:v>
                </c:pt>
                <c:pt idx="64">
                  <c:v>0.10004399999999999</c:v>
                </c:pt>
                <c:pt idx="65">
                  <c:v>0.10103400000000001</c:v>
                </c:pt>
                <c:pt idx="66">
                  <c:v>0.10203600000000002</c:v>
                </c:pt>
                <c:pt idx="67">
                  <c:v>0.10305</c:v>
                </c:pt>
                <c:pt idx="68">
                  <c:v>0.104076</c:v>
                </c:pt>
                <c:pt idx="69">
                  <c:v>0.10511400000000001</c:v>
                </c:pt>
                <c:pt idx="70">
                  <c:v>0.10616400000000001</c:v>
                </c:pt>
                <c:pt idx="71">
                  <c:v>0.10722600000000002</c:v>
                </c:pt>
                <c:pt idx="72">
                  <c:v>0.10830000000000001</c:v>
                </c:pt>
                <c:pt idx="73">
                  <c:v>0.10938600000000001</c:v>
                </c:pt>
                <c:pt idx="74">
                  <c:v>0.110484</c:v>
                </c:pt>
                <c:pt idx="75">
                  <c:v>0.111594</c:v>
                </c:pt>
                <c:pt idx="76">
                  <c:v>0.11271600000000001</c:v>
                </c:pt>
                <c:pt idx="77">
                  <c:v>0.11385000000000001</c:v>
                </c:pt>
              </c:numCache>
            </c:numRef>
          </c:yVal>
          <c:smooth val="1"/>
          <c:extLst>
            <c:ext xmlns:c16="http://schemas.microsoft.com/office/drawing/2014/chart" uri="{C3380CC4-5D6E-409C-BE32-E72D297353CC}">
              <c16:uniqueId val="{00000001-6EF1-4FE4-9154-0851E6A23862}"/>
            </c:ext>
          </c:extLst>
        </c:ser>
        <c:ser>
          <c:idx val="2"/>
          <c:order val="2"/>
          <c:tx>
            <c:v>optimal when A=12</c:v>
          </c:tx>
          <c:spPr>
            <a:ln w="19050" cap="rnd">
              <a:solidFill>
                <a:srgbClr val="FF0000"/>
              </a:solidFill>
              <a:round/>
            </a:ln>
            <a:effectLst/>
          </c:spPr>
          <c:marker>
            <c:symbol val="circle"/>
            <c:size val="5"/>
            <c:spPr>
              <a:solidFill>
                <a:srgbClr val="FF0000"/>
              </a:solidFill>
              <a:ln w="9525">
                <a:solidFill>
                  <a:srgbClr val="FF0000"/>
                </a:solidFill>
              </a:ln>
              <a:effectLst/>
            </c:spPr>
          </c:marker>
          <c:dPt>
            <c:idx val="0"/>
            <c:marker>
              <c:symbol val="circle"/>
              <c:size val="5"/>
              <c:spPr>
                <a:solidFill>
                  <a:srgbClr val="FF0000"/>
                </a:solidFill>
                <a:ln w="9525">
                  <a:solidFill>
                    <a:srgbClr val="FF0000"/>
                  </a:solidFill>
                </a:ln>
                <a:effectLst/>
              </c:spPr>
            </c:marker>
            <c:bubble3D val="0"/>
            <c:spPr>
              <a:ln w="38100" cap="rnd">
                <a:solidFill>
                  <a:srgbClr val="FF0000"/>
                </a:solidFill>
                <a:round/>
              </a:ln>
              <a:effectLst/>
            </c:spPr>
            <c:extLst>
              <c:ext xmlns:c16="http://schemas.microsoft.com/office/drawing/2014/chart" uri="{C3380CC4-5D6E-409C-BE32-E72D297353CC}">
                <c16:uniqueId val="{00000003-6EF1-4FE4-9154-0851E6A2386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'STP and LTP'!$G$40</c:f>
              <c:numCache>
                <c:formatCode>0.0000_ </c:formatCode>
                <c:ptCount val="1"/>
                <c:pt idx="0">
                  <c:v>6.800563777307965E-2</c:v>
                </c:pt>
              </c:numCache>
            </c:numRef>
          </c:xVal>
          <c:yVal>
            <c:numRef>
              <c:f>'STP and LTP'!$F$40</c:f>
              <c:numCache>
                <c:formatCode>0.0000_ </c:formatCode>
                <c:ptCount val="1"/>
                <c:pt idx="0">
                  <c:v>8.7497201227079796E-2</c:v>
                </c:pt>
              </c:numCache>
            </c:numRef>
          </c:yVal>
          <c:smooth val="1"/>
          <c:extLst>
            <c:ext xmlns:c16="http://schemas.microsoft.com/office/drawing/2014/chart" uri="{C3380CC4-5D6E-409C-BE32-E72D297353CC}">
              <c16:uniqueId val="{00000004-6EF1-4FE4-9154-0851E6A23862}"/>
            </c:ext>
          </c:extLst>
        </c:ser>
        <c:ser>
          <c:idx val="3"/>
          <c:order val="3"/>
          <c:tx>
            <c:v>utility when A=20</c:v>
          </c:tx>
          <c:spPr>
            <a:ln w="15875" cap="rnd">
              <a:solidFill>
                <a:schemeClr val="accent4"/>
              </a:solidFill>
              <a:round/>
            </a:ln>
            <a:effectLst/>
          </c:spPr>
          <c:marker>
            <c:symbol val="circle"/>
            <c:size val="5"/>
            <c:spPr>
              <a:noFill/>
              <a:ln w="9525">
                <a:noFill/>
              </a:ln>
              <a:effectLst/>
            </c:spPr>
          </c:marker>
          <c:xVal>
            <c:numRef>
              <c:f>'111'!$E$45:$E$122</c:f>
              <c:numCache>
                <c:formatCode>General</c:formatCode>
                <c:ptCount val="78"/>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9.0000000000000011E-3</c:v>
                </c:pt>
                <c:pt idx="10">
                  <c:v>0.01</c:v>
                </c:pt>
                <c:pt idx="11">
                  <c:v>1.0999999999999999E-2</c:v>
                </c:pt>
                <c:pt idx="12">
                  <c:v>1.2E-2</c:v>
                </c:pt>
                <c:pt idx="13">
                  <c:v>1.3000000000000001E-2</c:v>
                </c:pt>
                <c:pt idx="14">
                  <c:v>1.4E-2</c:v>
                </c:pt>
                <c:pt idx="15">
                  <c:v>1.4999999999999999E-2</c:v>
                </c:pt>
                <c:pt idx="16">
                  <c:v>1.6E-2</c:v>
                </c:pt>
                <c:pt idx="17">
                  <c:v>1.7000000000000001E-2</c:v>
                </c:pt>
                <c:pt idx="18">
                  <c:v>1.8000000000000002E-2</c:v>
                </c:pt>
                <c:pt idx="19">
                  <c:v>1.9E-2</c:v>
                </c:pt>
                <c:pt idx="20">
                  <c:v>0.02</c:v>
                </c:pt>
                <c:pt idx="21">
                  <c:v>2.1000000000000001E-2</c:v>
                </c:pt>
                <c:pt idx="22">
                  <c:v>2.1999999999999999E-2</c:v>
                </c:pt>
                <c:pt idx="23">
                  <c:v>2.3E-2</c:v>
                </c:pt>
                <c:pt idx="24">
                  <c:v>2.4E-2</c:v>
                </c:pt>
                <c:pt idx="25">
                  <c:v>2.5000000000000001E-2</c:v>
                </c:pt>
                <c:pt idx="26">
                  <c:v>2.6000000000000002E-2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3.6000000000000004E-2</c:v>
                </c:pt>
                <c:pt idx="37">
                  <c:v>3.6999999999999998E-2</c:v>
                </c:pt>
                <c:pt idx="38">
                  <c:v>3.7999999999999999E-2</c:v>
                </c:pt>
                <c:pt idx="39">
                  <c:v>3.9E-2</c:v>
                </c:pt>
                <c:pt idx="40">
                  <c:v>0.04</c:v>
                </c:pt>
                <c:pt idx="41">
                  <c:v>4.0800000000000003E-2</c:v>
                </c:pt>
                <c:pt idx="42">
                  <c:v>4.1000000000000002E-2</c:v>
                </c:pt>
                <c:pt idx="43">
                  <c:v>4.2000000000000003E-2</c:v>
                </c:pt>
                <c:pt idx="44">
                  <c:v>4.3000000000000003E-2</c:v>
                </c:pt>
                <c:pt idx="45">
                  <c:v>4.3999999999999997E-2</c:v>
                </c:pt>
                <c:pt idx="46">
                  <c:v>4.4999999999999998E-2</c:v>
                </c:pt>
                <c:pt idx="47">
                  <c:v>4.5999999999999999E-2</c:v>
                </c:pt>
                <c:pt idx="48">
                  <c:v>4.7E-2</c:v>
                </c:pt>
                <c:pt idx="49">
                  <c:v>4.8000000000000001E-2</c:v>
                </c:pt>
                <c:pt idx="50">
                  <c:v>4.9000000000000002E-2</c:v>
                </c:pt>
                <c:pt idx="51">
                  <c:v>0.05</c:v>
                </c:pt>
                <c:pt idx="52">
                  <c:v>5.1000000000000004E-2</c:v>
                </c:pt>
                <c:pt idx="53">
                  <c:v>5.2000000000000005E-2</c:v>
                </c:pt>
                <c:pt idx="54">
                  <c:v>5.2999999999999999E-2</c:v>
                </c:pt>
                <c:pt idx="55">
                  <c:v>5.3999999999999999E-2</c:v>
                </c:pt>
                <c:pt idx="56">
                  <c:v>5.5E-2</c:v>
                </c:pt>
                <c:pt idx="57">
                  <c:v>5.6000000000000001E-2</c:v>
                </c:pt>
                <c:pt idx="58">
                  <c:v>5.7000000000000002E-2</c:v>
                </c:pt>
                <c:pt idx="59">
                  <c:v>5.8000000000000003E-2</c:v>
                </c:pt>
                <c:pt idx="60">
                  <c:v>5.9000000000000004E-2</c:v>
                </c:pt>
                <c:pt idx="61">
                  <c:v>0.06</c:v>
                </c:pt>
                <c:pt idx="62">
                  <c:v>6.0999999999999999E-2</c:v>
                </c:pt>
                <c:pt idx="63">
                  <c:v>6.2E-2</c:v>
                </c:pt>
                <c:pt idx="64">
                  <c:v>6.3E-2</c:v>
                </c:pt>
                <c:pt idx="65">
                  <c:v>6.4000000000000001E-2</c:v>
                </c:pt>
                <c:pt idx="66">
                  <c:v>6.5000000000000002E-2</c:v>
                </c:pt>
                <c:pt idx="67">
                  <c:v>6.6000000000000003E-2</c:v>
                </c:pt>
                <c:pt idx="68">
                  <c:v>6.7000000000000004E-2</c:v>
                </c:pt>
                <c:pt idx="69">
                  <c:v>6.8000000000000005E-2</c:v>
                </c:pt>
                <c:pt idx="70">
                  <c:v>6.9000000000000006E-2</c:v>
                </c:pt>
                <c:pt idx="71">
                  <c:v>7.0000000000000007E-2</c:v>
                </c:pt>
                <c:pt idx="72">
                  <c:v>7.1000000000000008E-2</c:v>
                </c:pt>
                <c:pt idx="73">
                  <c:v>7.2000000000000008E-2</c:v>
                </c:pt>
                <c:pt idx="74">
                  <c:v>7.2999999999999995E-2</c:v>
                </c:pt>
                <c:pt idx="75">
                  <c:v>7.3999999999999996E-2</c:v>
                </c:pt>
                <c:pt idx="76">
                  <c:v>7.4999999999999997E-2</c:v>
                </c:pt>
                <c:pt idx="77">
                  <c:v>7.5999999999999998E-2</c:v>
                </c:pt>
              </c:numCache>
            </c:numRef>
          </c:xVal>
          <c:yVal>
            <c:numRef>
              <c:f>'111'!$F$45:$F$122</c:f>
              <c:numCache>
                <c:formatCode>General</c:formatCode>
                <c:ptCount val="78"/>
                <c:pt idx="0">
                  <c:v>4.8649160368123938E-2</c:v>
                </c:pt>
                <c:pt idx="1">
                  <c:v>4.8659160368123941E-2</c:v>
                </c:pt>
                <c:pt idx="2">
                  <c:v>4.8689160368123936E-2</c:v>
                </c:pt>
                <c:pt idx="3">
                  <c:v>4.8739160368123938E-2</c:v>
                </c:pt>
                <c:pt idx="4">
                  <c:v>4.8809160368123938E-2</c:v>
                </c:pt>
                <c:pt idx="5">
                  <c:v>4.8899160368123938E-2</c:v>
                </c:pt>
                <c:pt idx="6">
                  <c:v>4.9009160368123937E-2</c:v>
                </c:pt>
                <c:pt idx="7">
                  <c:v>4.9139160368123935E-2</c:v>
                </c:pt>
                <c:pt idx="8">
                  <c:v>4.928916036812394E-2</c:v>
                </c:pt>
                <c:pt idx="9">
                  <c:v>4.9459160368123936E-2</c:v>
                </c:pt>
                <c:pt idx="10">
                  <c:v>4.9649160368123939E-2</c:v>
                </c:pt>
                <c:pt idx="11">
                  <c:v>4.9859160368123941E-2</c:v>
                </c:pt>
                <c:pt idx="12">
                  <c:v>5.0089160368123935E-2</c:v>
                </c:pt>
                <c:pt idx="13">
                  <c:v>5.0339160368123935E-2</c:v>
                </c:pt>
                <c:pt idx="14">
                  <c:v>5.0609160368123941E-2</c:v>
                </c:pt>
                <c:pt idx="15">
                  <c:v>5.089916036812394E-2</c:v>
                </c:pt>
                <c:pt idx="16">
                  <c:v>5.1209160368123938E-2</c:v>
                </c:pt>
                <c:pt idx="17">
                  <c:v>5.1539160368123935E-2</c:v>
                </c:pt>
                <c:pt idx="18">
                  <c:v>5.1889160368123938E-2</c:v>
                </c:pt>
                <c:pt idx="19">
                  <c:v>5.225916036812394E-2</c:v>
                </c:pt>
                <c:pt idx="20">
                  <c:v>5.2649160368123935E-2</c:v>
                </c:pt>
                <c:pt idx="21">
                  <c:v>5.3059160368123942E-2</c:v>
                </c:pt>
                <c:pt idx="22">
                  <c:v>5.3489160368123935E-2</c:v>
                </c:pt>
                <c:pt idx="23">
                  <c:v>5.3939160368123934E-2</c:v>
                </c:pt>
                <c:pt idx="24">
                  <c:v>5.4409160368123939E-2</c:v>
                </c:pt>
                <c:pt idx="25">
                  <c:v>5.4899160368123937E-2</c:v>
                </c:pt>
                <c:pt idx="26">
                  <c:v>5.540916036812394E-2</c:v>
                </c:pt>
                <c:pt idx="27">
                  <c:v>5.5939160368123936E-2</c:v>
                </c:pt>
                <c:pt idx="28">
                  <c:v>5.6489160368123938E-2</c:v>
                </c:pt>
                <c:pt idx="29">
                  <c:v>5.7059160368123939E-2</c:v>
                </c:pt>
                <c:pt idx="30">
                  <c:v>5.7649160368123939E-2</c:v>
                </c:pt>
                <c:pt idx="31">
                  <c:v>5.8259160368123938E-2</c:v>
                </c:pt>
                <c:pt idx="32">
                  <c:v>5.8889160368123937E-2</c:v>
                </c:pt>
                <c:pt idx="33">
                  <c:v>5.9539160368123942E-2</c:v>
                </c:pt>
                <c:pt idx="34">
                  <c:v>6.0209160368123939E-2</c:v>
                </c:pt>
                <c:pt idx="35">
                  <c:v>6.0899160368123942E-2</c:v>
                </c:pt>
                <c:pt idx="36">
                  <c:v>6.1609160368123944E-2</c:v>
                </c:pt>
                <c:pt idx="37">
                  <c:v>6.2339160368123939E-2</c:v>
                </c:pt>
                <c:pt idx="38">
                  <c:v>6.3089160368123939E-2</c:v>
                </c:pt>
                <c:pt idx="39">
                  <c:v>6.3859160368123946E-2</c:v>
                </c:pt>
                <c:pt idx="40">
                  <c:v>6.4649160368123931E-2</c:v>
                </c:pt>
                <c:pt idx="41">
                  <c:v>6.5295560368123937E-2</c:v>
                </c:pt>
                <c:pt idx="42">
                  <c:v>6.5459160368123936E-2</c:v>
                </c:pt>
                <c:pt idx="43">
                  <c:v>6.6289160368123934E-2</c:v>
                </c:pt>
                <c:pt idx="44">
                  <c:v>6.7139160368123937E-2</c:v>
                </c:pt>
                <c:pt idx="45">
                  <c:v>6.8009160368123933E-2</c:v>
                </c:pt>
                <c:pt idx="46">
                  <c:v>6.8899160368123935E-2</c:v>
                </c:pt>
                <c:pt idx="47">
                  <c:v>6.9809160368123929E-2</c:v>
                </c:pt>
                <c:pt idx="48">
                  <c:v>7.0739160368123943E-2</c:v>
                </c:pt>
                <c:pt idx="49">
                  <c:v>7.1689160368123936E-2</c:v>
                </c:pt>
                <c:pt idx="50">
                  <c:v>7.2659160368123935E-2</c:v>
                </c:pt>
                <c:pt idx="51">
                  <c:v>7.3649160368123939E-2</c:v>
                </c:pt>
                <c:pt idx="52">
                  <c:v>7.4659160368123936E-2</c:v>
                </c:pt>
                <c:pt idx="53">
                  <c:v>7.5689160368123939E-2</c:v>
                </c:pt>
                <c:pt idx="54">
                  <c:v>7.6739160368123935E-2</c:v>
                </c:pt>
                <c:pt idx="55">
                  <c:v>7.7809160368123936E-2</c:v>
                </c:pt>
                <c:pt idx="56">
                  <c:v>7.8899160368123944E-2</c:v>
                </c:pt>
                <c:pt idx="57">
                  <c:v>8.0009160368123944E-2</c:v>
                </c:pt>
                <c:pt idx="58">
                  <c:v>8.1139160368123936E-2</c:v>
                </c:pt>
                <c:pt idx="59">
                  <c:v>8.2289160368123948E-2</c:v>
                </c:pt>
                <c:pt idx="60">
                  <c:v>8.3459160368123952E-2</c:v>
                </c:pt>
                <c:pt idx="61">
                  <c:v>8.4649160368123935E-2</c:v>
                </c:pt>
                <c:pt idx="62">
                  <c:v>8.5859160368123938E-2</c:v>
                </c:pt>
                <c:pt idx="63">
                  <c:v>8.7089160368123947E-2</c:v>
                </c:pt>
                <c:pt idx="64">
                  <c:v>8.8339160368123948E-2</c:v>
                </c:pt>
                <c:pt idx="65">
                  <c:v>8.9609160368123941E-2</c:v>
                </c:pt>
                <c:pt idx="66">
                  <c:v>9.0899160368123941E-2</c:v>
                </c:pt>
                <c:pt idx="67">
                  <c:v>9.2209160368123932E-2</c:v>
                </c:pt>
                <c:pt idx="68">
                  <c:v>9.3539160368123944E-2</c:v>
                </c:pt>
                <c:pt idx="69">
                  <c:v>9.4889160368123948E-2</c:v>
                </c:pt>
                <c:pt idx="70">
                  <c:v>9.6259160368123944E-2</c:v>
                </c:pt>
                <c:pt idx="71">
                  <c:v>9.7649160368123947E-2</c:v>
                </c:pt>
                <c:pt idx="72">
                  <c:v>9.9059160368123955E-2</c:v>
                </c:pt>
                <c:pt idx="73">
                  <c:v>0.10048916036812394</c:v>
                </c:pt>
                <c:pt idx="74">
                  <c:v>0.10193916036812393</c:v>
                </c:pt>
                <c:pt idx="75">
                  <c:v>0.10340916036812393</c:v>
                </c:pt>
                <c:pt idx="76">
                  <c:v>0.10489916036812394</c:v>
                </c:pt>
                <c:pt idx="77">
                  <c:v>0.10640916036812394</c:v>
                </c:pt>
              </c:numCache>
            </c:numRef>
          </c:yVal>
          <c:smooth val="1"/>
          <c:extLst>
            <c:ext xmlns:c16="http://schemas.microsoft.com/office/drawing/2014/chart" uri="{C3380CC4-5D6E-409C-BE32-E72D297353CC}">
              <c16:uniqueId val="{00000005-6EF1-4FE4-9154-0851E6A23862}"/>
            </c:ext>
          </c:extLst>
        </c:ser>
        <c:ser>
          <c:idx val="4"/>
          <c:order val="4"/>
          <c:tx>
            <c:v>optimal when A=20</c:v>
          </c:tx>
          <c:spPr>
            <a:ln w="19050" cap="rnd">
              <a:solidFill>
                <a:srgbClr val="00B050"/>
              </a:solidFill>
              <a:round/>
            </a:ln>
            <a:effectLst/>
          </c:spPr>
          <c:marker>
            <c:symbol val="circle"/>
            <c:size val="5"/>
            <c:spPr>
              <a:solidFill>
                <a:srgbClr val="00B050"/>
              </a:solidFill>
              <a:ln w="9525">
                <a:solidFill>
                  <a:srgbClr val="00B050"/>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'STP and LTP'!$G$48</c:f>
              <c:numCache>
                <c:formatCode>0.0000_ </c:formatCode>
                <c:ptCount val="1"/>
                <c:pt idx="0">
                  <c:v>4.0803382663847781E-2</c:v>
                </c:pt>
              </c:numCache>
            </c:numRef>
          </c:xVal>
          <c:yVal>
            <c:numRef>
              <c:f>'STP and LTP'!$F$48</c:f>
              <c:numCache>
                <c:formatCode>0.0000_ </c:formatCode>
                <c:ptCount val="1"/>
                <c:pt idx="0">
                  <c:v>6.5298320736247875E-2</c:v>
                </c:pt>
              </c:numCache>
            </c:numRef>
          </c:yVal>
          <c:smooth val="1"/>
          <c:extLst>
            <c:ext xmlns:c16="http://schemas.microsoft.com/office/drawing/2014/chart" uri="{C3380CC4-5D6E-409C-BE32-E72D297353CC}">
              <c16:uniqueId val="{00000006-6EF1-4FE4-9154-0851E6A23862}"/>
            </c:ext>
          </c:extLst>
        </c:ser>
        <c:dLbls>
          <c:showLegendKey val="0"/>
          <c:showVal val="0"/>
          <c:showCatName val="0"/>
          <c:showSerName val="0"/>
          <c:showPercent val="0"/>
          <c:showBubbleSize val="0"/>
        </c:dLbls>
        <c:axId val="716290192"/>
        <c:axId val="716290848"/>
      </c:scatterChart>
      <c:valAx>
        <c:axId val="716290192"/>
        <c:scaling>
          <c:orientation val="minMax"/>
          <c:max val="0.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6290848"/>
        <c:crosses val="autoZero"/>
        <c:crossBetween val="midCat"/>
      </c:valAx>
      <c:valAx>
        <c:axId val="716290848"/>
        <c:scaling>
          <c:orientation val="minMax"/>
          <c:min val="3.2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629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3 Assets Potfolios</a:t>
            </a:r>
            <a:endParaRPr lang="zh-CN" altLang="zh-CN">
              <a:effectLst/>
            </a:endParaRPr>
          </a:p>
        </c:rich>
      </c:tx>
      <c:layout>
        <c:manualLayout>
          <c:xMode val="edge"/>
          <c:yMode val="edge"/>
          <c:x val="0.30141666666666667"/>
          <c:y val="2.80373831775700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CAL</c:v>
          </c:tx>
          <c:spPr>
            <a:ln w="19050" cap="rnd">
              <a:solidFill>
                <a:schemeClr val="accent1"/>
              </a:solidFill>
              <a:round/>
            </a:ln>
            <a:effectLst/>
          </c:spPr>
          <c:marker>
            <c:symbol val="circle"/>
            <c:size val="2"/>
            <c:spPr>
              <a:solidFill>
                <a:schemeClr val="accent1"/>
              </a:solidFill>
              <a:ln w="9525">
                <a:solidFill>
                  <a:schemeClr val="accent1"/>
                </a:solidFill>
              </a:ln>
              <a:effectLst/>
            </c:spPr>
          </c:marker>
          <c:xVal>
            <c:numRef>
              <c:f>'111'!$S$9:$S$36</c:f>
              <c:numCache>
                <c:formatCode>0.0000_);[Red]\(0.0000\)</c:formatCode>
                <c:ptCount val="28"/>
                <c:pt idx="0">
                  <c:v>0</c:v>
                </c:pt>
                <c:pt idx="1">
                  <c:v>9.0379606967931611E-2</c:v>
                </c:pt>
                <c:pt idx="2">
                  <c:v>9.0477392714866198E-2</c:v>
                </c:pt>
                <c:pt idx="3">
                  <c:v>9.0770102480077192E-2</c:v>
                </c:pt>
                <c:pt idx="4">
                  <c:v>9.1255835484006176E-2</c:v>
                </c:pt>
                <c:pt idx="5">
                  <c:v>9.1931572926999966E-2</c:v>
                </c:pt>
                <c:pt idx="6">
                  <c:v>9.2793190610120507E-2</c:v>
                </c:pt>
                <c:pt idx="7">
                  <c:v>9.3835441418498672E-2</c:v>
                </c:pt>
                <c:pt idx="8">
                  <c:v>9.5052508910113478E-2</c:v>
                </c:pt>
                <c:pt idx="9">
                  <c:v>9.6437803686764537E-2</c:v>
                </c:pt>
                <c:pt idx="10">
                  <c:v>9.7984062866166205E-2</c:v>
                </c:pt>
                <c:pt idx="11">
                  <c:v>9.9683854497829905E-2</c:v>
                </c:pt>
                <c:pt idx="12">
                  <c:v>0.10152937016063457</c:v>
                </c:pt>
                <c:pt idx="13">
                  <c:v>0.10351299625614169</c:v>
                </c:pt>
                <c:pt idx="14">
                  <c:v>0.10562698376534299</c:v>
                </c:pt>
                <c:pt idx="15">
                  <c:v>0.10786333007159912</c:v>
                </c:pt>
                <c:pt idx="16">
                  <c:v>0.11021491806593496</c:v>
                </c:pt>
                <c:pt idx="17">
                  <c:v>0.11267442457962583</c:v>
                </c:pt>
                <c:pt idx="18">
                  <c:v>0.11523508811168466</c:v>
                </c:pt>
                <c:pt idx="19">
                  <c:v>0.11789003858018661</c:v>
                </c:pt>
                <c:pt idx="20">
                  <c:v>0.11989255953927573</c:v>
                </c:pt>
                <c:pt idx="21">
                  <c:v>0.12063318163065093</c:v>
                </c:pt>
                <c:pt idx="22">
                  <c:v>0.1234584672369215</c:v>
                </c:pt>
                <c:pt idx="23">
                  <c:v>0.12636088857593891</c:v>
                </c:pt>
                <c:pt idx="24">
                  <c:v>0.12933476092382579</c:v>
                </c:pt>
                <c:pt idx="25">
                  <c:v>0.13237523744406443</c:v>
                </c:pt>
                <c:pt idx="26">
                  <c:v>0.13933150302162514</c:v>
                </c:pt>
                <c:pt idx="27">
                  <c:v>0.15209999762469362</c:v>
                </c:pt>
              </c:numCache>
            </c:numRef>
          </c:xVal>
          <c:yVal>
            <c:numRef>
              <c:f>'111'!$T$9:$T$36</c:f>
              <c:numCache>
                <c:formatCode>0.0000_);[Red]\(0.0000\)</c:formatCode>
                <c:ptCount val="28"/>
                <c:pt idx="0">
                  <c:v>3.2000000000000001E-2</c:v>
                </c:pt>
                <c:pt idx="1">
                  <c:v>9.6603343060677513E-2</c:v>
                </c:pt>
                <c:pt idx="2">
                  <c:v>9.6673240312586353E-2</c:v>
                </c:pt>
                <c:pt idx="3">
                  <c:v>9.6882469252759174E-2</c:v>
                </c:pt>
                <c:pt idx="4">
                  <c:v>9.722967120396761E-2</c:v>
                </c:pt>
                <c:pt idx="5">
                  <c:v>9.7712688328219582E-2</c:v>
                </c:pt>
                <c:pt idx="6">
                  <c:v>9.8328572648114135E-2</c:v>
                </c:pt>
                <c:pt idx="7">
                  <c:v>9.9073573525942857E-2</c:v>
                </c:pt>
                <c:pt idx="8">
                  <c:v>9.9943533368949108E-2</c:v>
                </c:pt>
                <c:pt idx="9">
                  <c:v>0.10093374207529929</c:v>
                </c:pt>
                <c:pt idx="10">
                  <c:v>0.10203900813673561</c:v>
                </c:pt>
                <c:pt idx="11">
                  <c:v>0.10325401919504881</c:v>
                </c:pt>
                <c:pt idx="12">
                  <c:v>0.10457319379082158</c:v>
                </c:pt>
                <c:pt idx="13">
                  <c:v>0.10599108972389008</c:v>
                </c:pt>
                <c:pt idx="14">
                  <c:v>0.10750216799546718</c:v>
                </c:pt>
                <c:pt idx="15">
                  <c:v>0.10910070833517906</c:v>
                </c:pt>
                <c:pt idx="16">
                  <c:v>0.1107816234335303</c:v>
                </c:pt>
                <c:pt idx="17">
                  <c:v>0.11253967868951655</c:v>
                </c:pt>
                <c:pt idx="18">
                  <c:v>0.11437004098223219</c:v>
                </c:pt>
                <c:pt idx="19">
                  <c:v>0.11626779957711739</c:v>
                </c:pt>
                <c:pt idx="20">
                  <c:v>0.11763304000000001</c:v>
                </c:pt>
                <c:pt idx="21">
                  <c:v>0.11822859822958928</c:v>
                </c:pt>
                <c:pt idx="22">
                  <c:v>0.12024811238095148</c:v>
                </c:pt>
                <c:pt idx="23">
                  <c:v>0.12232276315408114</c:v>
                </c:pt>
                <c:pt idx="24">
                  <c:v>0.12444848710835067</c:v>
                </c:pt>
                <c:pt idx="25">
                  <c:v>0.12662181972501724</c:v>
                </c:pt>
                <c:pt idx="26">
                  <c:v>0.13159415835985766</c:v>
                </c:pt>
                <c:pt idx="27">
                  <c:v>0.14072107830213099</c:v>
                </c:pt>
              </c:numCache>
            </c:numRef>
          </c:yVal>
          <c:smooth val="1"/>
          <c:extLst>
            <c:ext xmlns:c16="http://schemas.microsoft.com/office/drawing/2014/chart" uri="{C3380CC4-5D6E-409C-BE32-E72D297353CC}">
              <c16:uniqueId val="{00000000-F7E5-407C-8FA2-3C3FF61846AE}"/>
            </c:ext>
          </c:extLst>
        </c:ser>
        <c:ser>
          <c:idx val="1"/>
          <c:order val="1"/>
          <c:tx>
            <c:v>risk-return</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
                  <c:y val="5.1391431278951363E-2"/>
                </c:manualLayout>
              </c:layout>
              <c:tx>
                <c:rich>
                  <a:bodyPr/>
                  <a:lstStyle/>
                  <a:p>
                    <a:r>
                      <a:rPr lang="en-US" altLang="zh-CN"/>
                      <a:t>Min Var</a:t>
                    </a:r>
                  </a:p>
                  <a:p>
                    <a:fld id="{E1DBE2AB-DDCB-4C82-AC35-3F0F46F4A9CD}" type="XVALUE">
                      <a:rPr lang="en-US" altLang="zh-CN"/>
                      <a:pPr/>
                      <a:t>[X 值]</a:t>
                    </a:fld>
                    <a:r>
                      <a:rPr lang="en-US" altLang="zh-CN" baseline="0"/>
                      <a:t>, </a:t>
                    </a:r>
                    <a:fld id="{C0FCF1E0-ACAC-4563-8679-0DF4B290F708}" type="YVALUE">
                      <a:rPr lang="en-US" altLang="zh-CN" baseline="0"/>
                      <a:pPr/>
                      <a:t>[Y 值]</a:t>
                    </a:fld>
                    <a:endParaRPr lang="en-US" altLang="zh-CN"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7E5-407C-8FA2-3C3FF61846A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'111'!$U$10:$U$36</c:f>
              <c:numCache>
                <c:formatCode>0.0000_);[Red]\(0.0000\)</c:formatCode>
                <c:ptCount val="27"/>
                <c:pt idx="0">
                  <c:v>9.0379606967931611E-2</c:v>
                </c:pt>
                <c:pt idx="1">
                  <c:v>9.0477392714866198E-2</c:v>
                </c:pt>
                <c:pt idx="2">
                  <c:v>9.0770102480077192E-2</c:v>
                </c:pt>
                <c:pt idx="3">
                  <c:v>9.1255835484006176E-2</c:v>
                </c:pt>
                <c:pt idx="4">
                  <c:v>9.1931572926999966E-2</c:v>
                </c:pt>
                <c:pt idx="5">
                  <c:v>9.2793190610120507E-2</c:v>
                </c:pt>
                <c:pt idx="6">
                  <c:v>9.3835441418498672E-2</c:v>
                </c:pt>
                <c:pt idx="7">
                  <c:v>9.5052508910113478E-2</c:v>
                </c:pt>
                <c:pt idx="8">
                  <c:v>9.6437803686764537E-2</c:v>
                </c:pt>
                <c:pt idx="9">
                  <c:v>9.7984062866166205E-2</c:v>
                </c:pt>
                <c:pt idx="10">
                  <c:v>9.9683854497829905E-2</c:v>
                </c:pt>
                <c:pt idx="11">
                  <c:v>0.10152937016063457</c:v>
                </c:pt>
                <c:pt idx="12">
                  <c:v>0.10351299625614169</c:v>
                </c:pt>
                <c:pt idx="13">
                  <c:v>0.10562698376534299</c:v>
                </c:pt>
                <c:pt idx="14">
                  <c:v>0.10786333007159912</c:v>
                </c:pt>
                <c:pt idx="15">
                  <c:v>0.11021491806593496</c:v>
                </c:pt>
                <c:pt idx="16">
                  <c:v>0.11267442457962583</c:v>
                </c:pt>
                <c:pt idx="17">
                  <c:v>0.11523508811168466</c:v>
                </c:pt>
                <c:pt idx="18">
                  <c:v>0.11789003858018661</c:v>
                </c:pt>
                <c:pt idx="19">
                  <c:v>0.11989255953927573</c:v>
                </c:pt>
                <c:pt idx="20">
                  <c:v>0.12063318163065093</c:v>
                </c:pt>
                <c:pt idx="21">
                  <c:v>0.1234584672369215</c:v>
                </c:pt>
                <c:pt idx="22">
                  <c:v>0.12636088857593891</c:v>
                </c:pt>
                <c:pt idx="23">
                  <c:v>0.12933476092382579</c:v>
                </c:pt>
                <c:pt idx="24">
                  <c:v>0.13237523744406443</c:v>
                </c:pt>
                <c:pt idx="25">
                  <c:v>0.13933150302162514</c:v>
                </c:pt>
                <c:pt idx="26">
                  <c:v>0.15209999762469362</c:v>
                </c:pt>
              </c:numCache>
            </c:numRef>
          </c:xVal>
          <c:yVal>
            <c:numRef>
              <c:f>'111'!$V$10:$V$36</c:f>
              <c:numCache>
                <c:formatCode>0.0000_);[Red]\(0.0000\)</c:formatCode>
                <c:ptCount val="27"/>
                <c:pt idx="0">
                  <c:v>8.0726288780401834E-2</c:v>
                </c:pt>
                <c:pt idx="1">
                  <c:v>8.2700080583732932E-2</c:v>
                </c:pt>
                <c:pt idx="2">
                  <c:v>8.4673711219598158E-2</c:v>
                </c:pt>
                <c:pt idx="3">
                  <c:v>8.664742243919632E-2</c:v>
                </c:pt>
                <c:pt idx="4">
                  <c:v>8.8621133658794468E-2</c:v>
                </c:pt>
                <c:pt idx="5">
                  <c:v>9.059484487839263E-2</c:v>
                </c:pt>
                <c:pt idx="6">
                  <c:v>9.2568556097990792E-2</c:v>
                </c:pt>
                <c:pt idx="7">
                  <c:v>9.4542267317588954E-2</c:v>
                </c:pt>
                <c:pt idx="8">
                  <c:v>9.6515978537187117E-2</c:v>
                </c:pt>
                <c:pt idx="9">
                  <c:v>9.8489689756785265E-2</c:v>
                </c:pt>
                <c:pt idx="10">
                  <c:v>0.10046340097638343</c:v>
                </c:pt>
                <c:pt idx="11">
                  <c:v>0.10243711219598159</c:v>
                </c:pt>
                <c:pt idx="12">
                  <c:v>0.10441082341557975</c:v>
                </c:pt>
                <c:pt idx="13">
                  <c:v>0.10638453463517791</c:v>
                </c:pt>
                <c:pt idx="14">
                  <c:v>0.10835824585477608</c:v>
                </c:pt>
                <c:pt idx="15">
                  <c:v>0.11033195707437424</c:v>
                </c:pt>
                <c:pt idx="16">
                  <c:v>0.1123056682939724</c:v>
                </c:pt>
                <c:pt idx="17">
                  <c:v>0.11427937951357056</c:v>
                </c:pt>
                <c:pt idx="18">
                  <c:v>0.11625309073316872</c:v>
                </c:pt>
                <c:pt idx="19" formatCode="General">
                  <c:v>0.1177</c:v>
                </c:pt>
                <c:pt idx="20">
                  <c:v>0.11822680195276687</c:v>
                </c:pt>
                <c:pt idx="21">
                  <c:v>0.12020051317236503</c:v>
                </c:pt>
                <c:pt idx="22">
                  <c:v>0.1221742243919632</c:v>
                </c:pt>
                <c:pt idx="23">
                  <c:v>0.12414793561156136</c:v>
                </c:pt>
                <c:pt idx="24">
                  <c:v>0.12612164683115951</c:v>
                </c:pt>
                <c:pt idx="25">
                  <c:v>0.12809535805075767</c:v>
                </c:pt>
                <c:pt idx="26">
                  <c:v>0.13006906927035583</c:v>
                </c:pt>
              </c:numCache>
            </c:numRef>
          </c:yVal>
          <c:smooth val="1"/>
          <c:extLst>
            <c:ext xmlns:c16="http://schemas.microsoft.com/office/drawing/2014/chart" uri="{C3380CC4-5D6E-409C-BE32-E72D297353CC}">
              <c16:uniqueId val="{00000002-F7E5-407C-8FA2-3C3FF61846AE}"/>
            </c:ext>
          </c:extLst>
        </c:ser>
        <c:ser>
          <c:idx val="2"/>
          <c:order val="2"/>
          <c:tx>
            <c:v>MAX Sharpo</c:v>
          </c:tx>
          <c:spPr>
            <a:ln w="19050" cap="rnd">
              <a:solidFill>
                <a:srgbClr val="FF0000"/>
              </a:solidFill>
              <a:round/>
            </a:ln>
            <a:effectLst/>
          </c:spPr>
          <c:marker>
            <c:symbol val="circle"/>
            <c:size val="9"/>
            <c:spPr>
              <a:solidFill>
                <a:srgbClr val="FF0000"/>
              </a:solidFill>
              <a:ln w="9525">
                <a:solidFill>
                  <a:srgbClr val="FF0000"/>
                </a:solidFill>
              </a:ln>
              <a:effectLst/>
            </c:spPr>
          </c:marker>
          <c:dPt>
            <c:idx val="0"/>
            <c:marker>
              <c:symbol val="circle"/>
              <c:size val="9"/>
              <c:spPr>
                <a:solidFill>
                  <a:srgbClr val="FF0000"/>
                </a:solidFill>
                <a:ln w="9525">
                  <a:solidFill>
                    <a:srgbClr val="FF0000"/>
                  </a:solidFill>
                </a:ln>
                <a:effectLst/>
              </c:spPr>
            </c:marker>
            <c:bubble3D val="0"/>
            <c:spPr>
              <a:ln w="60325" cap="rnd">
                <a:solidFill>
                  <a:srgbClr val="FF0000"/>
                </a:solidFill>
                <a:round/>
              </a:ln>
              <a:effectLst/>
            </c:spPr>
            <c:extLst>
              <c:ext xmlns:c16="http://schemas.microsoft.com/office/drawing/2014/chart" uri="{C3380CC4-5D6E-409C-BE32-E72D297353CC}">
                <c16:uniqueId val="{00000004-F7E5-407C-8FA2-3C3FF61846AE}"/>
              </c:ext>
            </c:extLst>
          </c:dPt>
          <c:dLbls>
            <c:dLbl>
              <c:idx val="0"/>
              <c:layout>
                <c:manualLayout>
                  <c:x val="2.4999999999999897E-2"/>
                  <c:y val="8.4095069365556871E-2"/>
                </c:manualLayout>
              </c:layout>
              <c:tx>
                <c:rich>
                  <a:bodyPr/>
                  <a:lstStyle/>
                  <a:p>
                    <a:r>
                      <a:rPr lang="en-US" altLang="zh-CN"/>
                      <a:t>MAX Sharpo</a:t>
                    </a:r>
                  </a:p>
                  <a:p>
                    <a:fld id="{3CF6A126-A693-4DBB-9548-4A8F3D1AF2D5}" type="XVALUE">
                      <a:rPr lang="en-US" altLang="zh-CN"/>
                      <a:pPr/>
                      <a:t>[X 值]</a:t>
                    </a:fld>
                    <a:r>
                      <a:rPr lang="en-US" altLang="zh-CN" baseline="0"/>
                      <a:t>, </a:t>
                    </a:r>
                    <a:fld id="{1D49A0F3-4221-4225-A1BD-B2532BED3FC2}" type="YVALUE">
                      <a:rPr lang="en-US" altLang="zh-CN" baseline="0"/>
                      <a:pPr/>
                      <a:t>[Y 值]</a:t>
                    </a:fld>
                    <a:endParaRPr lang="en-US" altLang="zh-CN"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F7E5-407C-8FA2-3C3FF61846A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'3 Assets Potfolios '!$I$50</c:f>
              <c:numCache>
                <c:formatCode>0.0000_ </c:formatCode>
                <c:ptCount val="1"/>
                <c:pt idx="0">
                  <c:v>0.1198</c:v>
                </c:pt>
              </c:numCache>
            </c:numRef>
          </c:xVal>
          <c:yVal>
            <c:numRef>
              <c:f>'3 Assets Potfolios '!$I$49</c:f>
              <c:numCache>
                <c:formatCode>General</c:formatCode>
                <c:ptCount val="1"/>
                <c:pt idx="0">
                  <c:v>0.1177</c:v>
                </c:pt>
              </c:numCache>
            </c:numRef>
          </c:yVal>
          <c:smooth val="1"/>
          <c:extLst>
            <c:ext xmlns:c16="http://schemas.microsoft.com/office/drawing/2014/chart" uri="{C3380CC4-5D6E-409C-BE32-E72D297353CC}">
              <c16:uniqueId val="{00000005-F7E5-407C-8FA2-3C3FF61846AE}"/>
            </c:ext>
          </c:extLst>
        </c:ser>
        <c:dLbls>
          <c:showLegendKey val="0"/>
          <c:showVal val="0"/>
          <c:showCatName val="0"/>
          <c:showSerName val="0"/>
          <c:showPercent val="0"/>
          <c:showBubbleSize val="0"/>
        </c:dLbls>
        <c:axId val="645264096"/>
        <c:axId val="645266392"/>
      </c:scatterChart>
      <c:valAx>
        <c:axId val="645264096"/>
        <c:scaling>
          <c:orientation val="minMax"/>
        </c:scaling>
        <c:delete val="0"/>
        <c:axPos val="b"/>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6392"/>
        <c:crosses val="autoZero"/>
        <c:crossBetween val="midCat"/>
      </c:valAx>
      <c:valAx>
        <c:axId val="645266392"/>
        <c:scaling>
          <c:orientation val="minMax"/>
        </c:scaling>
        <c:delete val="0"/>
        <c:axPos val="l"/>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4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Add REITs</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CAL</c:v>
          </c:tx>
          <c:spPr>
            <a:ln w="19050" cap="rnd">
              <a:solidFill>
                <a:schemeClr val="accent1"/>
              </a:solidFill>
              <a:round/>
            </a:ln>
            <a:effectLst/>
          </c:spPr>
          <c:marker>
            <c:symbol val="circle"/>
            <c:size val="2"/>
            <c:spPr>
              <a:solidFill>
                <a:schemeClr val="accent1"/>
              </a:solidFill>
              <a:ln w="9525">
                <a:solidFill>
                  <a:schemeClr val="accent1"/>
                </a:solidFill>
              </a:ln>
              <a:effectLst/>
            </c:spPr>
          </c:marker>
          <c:xVal>
            <c:numRef>
              <c:f>'111'!$S$41:$S$67</c:f>
              <c:numCache>
                <c:formatCode>0.0000_);[Red]\(0.0000\)</c:formatCode>
                <c:ptCount val="27"/>
                <c:pt idx="0">
                  <c:v>8.5591959548098132E-2</c:v>
                </c:pt>
                <c:pt idx="1">
                  <c:v>8.5739591066344656E-2</c:v>
                </c:pt>
                <c:pt idx="2">
                  <c:v>8.6180969389716547E-2</c:v>
                </c:pt>
                <c:pt idx="3">
                  <c:v>8.6892535302272464E-2</c:v>
                </c:pt>
                <c:pt idx="4">
                  <c:v>8.780351886307948E-2</c:v>
                </c:pt>
                <c:pt idx="5">
                  <c:v>8.8902551538175875E-2</c:v>
                </c:pt>
                <c:pt idx="6">
                  <c:v>9.0182820256385715E-2</c:v>
                </c:pt>
                <c:pt idx="7">
                  <c:v>9.1636546952671025E-2</c:v>
                </c:pt>
                <c:pt idx="8">
                  <c:v>9.325587887849382E-2</c:v>
                </c:pt>
                <c:pt idx="9">
                  <c:v>9.503205733863504E-2</c:v>
                </c:pt>
                <c:pt idx="10">
                  <c:v>9.695669280255427E-2</c:v>
                </c:pt>
                <c:pt idx="11">
                  <c:v>9.9021054172708733E-2</c:v>
                </c:pt>
                <c:pt idx="12">
                  <c:v>0.10121670754576871</c:v>
                </c:pt>
                <c:pt idx="13">
                  <c:v>0.10353496269214499</c:v>
                </c:pt>
                <c:pt idx="14">
                  <c:v>0.10592590224332545</c:v>
                </c:pt>
                <c:pt idx="15">
                  <c:v>0.10846433901715612</c:v>
                </c:pt>
                <c:pt idx="16">
                  <c:v>0.11110275523997117</c:v>
                </c:pt>
                <c:pt idx="17">
                  <c:v>0.1137583764951238</c:v>
                </c:pt>
                <c:pt idx="18">
                  <c:v>0.11665145560245686</c:v>
                </c:pt>
                <c:pt idx="19">
                  <c:v>0.11954907866053463</c:v>
                </c:pt>
                <c:pt idx="20">
                  <c:v>0.12063318163065093</c:v>
                </c:pt>
                <c:pt idx="21">
                  <c:v>0.12556305212132823</c:v>
                </c:pt>
                <c:pt idx="22">
                  <c:v>0.12869605050151259</c:v>
                </c:pt>
                <c:pt idx="23">
                  <c:v>0.13214206240789964</c:v>
                </c:pt>
                <c:pt idx="24">
                  <c:v>0.13936559952823196</c:v>
                </c:pt>
                <c:pt idx="25">
                  <c:v>0.15209999993785206</c:v>
                </c:pt>
                <c:pt idx="26">
                  <c:v>0.15527364760432469</c:v>
                </c:pt>
              </c:numCache>
            </c:numRef>
          </c:xVal>
          <c:yVal>
            <c:numRef>
              <c:f>'111'!$T$41:$T$67</c:f>
              <c:numCache>
                <c:formatCode>0.0000_);[Red]\(0.0000\)</c:formatCode>
                <c:ptCount val="27"/>
                <c:pt idx="0">
                  <c:v>9.3731259718741494E-2</c:v>
                </c:pt>
                <c:pt idx="1">
                  <c:v>9.3837735603201494E-2</c:v>
                </c:pt>
                <c:pt idx="2">
                  <c:v>9.4156069709093557E-2</c:v>
                </c:pt>
                <c:pt idx="3">
                  <c:v>9.4669270486209878E-2</c:v>
                </c:pt>
                <c:pt idx="4">
                  <c:v>9.5326296719615358E-2</c:v>
                </c:pt>
                <c:pt idx="5">
                  <c:v>9.6118949112012506E-2</c:v>
                </c:pt>
                <c:pt idx="6">
                  <c:v>9.7042313890326512E-2</c:v>
                </c:pt>
                <c:pt idx="7">
                  <c:v>9.8090781301544361E-2</c:v>
                </c:pt>
                <c:pt idx="8">
                  <c:v>9.9258687728872294E-2</c:v>
                </c:pt>
                <c:pt idx="9">
                  <c:v>0.10053971616201848</c:v>
                </c:pt>
                <c:pt idx="10">
                  <c:v>0.10192781584234341</c:v>
                </c:pt>
                <c:pt idx="11">
                  <c:v>0.10341668966375335</c:v>
                </c:pt>
                <c:pt idx="12">
                  <c:v>0.10500025486474082</c:v>
                </c:pt>
                <c:pt idx="13">
                  <c:v>0.10667224381429681</c:v>
                </c:pt>
                <c:pt idx="14">
                  <c:v>0.10839665474243769</c:v>
                </c:pt>
                <c:pt idx="15">
                  <c:v>0.11022744469738535</c:v>
                </c:pt>
                <c:pt idx="16">
                  <c:v>0.11213034256251965</c:v>
                </c:pt>
                <c:pt idx="17">
                  <c:v>0.11404564916704148</c:v>
                </c:pt>
                <c:pt idx="18">
                  <c:v>0.11613221686223815</c:v>
                </c:pt>
                <c:pt idx="19">
                  <c:v>0.11822206177885904</c:v>
                </c:pt>
                <c:pt idx="20">
                  <c:v>0.11900394646012399</c:v>
                </c:pt>
                <c:pt idx="21">
                  <c:v>0.12255950374899229</c:v>
                </c:pt>
                <c:pt idx="22">
                  <c:v>0.1248191077787011</c:v>
                </c:pt>
                <c:pt idx="23">
                  <c:v>0.12730446571547685</c:v>
                </c:pt>
                <c:pt idx="24">
                  <c:v>0.13251427804384891</c:v>
                </c:pt>
                <c:pt idx="25">
                  <c:v>0.14169867554098711</c:v>
                </c:pt>
                <c:pt idx="26">
                  <c:v>0.14398759694656268</c:v>
                </c:pt>
              </c:numCache>
            </c:numRef>
          </c:yVal>
          <c:smooth val="1"/>
          <c:extLst>
            <c:ext xmlns:c16="http://schemas.microsoft.com/office/drawing/2014/chart" uri="{C3380CC4-5D6E-409C-BE32-E72D297353CC}">
              <c16:uniqueId val="{00000000-98E8-482E-AAA4-877556B9BC8B}"/>
            </c:ext>
          </c:extLst>
        </c:ser>
        <c:ser>
          <c:idx val="1"/>
          <c:order val="1"/>
          <c:tx>
            <c:v>risk-return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'111'!$N$33:$N$50</c:f>
              <c:numCache>
                <c:formatCode>0.0000_);[Red]\(0.0000\)</c:formatCode>
                <c:ptCount val="18"/>
                <c:pt idx="0">
                  <c:v>9.503205733863504E-2</c:v>
                </c:pt>
                <c:pt idx="1">
                  <c:v>9.695669280255427E-2</c:v>
                </c:pt>
                <c:pt idx="2">
                  <c:v>9.9021054172708733E-2</c:v>
                </c:pt>
                <c:pt idx="3">
                  <c:v>0.10121670754576871</c:v>
                </c:pt>
                <c:pt idx="4">
                  <c:v>0.10353496269214499</c:v>
                </c:pt>
                <c:pt idx="5">
                  <c:v>0.10592590224332545</c:v>
                </c:pt>
                <c:pt idx="6">
                  <c:v>0.10846433901715612</c:v>
                </c:pt>
                <c:pt idx="7">
                  <c:v>0.11110275523997117</c:v>
                </c:pt>
                <c:pt idx="8">
                  <c:v>0.1137583764951238</c:v>
                </c:pt>
                <c:pt idx="9">
                  <c:v>0.11665145560245686</c:v>
                </c:pt>
                <c:pt idx="10">
                  <c:v>0.11954907866053463</c:v>
                </c:pt>
                <c:pt idx="11">
                  <c:v>0.12063318163065093</c:v>
                </c:pt>
                <c:pt idx="12">
                  <c:v>0.12556305212132823</c:v>
                </c:pt>
                <c:pt idx="13">
                  <c:v>0.12869605050151259</c:v>
                </c:pt>
                <c:pt idx="14">
                  <c:v>0.13214206240789964</c:v>
                </c:pt>
                <c:pt idx="15">
                  <c:v>0.13936559952823196</c:v>
                </c:pt>
                <c:pt idx="16">
                  <c:v>0.15209999993785206</c:v>
                </c:pt>
                <c:pt idx="17">
                  <c:v>0.15527364760432469</c:v>
                </c:pt>
              </c:numCache>
            </c:numRef>
          </c:xVal>
          <c:yVal>
            <c:numRef>
              <c:f>'111'!$O$30:$O$50</c:f>
              <c:numCache>
                <c:formatCode>0.0000_);[Red]\(0.0000\)</c:formatCode>
                <c:ptCount val="21"/>
                <c:pt idx="0">
                  <c:v>9.2133937293911367E-2</c:v>
                </c:pt>
                <c:pt idx="1">
                  <c:v>9.4133937293911368E-2</c:v>
                </c:pt>
                <c:pt idx="2">
                  <c:v>9.613393729391137E-2</c:v>
                </c:pt>
                <c:pt idx="3">
                  <c:v>9.8133937293911372E-2</c:v>
                </c:pt>
                <c:pt idx="4">
                  <c:v>0.10013393729391137</c:v>
                </c:pt>
                <c:pt idx="5">
                  <c:v>0.10213393729391138</c:v>
                </c:pt>
                <c:pt idx="6">
                  <c:v>0.10413393729391138</c:v>
                </c:pt>
                <c:pt idx="7">
                  <c:v>0.10613393729391138</c:v>
                </c:pt>
                <c:pt idx="8">
                  <c:v>0.1081</c:v>
                </c:pt>
                <c:pt idx="9">
                  <c:v>0.1101</c:v>
                </c:pt>
                <c:pt idx="10">
                  <c:v>0.11210000000000001</c:v>
                </c:pt>
                <c:pt idx="11">
                  <c:v>0.11404564916704148</c:v>
                </c:pt>
                <c:pt idx="12">
                  <c:v>0.11610000000000001</c:v>
                </c:pt>
                <c:pt idx="13">
                  <c:v>0.1181</c:v>
                </c:pt>
                <c:pt idx="14">
                  <c:v>0.1201</c:v>
                </c:pt>
                <c:pt idx="15">
                  <c:v>0.1221</c:v>
                </c:pt>
                <c:pt idx="16">
                  <c:v>0.1241</c:v>
                </c:pt>
                <c:pt idx="17">
                  <c:v>0.12609999999999999</c:v>
                </c:pt>
                <c:pt idx="18">
                  <c:v>0.12809999999999999</c:v>
                </c:pt>
                <c:pt idx="19">
                  <c:v>0.13009999999999999</c:v>
                </c:pt>
                <c:pt idx="20">
                  <c:v>0.1321</c:v>
                </c:pt>
              </c:numCache>
            </c:numRef>
          </c:yVal>
          <c:smooth val="1"/>
          <c:extLst>
            <c:ext xmlns:c16="http://schemas.microsoft.com/office/drawing/2014/chart" uri="{C3380CC4-5D6E-409C-BE32-E72D297353CC}">
              <c16:uniqueId val="{00000001-98E8-482E-AAA4-877556B9BC8B}"/>
            </c:ext>
          </c:extLst>
        </c:ser>
        <c:ser>
          <c:idx val="2"/>
          <c:order val="2"/>
          <c:tx>
            <c:v>MAX Sharpo</c:v>
          </c:tx>
          <c:spPr>
            <a:ln w="12700" cap="rnd">
              <a:solidFill>
                <a:srgbClr val="FF0000"/>
              </a:solidFill>
              <a:round/>
            </a:ln>
            <a:effectLst/>
          </c:spPr>
          <c:marker>
            <c:symbol val="circle"/>
            <c:size val="5"/>
            <c:spPr>
              <a:solidFill>
                <a:srgbClr val="FF0000"/>
              </a:solidFill>
              <a:ln w="57150">
                <a:solidFill>
                  <a:srgbClr val="FF0000"/>
                </a:solidFill>
              </a:ln>
              <a:effectLst/>
            </c:spPr>
          </c:marker>
          <c:dLbls>
            <c:dLbl>
              <c:idx val="0"/>
              <c:layout>
                <c:manualLayout>
                  <c:x val="5.9213250517598251E-2"/>
                  <c:y val="8.6695044115795483E-2"/>
                </c:manualLayout>
              </c:layout>
              <c:tx>
                <c:rich>
                  <a:bodyPr/>
                  <a:lstStyle/>
                  <a:p>
                    <a:r>
                      <a:rPr lang="en-US" altLang="zh-CN" sz="700"/>
                      <a:t>MAX Sharpo</a:t>
                    </a:r>
                  </a:p>
                  <a:p>
                    <a:fld id="{B723C69A-FE45-4760-8D62-6EDC8788FA5F}" type="XVALUE">
                      <a:rPr lang="en-US" altLang="zh-CN" sz="700"/>
                      <a:pPr/>
                      <a:t>[X 值]</a:t>
                    </a:fld>
                    <a:r>
                      <a:rPr lang="en-US" altLang="zh-CN" sz="700" baseline="0"/>
                      <a:t>, </a:t>
                    </a:r>
                    <a:fld id="{61EEE46B-D2D6-4D91-B87E-EDE5C6306C21}" type="YVALUE">
                      <a:rPr lang="en-US" altLang="zh-CN" sz="700" baseline="0"/>
                      <a:pPr/>
                      <a:t>[Y 值]</a:t>
                    </a:fld>
                    <a:endParaRPr lang="en-US" altLang="zh-CN" sz="700" baseline="0"/>
                  </a:p>
                </c:rich>
              </c:tx>
              <c:showLegendKey val="0"/>
              <c:showVal val="1"/>
              <c:showCatName val="1"/>
              <c:showSerName val="0"/>
              <c:showPercent val="0"/>
              <c:showBubbleSize val="0"/>
              <c:extLst>
                <c:ext xmlns:c15="http://schemas.microsoft.com/office/drawing/2012/chart" uri="{CE6537A1-D6FC-4f65-9D91-7224C49458BB}">
                  <c15:layout>
                    <c:manualLayout>
                      <c:w val="0.16273944017867331"/>
                      <c:h val="0.15152105064357729"/>
                    </c:manualLayout>
                  </c15:layout>
                  <c15:dlblFieldTable/>
                  <c15:showDataLabelsRange val="0"/>
                </c:ext>
                <c:ext xmlns:c16="http://schemas.microsoft.com/office/drawing/2014/chart" uri="{C3380CC4-5D6E-409C-BE32-E72D297353CC}">
                  <c16:uniqueId val="{00000002-98E8-482E-AAA4-877556B9BC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'add REITs'!$G$44</c:f>
              <c:numCache>
                <c:formatCode>0.0000_);[Red]\(0.0000\)</c:formatCode>
                <c:ptCount val="1"/>
                <c:pt idx="0">
                  <c:v>0.1137583764951238</c:v>
                </c:pt>
              </c:numCache>
            </c:numRef>
          </c:xVal>
          <c:yVal>
            <c:numRef>
              <c:f>'add REITs'!$G$43</c:f>
              <c:numCache>
                <c:formatCode>0.0000_);[Red]\(0.0000\)</c:formatCode>
                <c:ptCount val="1"/>
                <c:pt idx="0">
                  <c:v>0.11404564916704148</c:v>
                </c:pt>
              </c:numCache>
            </c:numRef>
          </c:yVal>
          <c:smooth val="1"/>
          <c:extLst>
            <c:ext xmlns:c16="http://schemas.microsoft.com/office/drawing/2014/chart" uri="{C3380CC4-5D6E-409C-BE32-E72D297353CC}">
              <c16:uniqueId val="{00000003-98E8-482E-AAA4-877556B9BC8B}"/>
            </c:ext>
          </c:extLst>
        </c:ser>
        <c:dLbls>
          <c:showLegendKey val="0"/>
          <c:showVal val="0"/>
          <c:showCatName val="0"/>
          <c:showSerName val="0"/>
          <c:showPercent val="0"/>
          <c:showBubbleSize val="0"/>
        </c:dLbls>
        <c:axId val="645264096"/>
        <c:axId val="645266392"/>
      </c:scatterChart>
      <c:valAx>
        <c:axId val="645264096"/>
        <c:scaling>
          <c:orientation val="minMax"/>
        </c:scaling>
        <c:delete val="0"/>
        <c:axPos val="b"/>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6392"/>
        <c:crosses val="autoZero"/>
        <c:crossBetween val="midCat"/>
      </c:valAx>
      <c:valAx>
        <c:axId val="645266392"/>
        <c:scaling>
          <c:orientation val="minMax"/>
        </c:scaling>
        <c:delete val="0"/>
        <c:axPos val="l"/>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4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Add Commodities</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CAL</c:v>
          </c:tx>
          <c:spPr>
            <a:ln w="19050" cap="rnd">
              <a:solidFill>
                <a:schemeClr val="accent1"/>
              </a:solidFill>
              <a:round/>
            </a:ln>
            <a:effectLst/>
          </c:spPr>
          <c:marker>
            <c:symbol val="circle"/>
            <c:size val="2"/>
            <c:spPr>
              <a:solidFill>
                <a:schemeClr val="accent1"/>
              </a:solidFill>
              <a:ln w="9525">
                <a:solidFill>
                  <a:schemeClr val="accent1"/>
                </a:solidFill>
              </a:ln>
              <a:effectLst/>
            </c:spPr>
          </c:marker>
          <c:xVal>
            <c:numRef>
              <c:f>'111'!$X$41:$X$65</c:f>
              <c:numCache>
                <c:formatCode>0.0000_);[Red]\(0.0000\)</c:formatCode>
                <c:ptCount val="25"/>
                <c:pt idx="0">
                  <c:v>7.9479132969462782E-2</c:v>
                </c:pt>
                <c:pt idx="1">
                  <c:v>7.9590070402348209E-2</c:v>
                </c:pt>
                <c:pt idx="2">
                  <c:v>7.9922093238665032E-2</c:v>
                </c:pt>
                <c:pt idx="3">
                  <c:v>8.0472465357976891E-2</c:v>
                </c:pt>
                <c:pt idx="4">
                  <c:v>8.1236748704897735E-2</c:v>
                </c:pt>
                <c:pt idx="5">
                  <c:v>8.2209026902005447E-2</c:v>
                </c:pt>
                <c:pt idx="6">
                  <c:v>8.3381878059564069E-2</c:v>
                </c:pt>
                <c:pt idx="7">
                  <c:v>8.4747119089937234E-2</c:v>
                </c:pt>
                <c:pt idx="8">
                  <c:v>8.629565245316502E-2</c:v>
                </c:pt>
                <c:pt idx="9">
                  <c:v>8.8017658638506649E-2</c:v>
                </c:pt>
                <c:pt idx="10">
                  <c:v>8.9903136009753637E-2</c:v>
                </c:pt>
                <c:pt idx="11">
                  <c:v>9.1942212310448176E-2</c:v>
                </c:pt>
                <c:pt idx="12">
                  <c:v>9.4124820899791378E-2</c:v>
                </c:pt>
                <c:pt idx="13">
                  <c:v>9.6441217238783392E-2</c:v>
                </c:pt>
                <c:pt idx="14">
                  <c:v>9.8199999999999996E-2</c:v>
                </c:pt>
                <c:pt idx="15">
                  <c:v>9.8974663899938101E-2</c:v>
                </c:pt>
                <c:pt idx="16">
                  <c:v>0.10153510805246271</c:v>
                </c:pt>
                <c:pt idx="17">
                  <c:v>0.10420186052186224</c:v>
                </c:pt>
                <c:pt idx="18">
                  <c:v>0.10696738763735408</c:v>
                </c:pt>
                <c:pt idx="19">
                  <c:v>0.10985468923856133</c:v>
                </c:pt>
                <c:pt idx="20">
                  <c:v>0.11431382345674176</c:v>
                </c:pt>
                <c:pt idx="21">
                  <c:v>0.12093397040112319</c:v>
                </c:pt>
                <c:pt idx="22">
                  <c:v>0.12938311769100144</c:v>
                </c:pt>
                <c:pt idx="23">
                  <c:v>0.14012212737337038</c:v>
                </c:pt>
                <c:pt idx="24">
                  <c:v>0.15209999978581359</c:v>
                </c:pt>
              </c:numCache>
            </c:numRef>
          </c:xVal>
          <c:yVal>
            <c:numRef>
              <c:f>'111'!$Z$41:$Z$65</c:f>
              <c:numCache>
                <c:formatCode>0.0000_);[Red]\(0.0000\)</c:formatCode>
                <c:ptCount val="25"/>
                <c:pt idx="0">
                  <c:v>9.6406275615291817E-2</c:v>
                </c:pt>
                <c:pt idx="1">
                  <c:v>9.6496174266818585E-2</c:v>
                </c:pt>
                <c:pt idx="2">
                  <c:v>9.6765230477014144E-2</c:v>
                </c:pt>
                <c:pt idx="3">
                  <c:v>9.721122701828229E-2</c:v>
                </c:pt>
                <c:pt idx="4">
                  <c:v>9.7830567492326895E-2</c:v>
                </c:pt>
                <c:pt idx="5">
                  <c:v>9.8618457535889881E-2</c:v>
                </c:pt>
                <c:pt idx="6">
                  <c:v>9.956888278698639E-2</c:v>
                </c:pt>
                <c:pt idx="7">
                  <c:v>0.10067521204346309</c:v>
                </c:pt>
                <c:pt idx="8">
                  <c:v>0.10193007307258183</c:v>
                </c:pt>
                <c:pt idx="9">
                  <c:v>0.10332550858931</c:v>
                </c:pt>
                <c:pt idx="10">
                  <c:v>0.10485341372241692</c:v>
                </c:pt>
                <c:pt idx="11">
                  <c:v>0.10650578844413917</c:v>
                </c:pt>
                <c:pt idx="12">
                  <c:v>0.10827447520648159</c:v>
                </c:pt>
                <c:pt idx="13">
                  <c:v>0.11015157747810167</c:v>
                </c:pt>
                <c:pt idx="14">
                  <c:v>0.11157791302015292</c:v>
                </c:pt>
                <c:pt idx="15">
                  <c:v>0.11220456746199672</c:v>
                </c:pt>
                <c:pt idx="16">
                  <c:v>0.1142794349853808</c:v>
                </c:pt>
                <c:pt idx="17">
                  <c:v>0.11644044993515255</c:v>
                </c:pt>
                <c:pt idx="18">
                  <c:v>0.11868150736704937</c:v>
                </c:pt>
                <c:pt idx="19">
                  <c:v>0.12102124530534919</c:v>
                </c:pt>
                <c:pt idx="20">
                  <c:v>0.12463472492863664</c:v>
                </c:pt>
                <c:pt idx="21">
                  <c:v>0.12999939100869295</c:v>
                </c:pt>
                <c:pt idx="22">
                  <c:v>0.13684619580807567</c:v>
                </c:pt>
                <c:pt idx="23">
                  <c:v>0.14554860097527456</c:v>
                </c:pt>
                <c:pt idx="24">
                  <c:v>0.15525492417053416</c:v>
                </c:pt>
              </c:numCache>
            </c:numRef>
          </c:yVal>
          <c:smooth val="1"/>
          <c:extLst>
            <c:ext xmlns:c16="http://schemas.microsoft.com/office/drawing/2014/chart" uri="{C3380CC4-5D6E-409C-BE32-E72D297353CC}">
              <c16:uniqueId val="{00000000-C8AC-4EB1-94CB-1599B6179528}"/>
            </c:ext>
          </c:extLst>
        </c:ser>
        <c:ser>
          <c:idx val="1"/>
          <c:order val="1"/>
          <c:tx>
            <c:v>risk-return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'111'!$X$41:$X$65</c:f>
              <c:numCache>
                <c:formatCode>0.0000_);[Red]\(0.0000\)</c:formatCode>
                <c:ptCount val="25"/>
                <c:pt idx="0">
                  <c:v>7.9479132969462782E-2</c:v>
                </c:pt>
                <c:pt idx="1">
                  <c:v>7.9590070402348209E-2</c:v>
                </c:pt>
                <c:pt idx="2">
                  <c:v>7.9922093238665032E-2</c:v>
                </c:pt>
                <c:pt idx="3">
                  <c:v>8.0472465357976891E-2</c:v>
                </c:pt>
                <c:pt idx="4">
                  <c:v>8.1236748704897735E-2</c:v>
                </c:pt>
                <c:pt idx="5">
                  <c:v>8.2209026902005447E-2</c:v>
                </c:pt>
                <c:pt idx="6">
                  <c:v>8.3381878059564069E-2</c:v>
                </c:pt>
                <c:pt idx="7">
                  <c:v>8.4747119089937234E-2</c:v>
                </c:pt>
                <c:pt idx="8">
                  <c:v>8.629565245316502E-2</c:v>
                </c:pt>
                <c:pt idx="9">
                  <c:v>8.8017658638506649E-2</c:v>
                </c:pt>
                <c:pt idx="10">
                  <c:v>8.9903136009753637E-2</c:v>
                </c:pt>
                <c:pt idx="11">
                  <c:v>9.1942212310448176E-2</c:v>
                </c:pt>
                <c:pt idx="12">
                  <c:v>9.4124820899791378E-2</c:v>
                </c:pt>
                <c:pt idx="13">
                  <c:v>9.6441217238783392E-2</c:v>
                </c:pt>
                <c:pt idx="14">
                  <c:v>9.8199999999999996E-2</c:v>
                </c:pt>
                <c:pt idx="15">
                  <c:v>9.8974663899938101E-2</c:v>
                </c:pt>
                <c:pt idx="16">
                  <c:v>0.10153510805246271</c:v>
                </c:pt>
                <c:pt idx="17">
                  <c:v>0.10420186052186224</c:v>
                </c:pt>
                <c:pt idx="18">
                  <c:v>0.10696738763735408</c:v>
                </c:pt>
                <c:pt idx="19">
                  <c:v>0.10985468923856133</c:v>
                </c:pt>
                <c:pt idx="20">
                  <c:v>0.11431382345674176</c:v>
                </c:pt>
                <c:pt idx="21">
                  <c:v>0.12093397040112319</c:v>
                </c:pt>
                <c:pt idx="22">
                  <c:v>0.12938311769100144</c:v>
                </c:pt>
                <c:pt idx="23">
                  <c:v>0.14012212737337038</c:v>
                </c:pt>
                <c:pt idx="24">
                  <c:v>0.15209999978581359</c:v>
                </c:pt>
              </c:numCache>
            </c:numRef>
          </c:xVal>
          <c:yVal>
            <c:numRef>
              <c:f>'111'!$Y$41:$Y$65</c:f>
              <c:numCache>
                <c:formatCode>0.0000_);[Red]\(0.0000\)</c:formatCode>
                <c:ptCount val="25"/>
                <c:pt idx="0">
                  <c:v>8.4125930127977089E-2</c:v>
                </c:pt>
                <c:pt idx="1">
                  <c:v>8.6125930127977091E-2</c:v>
                </c:pt>
                <c:pt idx="2">
                  <c:v>8.8125930127977092E-2</c:v>
                </c:pt>
                <c:pt idx="3">
                  <c:v>9.0125930127977094E-2</c:v>
                </c:pt>
                <c:pt idx="4">
                  <c:v>9.2125930127977096E-2</c:v>
                </c:pt>
                <c:pt idx="5">
                  <c:v>9.4125930127977084E-2</c:v>
                </c:pt>
                <c:pt idx="6">
                  <c:v>9.6125930127977086E-2</c:v>
                </c:pt>
                <c:pt idx="7">
                  <c:v>9.8125930127977087E-2</c:v>
                </c:pt>
                <c:pt idx="8">
                  <c:v>0.10012593012797709</c:v>
                </c:pt>
                <c:pt idx="9">
                  <c:v>0.10212593012797709</c:v>
                </c:pt>
                <c:pt idx="10">
                  <c:v>0.10412593012797709</c:v>
                </c:pt>
                <c:pt idx="11">
                  <c:v>0.10612593012797708</c:v>
                </c:pt>
                <c:pt idx="12">
                  <c:v>0.10812593012797708</c:v>
                </c:pt>
                <c:pt idx="13">
                  <c:v>0.11012593012797708</c:v>
                </c:pt>
                <c:pt idx="14">
                  <c:v>0.1116</c:v>
                </c:pt>
                <c:pt idx="15">
                  <c:v>0.11220000000000001</c:v>
                </c:pt>
                <c:pt idx="16">
                  <c:v>0.11420000000000001</c:v>
                </c:pt>
                <c:pt idx="17">
                  <c:v>0.11620000000000001</c:v>
                </c:pt>
                <c:pt idx="18">
                  <c:v>0.1182</c:v>
                </c:pt>
                <c:pt idx="19">
                  <c:v>0.1202</c:v>
                </c:pt>
                <c:pt idx="20">
                  <c:v>0.1222</c:v>
                </c:pt>
                <c:pt idx="21">
                  <c:v>0.1242</c:v>
                </c:pt>
                <c:pt idx="22">
                  <c:v>0.12620000000000001</c:v>
                </c:pt>
                <c:pt idx="23">
                  <c:v>0.12820000000000001</c:v>
                </c:pt>
                <c:pt idx="24">
                  <c:v>0.13020000000000001</c:v>
                </c:pt>
              </c:numCache>
            </c:numRef>
          </c:yVal>
          <c:smooth val="1"/>
          <c:extLst>
            <c:ext xmlns:c16="http://schemas.microsoft.com/office/drawing/2014/chart" uri="{C3380CC4-5D6E-409C-BE32-E72D297353CC}">
              <c16:uniqueId val="{00000001-C8AC-4EB1-94CB-1599B6179528}"/>
            </c:ext>
          </c:extLst>
        </c:ser>
        <c:ser>
          <c:idx val="2"/>
          <c:order val="2"/>
          <c:tx>
            <c:v>MAX Sharpo</c:v>
          </c:tx>
          <c:spPr>
            <a:ln w="19050" cap="rnd">
              <a:solidFill>
                <a:schemeClr val="accent3"/>
              </a:solidFill>
              <a:round/>
            </a:ln>
            <a:effectLst/>
          </c:spPr>
          <c:marker>
            <c:symbol val="circle"/>
            <c:size val="5"/>
            <c:spPr>
              <a:solidFill>
                <a:srgbClr val="FF0000"/>
              </a:solidFill>
              <a:ln w="57150">
                <a:solidFill>
                  <a:srgbClr val="FF0000"/>
                </a:solidFill>
              </a:ln>
              <a:effectLst/>
            </c:spPr>
          </c:marker>
          <c:dLbls>
            <c:dLbl>
              <c:idx val="0"/>
              <c:layout>
                <c:manualLayout>
                  <c:x val="2.3809523809523808E-2"/>
                  <c:y val="4.6719448607502836E-2"/>
                </c:manualLayout>
              </c:layout>
              <c:tx>
                <c:rich>
                  <a:bodyPr/>
                  <a:lstStyle/>
                  <a:p>
                    <a:r>
                      <a:rPr lang="en-US" altLang="zh-CN"/>
                      <a:t>MAX</a:t>
                    </a:r>
                    <a:r>
                      <a:rPr lang="en-US" altLang="zh-CN" baseline="0"/>
                      <a:t> Sharpo </a:t>
                    </a:r>
                  </a:p>
                  <a:p>
                    <a:fld id="{F4DE34F3-0FF6-4A76-82E8-4A8DF49963C2}" type="XVALUE">
                      <a:rPr lang="en-US" altLang="zh-CN"/>
                      <a:pPr/>
                      <a:t>[X 值]</a:t>
                    </a:fld>
                    <a:r>
                      <a:rPr lang="en-US" altLang="zh-CN" baseline="0"/>
                      <a:t>, </a:t>
                    </a:r>
                    <a:fld id="{442AC883-1F6B-47DA-8F06-3A76202EF0BE}" type="YVALUE">
                      <a:rPr lang="en-US" altLang="zh-CN" baseline="0"/>
                      <a:pPr/>
                      <a:t>[Y 值]</a:t>
                    </a:fld>
                    <a:endParaRPr lang="en-US" altLang="zh-CN"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C8AC-4EB1-94CB-1599B617952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'add Commodities'!$B$57:$E$57</c:f>
              <c:numCache>
                <c:formatCode>General</c:formatCode>
                <c:ptCount val="4"/>
                <c:pt idx="0" formatCode="0.0000_ ">
                  <c:v>9.8201354913610331E-2</c:v>
                </c:pt>
              </c:numCache>
            </c:numRef>
          </c:xVal>
          <c:yVal>
            <c:numRef>
              <c:f>'add Commodities'!$B$56:$E$56</c:f>
              <c:numCache>
                <c:formatCode>General</c:formatCode>
                <c:ptCount val="4"/>
                <c:pt idx="0" formatCode="0.0000_ ">
                  <c:v>0.11157791302015292</c:v>
                </c:pt>
              </c:numCache>
            </c:numRef>
          </c:yVal>
          <c:smooth val="1"/>
          <c:extLst>
            <c:ext xmlns:c16="http://schemas.microsoft.com/office/drawing/2014/chart" uri="{C3380CC4-5D6E-409C-BE32-E72D297353CC}">
              <c16:uniqueId val="{00000003-C8AC-4EB1-94CB-1599B6179528}"/>
            </c:ext>
          </c:extLst>
        </c:ser>
        <c:dLbls>
          <c:showLegendKey val="0"/>
          <c:showVal val="0"/>
          <c:showCatName val="0"/>
          <c:showSerName val="0"/>
          <c:showPercent val="0"/>
          <c:showBubbleSize val="0"/>
        </c:dLbls>
        <c:axId val="645264096"/>
        <c:axId val="645266392"/>
      </c:scatterChart>
      <c:valAx>
        <c:axId val="645264096"/>
        <c:scaling>
          <c:orientation val="minMax"/>
        </c:scaling>
        <c:delete val="0"/>
        <c:axPos val="b"/>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6392"/>
        <c:crosses val="autoZero"/>
        <c:crossBetween val="midCat"/>
      </c:valAx>
      <c:valAx>
        <c:axId val="645266392"/>
        <c:scaling>
          <c:orientation val="minMax"/>
        </c:scaling>
        <c:delete val="0"/>
        <c:axPos val="l"/>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4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5 Assets</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CAL</c:v>
          </c:tx>
          <c:spPr>
            <a:ln w="19050" cap="rnd">
              <a:solidFill>
                <a:schemeClr val="accent1"/>
              </a:solidFill>
              <a:round/>
            </a:ln>
            <a:effectLst/>
          </c:spPr>
          <c:marker>
            <c:symbol val="circle"/>
            <c:size val="2"/>
            <c:spPr>
              <a:solidFill>
                <a:schemeClr val="accent1"/>
              </a:solidFill>
              <a:ln w="9525">
                <a:solidFill>
                  <a:schemeClr val="accent1"/>
                </a:solidFill>
              </a:ln>
              <a:effectLst/>
            </c:spPr>
          </c:marker>
          <c:xVal>
            <c:numRef>
              <c:f>'111'!$AB$42:$AB$65</c:f>
              <c:numCache>
                <c:formatCode>0.0000_);[Red]\(0.0000\)</c:formatCode>
                <c:ptCount val="24"/>
                <c:pt idx="0">
                  <c:v>7.6140563791936094E-2</c:v>
                </c:pt>
                <c:pt idx="1">
                  <c:v>7.6299896373984613E-2</c:v>
                </c:pt>
                <c:pt idx="2">
                  <c:v>7.6773257769602213E-2</c:v>
                </c:pt>
                <c:pt idx="3">
                  <c:v>7.7489019998512515E-2</c:v>
                </c:pt>
                <c:pt idx="4">
                  <c:v>7.8413684936573927E-2</c:v>
                </c:pt>
                <c:pt idx="5">
                  <c:v>7.9540022902382254E-2</c:v>
                </c:pt>
                <c:pt idx="6">
                  <c:v>8.0859442259956213E-2</c:v>
                </c:pt>
                <c:pt idx="7">
                  <c:v>8.2362825949861426E-2</c:v>
                </c:pt>
                <c:pt idx="8">
                  <c:v>8.4040334151018872E-2</c:v>
                </c:pt>
                <c:pt idx="9">
                  <c:v>8.5881608738300794E-2</c:v>
                </c:pt>
                <c:pt idx="10">
                  <c:v>8.7876426682066341E-2</c:v>
                </c:pt>
                <c:pt idx="11">
                  <c:v>9.0014466688238357E-2</c:v>
                </c:pt>
                <c:pt idx="12">
                  <c:v>9.2285985416115948E-2</c:v>
                </c:pt>
                <c:pt idx="13">
                  <c:v>9.4617254813838036E-2</c:v>
                </c:pt>
                <c:pt idx="14">
                  <c:v>9.7299934817989597E-2</c:v>
                </c:pt>
                <c:pt idx="15">
                  <c:v>9.9974776056622569E-2</c:v>
                </c:pt>
                <c:pt idx="16">
                  <c:v>0.10275117400149029</c:v>
                </c:pt>
                <c:pt idx="17">
                  <c:v>0.10562066249307692</c:v>
                </c:pt>
                <c:pt idx="18">
                  <c:v>0.10870150246252752</c:v>
                </c:pt>
                <c:pt idx="19">
                  <c:v>0.11260159795063009</c:v>
                </c:pt>
                <c:pt idx="20">
                  <c:v>0.118692522603912</c:v>
                </c:pt>
                <c:pt idx="21">
                  <c:v>0.12679652550686205</c:v>
                </c:pt>
                <c:pt idx="22">
                  <c:v>0.13657658818581356</c:v>
                </c:pt>
                <c:pt idx="23">
                  <c:v>0.15209999989746309</c:v>
                </c:pt>
              </c:numCache>
            </c:numRef>
          </c:xVal>
          <c:yVal>
            <c:numRef>
              <c:f>'111'!$AD$42:$AD$65</c:f>
              <c:numCache>
                <c:formatCode>0.0000_);[Red]\(0.0000\)</c:formatCode>
                <c:ptCount val="24"/>
                <c:pt idx="0">
                  <c:v>9.4127710479454313E-2</c:v>
                </c:pt>
                <c:pt idx="1">
                  <c:v>9.4257719610388827E-2</c:v>
                </c:pt>
                <c:pt idx="2">
                  <c:v>9.4643963923202748E-2</c:v>
                </c:pt>
                <c:pt idx="3">
                  <c:v>9.5227997798383715E-2</c:v>
                </c:pt>
                <c:pt idx="4">
                  <c:v>9.5982488081898867E-2</c:v>
                </c:pt>
                <c:pt idx="5">
                  <c:v>9.6901535637587813E-2</c:v>
                </c:pt>
                <c:pt idx="6">
                  <c:v>9.7978130027830887E-2</c:v>
                </c:pt>
                <c:pt idx="7">
                  <c:v>9.9204832090100836E-2</c:v>
                </c:pt>
                <c:pt idx="8">
                  <c:v>0.10057361291674685</c:v>
                </c:pt>
                <c:pt idx="9">
                  <c:v>0.10207602068436497</c:v>
                </c:pt>
                <c:pt idx="10">
                  <c:v>0.10370371380216419</c:v>
                </c:pt>
                <c:pt idx="11">
                  <c:v>0.10544827049943169</c:v>
                </c:pt>
                <c:pt idx="12">
                  <c:v>0.10730174059271702</c:v>
                </c:pt>
                <c:pt idx="13">
                  <c:v>0.10920396488655169</c:v>
                </c:pt>
                <c:pt idx="14">
                  <c:v>0.11139292643748522</c:v>
                </c:pt>
                <c:pt idx="15">
                  <c:v>0.11357549186353601</c:v>
                </c:pt>
                <c:pt idx="16">
                  <c:v>0.11584092357436294</c:v>
                </c:pt>
                <c:pt idx="17">
                  <c:v>0.11818231351621547</c:v>
                </c:pt>
                <c:pt idx="18">
                  <c:v>0.1206961579655237</c:v>
                </c:pt>
                <c:pt idx="19">
                  <c:v>0.1238784827508929</c:v>
                </c:pt>
                <c:pt idx="20">
                  <c:v>0.12884843811457181</c:v>
                </c:pt>
                <c:pt idx="21">
                  <c:v>0.13546098628869579</c:v>
                </c:pt>
                <c:pt idx="22">
                  <c:v>0.14344113343140932</c:v>
                </c:pt>
                <c:pt idx="23">
                  <c:v>0.15610762787857643</c:v>
                </c:pt>
              </c:numCache>
            </c:numRef>
          </c:yVal>
          <c:smooth val="1"/>
          <c:extLst>
            <c:ext xmlns:c16="http://schemas.microsoft.com/office/drawing/2014/chart" uri="{C3380CC4-5D6E-409C-BE32-E72D297353CC}">
              <c16:uniqueId val="{00000000-22D9-4364-BEBE-CC1EB8ED3FE6}"/>
            </c:ext>
          </c:extLst>
        </c:ser>
        <c:ser>
          <c:idx val="1"/>
          <c:order val="1"/>
          <c:tx>
            <c:v>risk-return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'111'!$AB$42:$AB$65</c:f>
              <c:numCache>
                <c:formatCode>0.0000_);[Red]\(0.0000\)</c:formatCode>
                <c:ptCount val="24"/>
                <c:pt idx="0">
                  <c:v>7.6140563791936094E-2</c:v>
                </c:pt>
                <c:pt idx="1">
                  <c:v>7.6299896373984613E-2</c:v>
                </c:pt>
                <c:pt idx="2">
                  <c:v>7.6773257769602213E-2</c:v>
                </c:pt>
                <c:pt idx="3">
                  <c:v>7.7489019998512515E-2</c:v>
                </c:pt>
                <c:pt idx="4">
                  <c:v>7.8413684936573927E-2</c:v>
                </c:pt>
                <c:pt idx="5">
                  <c:v>7.9540022902382254E-2</c:v>
                </c:pt>
                <c:pt idx="6">
                  <c:v>8.0859442259956213E-2</c:v>
                </c:pt>
                <c:pt idx="7">
                  <c:v>8.2362825949861426E-2</c:v>
                </c:pt>
                <c:pt idx="8">
                  <c:v>8.4040334151018872E-2</c:v>
                </c:pt>
                <c:pt idx="9">
                  <c:v>8.5881608738300794E-2</c:v>
                </c:pt>
                <c:pt idx="10">
                  <c:v>8.7876426682066341E-2</c:v>
                </c:pt>
                <c:pt idx="11">
                  <c:v>9.0014466688238357E-2</c:v>
                </c:pt>
                <c:pt idx="12">
                  <c:v>9.2285985416115948E-2</c:v>
                </c:pt>
                <c:pt idx="13">
                  <c:v>9.4617254813838036E-2</c:v>
                </c:pt>
                <c:pt idx="14">
                  <c:v>9.7299934817989597E-2</c:v>
                </c:pt>
                <c:pt idx="15">
                  <c:v>9.9974776056622569E-2</c:v>
                </c:pt>
                <c:pt idx="16">
                  <c:v>0.10275117400149029</c:v>
                </c:pt>
                <c:pt idx="17">
                  <c:v>0.10562066249307692</c:v>
                </c:pt>
                <c:pt idx="18">
                  <c:v>0.10870150246252752</c:v>
                </c:pt>
                <c:pt idx="19">
                  <c:v>0.11260159795063009</c:v>
                </c:pt>
                <c:pt idx="20">
                  <c:v>0.118692522603912</c:v>
                </c:pt>
                <c:pt idx="21">
                  <c:v>0.12679652550686205</c:v>
                </c:pt>
                <c:pt idx="22">
                  <c:v>0.13657658818581356</c:v>
                </c:pt>
                <c:pt idx="23">
                  <c:v>0.15209999989746309</c:v>
                </c:pt>
              </c:numCache>
            </c:numRef>
          </c:xVal>
          <c:yVal>
            <c:numRef>
              <c:f>'111'!$AC$42:$AC$65</c:f>
              <c:numCache>
                <c:formatCode>0.0000_);[Red]\(0.0000\)</c:formatCode>
                <c:ptCount val="24"/>
                <c:pt idx="0">
                  <c:v>8.3256174584089154E-2</c:v>
                </c:pt>
                <c:pt idx="1">
                  <c:v>8.5256175705581638E-2</c:v>
                </c:pt>
                <c:pt idx="2">
                  <c:v>8.7256174584089158E-2</c:v>
                </c:pt>
                <c:pt idx="3">
                  <c:v>8.925617458408916E-2</c:v>
                </c:pt>
                <c:pt idx="4">
                  <c:v>9.1256174584089161E-2</c:v>
                </c:pt>
                <c:pt idx="5">
                  <c:v>9.3256174584089149E-2</c:v>
                </c:pt>
                <c:pt idx="6">
                  <c:v>9.5256174584089151E-2</c:v>
                </c:pt>
                <c:pt idx="7">
                  <c:v>9.7256174584089153E-2</c:v>
                </c:pt>
                <c:pt idx="8">
                  <c:v>9.9256174584089155E-2</c:v>
                </c:pt>
                <c:pt idx="9">
                  <c:v>0.10125617458408916</c:v>
                </c:pt>
                <c:pt idx="10">
                  <c:v>0.10325617458408916</c:v>
                </c:pt>
                <c:pt idx="11">
                  <c:v>0.10525617458408915</c:v>
                </c:pt>
                <c:pt idx="12">
                  <c:v>0.10725617458408915</c:v>
                </c:pt>
                <c:pt idx="13">
                  <c:v>0.10920396488655169</c:v>
                </c:pt>
                <c:pt idx="14" formatCode="0.0000_ ">
                  <c:v>0.11134090933320724</c:v>
                </c:pt>
                <c:pt idx="15" formatCode="0.0000_ ">
                  <c:v>0.11338181823806061</c:v>
                </c:pt>
                <c:pt idx="16" formatCode="0.0000_ ">
                  <c:v>0.11542284062922585</c:v>
                </c:pt>
                <c:pt idx="17">
                  <c:v>0.11746363634750616</c:v>
                </c:pt>
                <c:pt idx="18">
                  <c:v>0.11950454548198523</c:v>
                </c:pt>
                <c:pt idx="19">
                  <c:v>0.12154545460658184</c:v>
                </c:pt>
                <c:pt idx="20">
                  <c:v>0.12358648497697314</c:v>
                </c:pt>
                <c:pt idx="21">
                  <c:v>0.12562739573738513</c:v>
                </c:pt>
                <c:pt idx="22">
                  <c:v>0.12766818245454808</c:v>
                </c:pt>
                <c:pt idx="23">
                  <c:v>0.12939999991276607</c:v>
                </c:pt>
              </c:numCache>
            </c:numRef>
          </c:yVal>
          <c:smooth val="1"/>
          <c:extLst>
            <c:ext xmlns:c16="http://schemas.microsoft.com/office/drawing/2014/chart" uri="{C3380CC4-5D6E-409C-BE32-E72D297353CC}">
              <c16:uniqueId val="{00000001-22D9-4364-BEBE-CC1EB8ED3FE6}"/>
            </c:ext>
          </c:extLst>
        </c:ser>
        <c:ser>
          <c:idx val="2"/>
          <c:order val="2"/>
          <c:tx>
            <c:v>MAX Sharpo</c:v>
          </c:tx>
          <c:spPr>
            <a:ln w="19050" cap="rnd">
              <a:solidFill>
                <a:schemeClr val="accent3"/>
              </a:solidFill>
              <a:round/>
            </a:ln>
            <a:effectLst/>
          </c:spPr>
          <c:marker>
            <c:symbol val="circle"/>
            <c:size val="5"/>
            <c:spPr>
              <a:solidFill>
                <a:srgbClr val="FF0000"/>
              </a:solidFill>
              <a:ln w="57150">
                <a:solidFill>
                  <a:srgbClr val="FF0000"/>
                </a:solidFill>
              </a:ln>
              <a:effectLst/>
            </c:spPr>
          </c:marker>
          <c:dLbls>
            <c:dLbl>
              <c:idx val="0"/>
              <c:layout>
                <c:manualLayout>
                  <c:x val="0.05"/>
                  <c:y val="3.270361402525204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2D9-4364-BEBE-CC1EB8ED3FE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'5 Assets '!$B$62:$E$62</c:f>
              <c:numCache>
                <c:formatCode>General</c:formatCode>
                <c:ptCount val="4"/>
                <c:pt idx="0" formatCode="0.0000_ ">
                  <c:v>9.4617254813838036E-2</c:v>
                </c:pt>
              </c:numCache>
            </c:numRef>
          </c:xVal>
          <c:yVal>
            <c:numRef>
              <c:f>'5 Assets '!$B$61:$E$61</c:f>
              <c:numCache>
                <c:formatCode>General</c:formatCode>
                <c:ptCount val="4"/>
                <c:pt idx="0" formatCode="0.0000_ ">
                  <c:v>0.10920396488655169</c:v>
                </c:pt>
              </c:numCache>
            </c:numRef>
          </c:yVal>
          <c:smooth val="1"/>
          <c:extLst>
            <c:ext xmlns:c16="http://schemas.microsoft.com/office/drawing/2014/chart" uri="{C3380CC4-5D6E-409C-BE32-E72D297353CC}">
              <c16:uniqueId val="{00000003-22D9-4364-BEBE-CC1EB8ED3FE6}"/>
            </c:ext>
          </c:extLst>
        </c:ser>
        <c:dLbls>
          <c:showLegendKey val="0"/>
          <c:showVal val="0"/>
          <c:showCatName val="0"/>
          <c:showSerName val="0"/>
          <c:showPercent val="0"/>
          <c:showBubbleSize val="0"/>
        </c:dLbls>
        <c:axId val="645264096"/>
        <c:axId val="645266392"/>
      </c:scatterChart>
      <c:valAx>
        <c:axId val="645264096"/>
        <c:scaling>
          <c:orientation val="minMax"/>
        </c:scaling>
        <c:delete val="0"/>
        <c:axPos val="b"/>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6392"/>
        <c:crosses val="autoZero"/>
        <c:crossBetween val="midCat"/>
      </c:valAx>
      <c:valAx>
        <c:axId val="645266392"/>
        <c:scaling>
          <c:orientation val="minMax"/>
        </c:scaling>
        <c:delete val="0"/>
        <c:axPos val="l"/>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264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5 Assets</c:v>
          </c:tx>
          <c:spPr>
            <a:ln w="19050" cap="rnd">
              <a:solidFill>
                <a:schemeClr val="accent1"/>
              </a:solidFill>
              <a:round/>
            </a:ln>
            <a:effectLst/>
          </c:spPr>
          <c:marker>
            <c:symbol val="circle"/>
            <c:size val="2"/>
            <c:spPr>
              <a:solidFill>
                <a:schemeClr val="accent1"/>
              </a:solidFill>
              <a:ln w="9525">
                <a:solidFill>
                  <a:schemeClr val="accent1"/>
                </a:solidFill>
              </a:ln>
              <a:effectLst/>
            </c:spPr>
          </c:marker>
          <c:xVal>
            <c:numRef>
              <c:f>Comparision!$L$3:$L$26</c:f>
              <c:numCache>
                <c:formatCode>0.0000_);[Red]\(0.0000\)</c:formatCode>
                <c:ptCount val="24"/>
                <c:pt idx="0">
                  <c:v>7.6140563791936094E-2</c:v>
                </c:pt>
                <c:pt idx="1">
                  <c:v>7.6299896373984613E-2</c:v>
                </c:pt>
                <c:pt idx="2">
                  <c:v>7.6773257769602213E-2</c:v>
                </c:pt>
                <c:pt idx="3">
                  <c:v>7.7489019998512515E-2</c:v>
                </c:pt>
                <c:pt idx="4">
                  <c:v>7.8413684936573927E-2</c:v>
                </c:pt>
                <c:pt idx="5">
                  <c:v>7.9540022902382254E-2</c:v>
                </c:pt>
                <c:pt idx="6">
                  <c:v>8.0859442259956213E-2</c:v>
                </c:pt>
                <c:pt idx="7">
                  <c:v>8.2362825949861426E-2</c:v>
                </c:pt>
                <c:pt idx="8">
                  <c:v>8.4040334151018872E-2</c:v>
                </c:pt>
                <c:pt idx="9">
                  <c:v>8.5881608738300794E-2</c:v>
                </c:pt>
                <c:pt idx="10">
                  <c:v>8.7876426682066341E-2</c:v>
                </c:pt>
                <c:pt idx="11">
                  <c:v>9.0014466688238357E-2</c:v>
                </c:pt>
                <c:pt idx="12">
                  <c:v>9.2285985416115948E-2</c:v>
                </c:pt>
                <c:pt idx="13">
                  <c:v>9.4617254813838036E-2</c:v>
                </c:pt>
                <c:pt idx="14">
                  <c:v>9.7299934817989597E-2</c:v>
                </c:pt>
                <c:pt idx="15">
                  <c:v>9.9974776056622569E-2</c:v>
                </c:pt>
                <c:pt idx="16">
                  <c:v>0.10275117400149029</c:v>
                </c:pt>
                <c:pt idx="17">
                  <c:v>0.10562066249307692</c:v>
                </c:pt>
                <c:pt idx="18">
                  <c:v>0.10870150246252752</c:v>
                </c:pt>
                <c:pt idx="19">
                  <c:v>0.11260159795063009</c:v>
                </c:pt>
                <c:pt idx="20">
                  <c:v>0.118692522603912</c:v>
                </c:pt>
                <c:pt idx="21">
                  <c:v>0.12679652550686205</c:v>
                </c:pt>
                <c:pt idx="22">
                  <c:v>0.13657658818581356</c:v>
                </c:pt>
                <c:pt idx="23">
                  <c:v>0.15209999989746309</c:v>
                </c:pt>
              </c:numCache>
            </c:numRef>
          </c:xVal>
          <c:yVal>
            <c:numRef>
              <c:f>Comparision!$M$3:$M$26</c:f>
              <c:numCache>
                <c:formatCode>0.0000_);[Red]\(0.0000\)</c:formatCode>
                <c:ptCount val="24"/>
                <c:pt idx="0">
                  <c:v>8.3256174584089154E-2</c:v>
                </c:pt>
                <c:pt idx="1">
                  <c:v>8.5256175705581638E-2</c:v>
                </c:pt>
                <c:pt idx="2">
                  <c:v>8.7256174584089158E-2</c:v>
                </c:pt>
                <c:pt idx="3">
                  <c:v>8.925617458408916E-2</c:v>
                </c:pt>
                <c:pt idx="4">
                  <c:v>9.1256174584089161E-2</c:v>
                </c:pt>
                <c:pt idx="5">
                  <c:v>9.3256174584089149E-2</c:v>
                </c:pt>
                <c:pt idx="6">
                  <c:v>9.5256174584089151E-2</c:v>
                </c:pt>
                <c:pt idx="7">
                  <c:v>9.7256174584089153E-2</c:v>
                </c:pt>
                <c:pt idx="8">
                  <c:v>9.9256174584089155E-2</c:v>
                </c:pt>
                <c:pt idx="9">
                  <c:v>0.10125617458408916</c:v>
                </c:pt>
                <c:pt idx="10">
                  <c:v>0.10325617458408916</c:v>
                </c:pt>
                <c:pt idx="11">
                  <c:v>0.10525617458408915</c:v>
                </c:pt>
                <c:pt idx="12">
                  <c:v>0.10725617458408915</c:v>
                </c:pt>
                <c:pt idx="13">
                  <c:v>0.10920396488655169</c:v>
                </c:pt>
                <c:pt idx="14">
                  <c:v>0.11134090933320724</c:v>
                </c:pt>
                <c:pt idx="15">
                  <c:v>0.11338181823806061</c:v>
                </c:pt>
                <c:pt idx="16">
                  <c:v>0.11542284062922585</c:v>
                </c:pt>
                <c:pt idx="17">
                  <c:v>0.11746363634750616</c:v>
                </c:pt>
                <c:pt idx="18">
                  <c:v>0.11950454548198523</c:v>
                </c:pt>
                <c:pt idx="19">
                  <c:v>0.12154545460658184</c:v>
                </c:pt>
                <c:pt idx="20">
                  <c:v>0.12358648497697314</c:v>
                </c:pt>
                <c:pt idx="21">
                  <c:v>0.12562739573738513</c:v>
                </c:pt>
                <c:pt idx="22">
                  <c:v>0.12766818245454808</c:v>
                </c:pt>
                <c:pt idx="23">
                  <c:v>0.12939999991276607</c:v>
                </c:pt>
              </c:numCache>
            </c:numRef>
          </c:yVal>
          <c:smooth val="1"/>
          <c:extLst>
            <c:ext xmlns:c16="http://schemas.microsoft.com/office/drawing/2014/chart" uri="{C3380CC4-5D6E-409C-BE32-E72D297353CC}">
              <c16:uniqueId val="{00000000-0176-412C-AF18-B27C08D280CA}"/>
            </c:ext>
          </c:extLst>
        </c:ser>
        <c:ser>
          <c:idx val="1"/>
          <c:order val="1"/>
          <c:tx>
            <c:v>3 Assets</c:v>
          </c:tx>
          <c:spPr>
            <a:ln w="19050" cap="rnd">
              <a:solidFill>
                <a:schemeClr val="accent2"/>
              </a:solidFill>
              <a:round/>
            </a:ln>
            <a:effectLst/>
          </c:spPr>
          <c:marker>
            <c:symbol val="circle"/>
            <c:size val="2"/>
            <c:spPr>
              <a:solidFill>
                <a:schemeClr val="accent2"/>
              </a:solidFill>
              <a:ln w="9525">
                <a:solidFill>
                  <a:schemeClr val="accent2"/>
                </a:solidFill>
              </a:ln>
              <a:effectLst/>
            </c:spPr>
          </c:marker>
          <c:xVal>
            <c:numRef>
              <c:f>Comparision!$O$3:$O$29</c:f>
              <c:numCache>
                <c:formatCode>0.0000_);[Red]\(0.0000\)</c:formatCode>
                <c:ptCount val="27"/>
                <c:pt idx="0">
                  <c:v>9.0379606967931611E-2</c:v>
                </c:pt>
                <c:pt idx="1">
                  <c:v>9.0477392714866198E-2</c:v>
                </c:pt>
                <c:pt idx="2">
                  <c:v>9.0770102480077192E-2</c:v>
                </c:pt>
                <c:pt idx="3">
                  <c:v>9.1255835484006176E-2</c:v>
                </c:pt>
                <c:pt idx="4">
                  <c:v>9.1931572926999966E-2</c:v>
                </c:pt>
                <c:pt idx="5">
                  <c:v>9.2793190610120507E-2</c:v>
                </c:pt>
                <c:pt idx="6">
                  <c:v>9.3835441418498672E-2</c:v>
                </c:pt>
                <c:pt idx="7">
                  <c:v>9.5052508910113478E-2</c:v>
                </c:pt>
                <c:pt idx="8">
                  <c:v>9.6437803686764537E-2</c:v>
                </c:pt>
                <c:pt idx="9">
                  <c:v>9.7984062866166205E-2</c:v>
                </c:pt>
                <c:pt idx="10">
                  <c:v>9.9683854497829905E-2</c:v>
                </c:pt>
                <c:pt idx="11">
                  <c:v>0.10152937016063457</c:v>
                </c:pt>
                <c:pt idx="12">
                  <c:v>0.10351299625614169</c:v>
                </c:pt>
                <c:pt idx="13">
                  <c:v>0.10562698376534299</c:v>
                </c:pt>
                <c:pt idx="14">
                  <c:v>0.10786333007159912</c:v>
                </c:pt>
                <c:pt idx="15">
                  <c:v>0.11021491806593496</c:v>
                </c:pt>
                <c:pt idx="16">
                  <c:v>0.11267442457962583</c:v>
                </c:pt>
                <c:pt idx="17">
                  <c:v>0.11523508811168466</c:v>
                </c:pt>
                <c:pt idx="18">
                  <c:v>0.11789003858018661</c:v>
                </c:pt>
                <c:pt idx="19">
                  <c:v>0.11989255953927573</c:v>
                </c:pt>
                <c:pt idx="20">
                  <c:v>0.12063318163065093</c:v>
                </c:pt>
                <c:pt idx="21">
                  <c:v>0.1234584672369215</c:v>
                </c:pt>
                <c:pt idx="22">
                  <c:v>0.12636088857593891</c:v>
                </c:pt>
                <c:pt idx="23">
                  <c:v>0.12933476092382579</c:v>
                </c:pt>
                <c:pt idx="24">
                  <c:v>0.13237523744406443</c:v>
                </c:pt>
                <c:pt idx="25">
                  <c:v>0.13933150302162514</c:v>
                </c:pt>
                <c:pt idx="26">
                  <c:v>0.15209999762469362</c:v>
                </c:pt>
              </c:numCache>
            </c:numRef>
          </c:xVal>
          <c:yVal>
            <c:numRef>
              <c:f>Comparision!$P$3:$P$29</c:f>
              <c:numCache>
                <c:formatCode>0.0000_);[Red]\(0.0000\)</c:formatCode>
                <c:ptCount val="27"/>
                <c:pt idx="0">
                  <c:v>8.0726288780401834E-2</c:v>
                </c:pt>
                <c:pt idx="1">
                  <c:v>8.2700080583732932E-2</c:v>
                </c:pt>
                <c:pt idx="2">
                  <c:v>8.4673711219598158E-2</c:v>
                </c:pt>
                <c:pt idx="3">
                  <c:v>8.664742243919632E-2</c:v>
                </c:pt>
                <c:pt idx="4">
                  <c:v>8.8621133658794468E-2</c:v>
                </c:pt>
                <c:pt idx="5">
                  <c:v>9.059484487839263E-2</c:v>
                </c:pt>
                <c:pt idx="6">
                  <c:v>9.2568556097990792E-2</c:v>
                </c:pt>
                <c:pt idx="7">
                  <c:v>9.4542267317588954E-2</c:v>
                </c:pt>
                <c:pt idx="8">
                  <c:v>9.6515978537187117E-2</c:v>
                </c:pt>
                <c:pt idx="9">
                  <c:v>9.8489689756785265E-2</c:v>
                </c:pt>
                <c:pt idx="10">
                  <c:v>0.10046340097638343</c:v>
                </c:pt>
                <c:pt idx="11">
                  <c:v>0.10243711219598159</c:v>
                </c:pt>
                <c:pt idx="12">
                  <c:v>0.10441082341557975</c:v>
                </c:pt>
                <c:pt idx="13">
                  <c:v>0.10638453463517791</c:v>
                </c:pt>
                <c:pt idx="14">
                  <c:v>0.10835824585477608</c:v>
                </c:pt>
                <c:pt idx="15">
                  <c:v>0.11033195707437424</c:v>
                </c:pt>
                <c:pt idx="16">
                  <c:v>0.1123056682939724</c:v>
                </c:pt>
                <c:pt idx="17">
                  <c:v>0.11427937951357056</c:v>
                </c:pt>
                <c:pt idx="18">
                  <c:v>0.11625309073316872</c:v>
                </c:pt>
                <c:pt idx="19">
                  <c:v>0.1177</c:v>
                </c:pt>
                <c:pt idx="20">
                  <c:v>0.11822680195276687</c:v>
                </c:pt>
                <c:pt idx="21">
                  <c:v>0.12020051317236503</c:v>
                </c:pt>
                <c:pt idx="22">
                  <c:v>0.1221742243919632</c:v>
                </c:pt>
                <c:pt idx="23">
                  <c:v>0.12414793561156136</c:v>
                </c:pt>
                <c:pt idx="24">
                  <c:v>0.12612164683115951</c:v>
                </c:pt>
                <c:pt idx="25">
                  <c:v>0.12809535805075767</c:v>
                </c:pt>
                <c:pt idx="26">
                  <c:v>0.13006906927035583</c:v>
                </c:pt>
              </c:numCache>
            </c:numRef>
          </c:yVal>
          <c:smooth val="1"/>
          <c:extLst>
            <c:ext xmlns:c16="http://schemas.microsoft.com/office/drawing/2014/chart" uri="{C3380CC4-5D6E-409C-BE32-E72D297353CC}">
              <c16:uniqueId val="{00000001-0176-412C-AF18-B27C08D280CA}"/>
            </c:ext>
          </c:extLst>
        </c:ser>
        <c:ser>
          <c:idx val="2"/>
          <c:order val="2"/>
          <c:tx>
            <c:v>Add REITs</c:v>
          </c:tx>
          <c:spPr>
            <a:ln w="19050" cap="rnd">
              <a:solidFill>
                <a:schemeClr val="accent3"/>
              </a:solidFill>
              <a:round/>
            </a:ln>
            <a:effectLst/>
          </c:spPr>
          <c:marker>
            <c:symbol val="circle"/>
            <c:size val="2"/>
            <c:spPr>
              <a:solidFill>
                <a:schemeClr val="accent3"/>
              </a:solidFill>
              <a:ln w="9525">
                <a:solidFill>
                  <a:schemeClr val="accent3"/>
                </a:solidFill>
              </a:ln>
              <a:effectLst/>
            </c:spPr>
          </c:marker>
          <c:xVal>
            <c:numRef>
              <c:f>Comparision!$R$3:$R$29</c:f>
              <c:numCache>
                <c:formatCode>0.0000_);[Red]\(0.0000\)</c:formatCode>
                <c:ptCount val="27"/>
                <c:pt idx="0">
                  <c:v>8.5591959548098132E-2</c:v>
                </c:pt>
                <c:pt idx="1">
                  <c:v>8.5739591066344656E-2</c:v>
                </c:pt>
                <c:pt idx="2">
                  <c:v>8.6180969389716547E-2</c:v>
                </c:pt>
                <c:pt idx="3">
                  <c:v>8.6892535302272464E-2</c:v>
                </c:pt>
                <c:pt idx="4">
                  <c:v>8.780351886307948E-2</c:v>
                </c:pt>
                <c:pt idx="5">
                  <c:v>8.8902551538175875E-2</c:v>
                </c:pt>
                <c:pt idx="6">
                  <c:v>9.0182820256385715E-2</c:v>
                </c:pt>
                <c:pt idx="7">
                  <c:v>9.1636546952671025E-2</c:v>
                </c:pt>
                <c:pt idx="8">
                  <c:v>9.325587887849382E-2</c:v>
                </c:pt>
                <c:pt idx="9">
                  <c:v>9.503205733863504E-2</c:v>
                </c:pt>
                <c:pt idx="10">
                  <c:v>9.695669280255427E-2</c:v>
                </c:pt>
                <c:pt idx="11">
                  <c:v>9.9021054172708733E-2</c:v>
                </c:pt>
                <c:pt idx="12">
                  <c:v>0.10121670754576871</c:v>
                </c:pt>
                <c:pt idx="13">
                  <c:v>0.10353496269214499</c:v>
                </c:pt>
                <c:pt idx="14">
                  <c:v>0.10592590224332545</c:v>
                </c:pt>
                <c:pt idx="15">
                  <c:v>0.10846433901715612</c:v>
                </c:pt>
                <c:pt idx="16">
                  <c:v>0.11110275523997117</c:v>
                </c:pt>
                <c:pt idx="17">
                  <c:v>0.1137583764951238</c:v>
                </c:pt>
                <c:pt idx="18">
                  <c:v>0.11665145560245686</c:v>
                </c:pt>
                <c:pt idx="19">
                  <c:v>0.11954907866053463</c:v>
                </c:pt>
                <c:pt idx="20">
                  <c:v>0.12063318163065093</c:v>
                </c:pt>
                <c:pt idx="21">
                  <c:v>0.12556305212132823</c:v>
                </c:pt>
                <c:pt idx="22">
                  <c:v>0.12869605050151259</c:v>
                </c:pt>
                <c:pt idx="23">
                  <c:v>0.13214206240789964</c:v>
                </c:pt>
                <c:pt idx="24">
                  <c:v>0.13936559952823196</c:v>
                </c:pt>
                <c:pt idx="25">
                  <c:v>0.15209999993785206</c:v>
                </c:pt>
              </c:numCache>
            </c:numRef>
          </c:xVal>
          <c:yVal>
            <c:numRef>
              <c:f>Comparision!$S$3:$S$29</c:f>
              <c:numCache>
                <c:formatCode>0.0000_);[Red]\(0.0000\)</c:formatCode>
                <c:ptCount val="27"/>
                <c:pt idx="0">
                  <c:v>8.013393729391137E-2</c:v>
                </c:pt>
                <c:pt idx="1">
                  <c:v>8.2133937293911372E-2</c:v>
                </c:pt>
                <c:pt idx="2">
                  <c:v>8.4133937293911373E-2</c:v>
                </c:pt>
                <c:pt idx="3">
                  <c:v>8.6133937293911375E-2</c:v>
                </c:pt>
                <c:pt idx="4">
                  <c:v>8.8133937293911363E-2</c:v>
                </c:pt>
                <c:pt idx="5">
                  <c:v>9.0133937293911365E-2</c:v>
                </c:pt>
                <c:pt idx="6">
                  <c:v>9.2133937293911367E-2</c:v>
                </c:pt>
                <c:pt idx="7">
                  <c:v>9.4133937293911368E-2</c:v>
                </c:pt>
                <c:pt idx="8">
                  <c:v>9.613393729391137E-2</c:v>
                </c:pt>
                <c:pt idx="9">
                  <c:v>9.8133937293911372E-2</c:v>
                </c:pt>
                <c:pt idx="10">
                  <c:v>0.10013393729391137</c:v>
                </c:pt>
                <c:pt idx="11">
                  <c:v>0.10213393729391138</c:v>
                </c:pt>
                <c:pt idx="12">
                  <c:v>0.10413393729391138</c:v>
                </c:pt>
                <c:pt idx="13">
                  <c:v>0.10613393729391138</c:v>
                </c:pt>
                <c:pt idx="14">
                  <c:v>0.1081</c:v>
                </c:pt>
                <c:pt idx="15">
                  <c:v>0.1101</c:v>
                </c:pt>
                <c:pt idx="16">
                  <c:v>0.11210000000000001</c:v>
                </c:pt>
                <c:pt idx="17">
                  <c:v>0.11404564916704148</c:v>
                </c:pt>
                <c:pt idx="18">
                  <c:v>0.11610000000000001</c:v>
                </c:pt>
                <c:pt idx="19">
                  <c:v>0.1181</c:v>
                </c:pt>
                <c:pt idx="20">
                  <c:v>0.1201</c:v>
                </c:pt>
                <c:pt idx="21">
                  <c:v>0.1221</c:v>
                </c:pt>
                <c:pt idx="22">
                  <c:v>0.1241</c:v>
                </c:pt>
                <c:pt idx="23">
                  <c:v>0.12609999999999999</c:v>
                </c:pt>
                <c:pt idx="24">
                  <c:v>0.12809999999999999</c:v>
                </c:pt>
                <c:pt idx="25">
                  <c:v>0.13009999999999999</c:v>
                </c:pt>
              </c:numCache>
            </c:numRef>
          </c:yVal>
          <c:smooth val="1"/>
          <c:extLst>
            <c:ext xmlns:c16="http://schemas.microsoft.com/office/drawing/2014/chart" uri="{C3380CC4-5D6E-409C-BE32-E72D297353CC}">
              <c16:uniqueId val="{00000002-0176-412C-AF18-B27C08D280CA}"/>
            </c:ext>
          </c:extLst>
        </c:ser>
        <c:ser>
          <c:idx val="3"/>
          <c:order val="3"/>
          <c:tx>
            <c:v>Add Commodities</c:v>
          </c:tx>
          <c:spPr>
            <a:ln w="19050" cap="rnd">
              <a:solidFill>
                <a:schemeClr val="accent4"/>
              </a:solidFill>
              <a:round/>
            </a:ln>
            <a:effectLst/>
          </c:spPr>
          <c:marker>
            <c:symbol val="circle"/>
            <c:size val="2"/>
            <c:spPr>
              <a:solidFill>
                <a:schemeClr val="accent4"/>
              </a:solidFill>
              <a:ln w="9525">
                <a:solidFill>
                  <a:schemeClr val="accent4"/>
                </a:solidFill>
              </a:ln>
              <a:effectLst/>
            </c:spPr>
          </c:marker>
          <c:dPt>
            <c:idx val="15"/>
            <c:marker>
              <c:symbol val="circle"/>
              <c:size val="2"/>
              <c:spPr>
                <a:solidFill>
                  <a:schemeClr val="accent4"/>
                </a:solidFill>
                <a:ln w="0">
                  <a:solidFill>
                    <a:schemeClr val="accent4"/>
                  </a:solidFill>
                </a:ln>
                <a:effectLst/>
              </c:spPr>
            </c:marker>
            <c:bubble3D val="0"/>
            <c:spPr>
              <a:ln w="0" cap="rnd">
                <a:solidFill>
                  <a:schemeClr val="accent4"/>
                </a:solidFill>
                <a:round/>
              </a:ln>
              <a:effectLst/>
            </c:spPr>
            <c:extLst>
              <c:ext xmlns:c16="http://schemas.microsoft.com/office/drawing/2014/chart" uri="{C3380CC4-5D6E-409C-BE32-E72D297353CC}">
                <c16:uniqueId val="{00000004-0176-412C-AF18-B27C08D280CA}"/>
              </c:ext>
            </c:extLst>
          </c:dPt>
          <c:xVal>
            <c:numRef>
              <c:f>Comparision!$U$3:$U$27</c:f>
              <c:numCache>
                <c:formatCode>0.0000_);[Red]\(0.0000\)</c:formatCode>
                <c:ptCount val="25"/>
                <c:pt idx="0">
                  <c:v>7.9479132969462782E-2</c:v>
                </c:pt>
                <c:pt idx="1">
                  <c:v>7.9590070402348209E-2</c:v>
                </c:pt>
                <c:pt idx="2">
                  <c:v>7.9922093238665032E-2</c:v>
                </c:pt>
                <c:pt idx="3">
                  <c:v>8.0472465357976891E-2</c:v>
                </c:pt>
                <c:pt idx="4">
                  <c:v>8.1236748704897735E-2</c:v>
                </c:pt>
                <c:pt idx="5">
                  <c:v>8.2209026902005447E-2</c:v>
                </c:pt>
                <c:pt idx="6">
                  <c:v>8.3381878059564069E-2</c:v>
                </c:pt>
                <c:pt idx="7">
                  <c:v>8.4747119089937234E-2</c:v>
                </c:pt>
                <c:pt idx="8">
                  <c:v>8.629565245316502E-2</c:v>
                </c:pt>
                <c:pt idx="9">
                  <c:v>8.8017658638506649E-2</c:v>
                </c:pt>
                <c:pt idx="10">
                  <c:v>8.9903136009753637E-2</c:v>
                </c:pt>
                <c:pt idx="11">
                  <c:v>9.1942212310448176E-2</c:v>
                </c:pt>
                <c:pt idx="12">
                  <c:v>9.4124820899791378E-2</c:v>
                </c:pt>
                <c:pt idx="13">
                  <c:v>9.6441217238783392E-2</c:v>
                </c:pt>
                <c:pt idx="14">
                  <c:v>9.8199999999999996E-2</c:v>
                </c:pt>
                <c:pt idx="15">
                  <c:v>9.8974663899938101E-2</c:v>
                </c:pt>
                <c:pt idx="16">
                  <c:v>0.10153510805246271</c:v>
                </c:pt>
                <c:pt idx="17">
                  <c:v>0.10420186052186224</c:v>
                </c:pt>
                <c:pt idx="18">
                  <c:v>0.10696738763735408</c:v>
                </c:pt>
                <c:pt idx="19">
                  <c:v>0.10985468923856133</c:v>
                </c:pt>
                <c:pt idx="20">
                  <c:v>0.11431382345674176</c:v>
                </c:pt>
                <c:pt idx="21">
                  <c:v>0.12093397040112319</c:v>
                </c:pt>
                <c:pt idx="22">
                  <c:v>0.12938311769100144</c:v>
                </c:pt>
                <c:pt idx="23">
                  <c:v>0.14012212737337038</c:v>
                </c:pt>
                <c:pt idx="24">
                  <c:v>0.15209999978581359</c:v>
                </c:pt>
              </c:numCache>
            </c:numRef>
          </c:xVal>
          <c:yVal>
            <c:numRef>
              <c:f>Comparision!$V$3:$V$27</c:f>
              <c:numCache>
                <c:formatCode>0.0000_);[Red]\(0.0000\)</c:formatCode>
                <c:ptCount val="25"/>
                <c:pt idx="0">
                  <c:v>8.4125930127977089E-2</c:v>
                </c:pt>
                <c:pt idx="1">
                  <c:v>8.6125930127977091E-2</c:v>
                </c:pt>
                <c:pt idx="2">
                  <c:v>8.8125930127977092E-2</c:v>
                </c:pt>
                <c:pt idx="3">
                  <c:v>9.0125930127977094E-2</c:v>
                </c:pt>
                <c:pt idx="4">
                  <c:v>9.2125930127977096E-2</c:v>
                </c:pt>
                <c:pt idx="5">
                  <c:v>9.4125930127977084E-2</c:v>
                </c:pt>
                <c:pt idx="6">
                  <c:v>9.6125930127977086E-2</c:v>
                </c:pt>
                <c:pt idx="7">
                  <c:v>9.8125930127977087E-2</c:v>
                </c:pt>
                <c:pt idx="8">
                  <c:v>0.10012593012797709</c:v>
                </c:pt>
                <c:pt idx="9">
                  <c:v>0.10212593012797709</c:v>
                </c:pt>
                <c:pt idx="10">
                  <c:v>0.10412593012797709</c:v>
                </c:pt>
                <c:pt idx="11">
                  <c:v>0.10612593012797708</c:v>
                </c:pt>
                <c:pt idx="12">
                  <c:v>0.10812593012797708</c:v>
                </c:pt>
                <c:pt idx="13">
                  <c:v>0.11012593012797708</c:v>
                </c:pt>
                <c:pt idx="14">
                  <c:v>0.1116</c:v>
                </c:pt>
                <c:pt idx="15">
                  <c:v>0.11220000000000001</c:v>
                </c:pt>
                <c:pt idx="16">
                  <c:v>0.11420000000000001</c:v>
                </c:pt>
                <c:pt idx="17">
                  <c:v>0.11620000000000001</c:v>
                </c:pt>
                <c:pt idx="18">
                  <c:v>0.1182</c:v>
                </c:pt>
                <c:pt idx="19">
                  <c:v>0.1202</c:v>
                </c:pt>
                <c:pt idx="20">
                  <c:v>0.1222</c:v>
                </c:pt>
                <c:pt idx="21">
                  <c:v>0.1242</c:v>
                </c:pt>
                <c:pt idx="22">
                  <c:v>0.12620000000000001</c:v>
                </c:pt>
                <c:pt idx="23">
                  <c:v>0.12820000000000001</c:v>
                </c:pt>
                <c:pt idx="24">
                  <c:v>0.13020000000000001</c:v>
                </c:pt>
              </c:numCache>
            </c:numRef>
          </c:yVal>
          <c:smooth val="1"/>
          <c:extLst>
            <c:ext xmlns:c16="http://schemas.microsoft.com/office/drawing/2014/chart" uri="{C3380CC4-5D6E-409C-BE32-E72D297353CC}">
              <c16:uniqueId val="{00000005-0176-412C-AF18-B27C08D280CA}"/>
            </c:ext>
          </c:extLst>
        </c:ser>
        <c:ser>
          <c:idx val="4"/>
          <c:order val="4"/>
          <c:tx>
            <c:strRef>
              <c:f>'111'!$O$56</c:f>
              <c:strCache>
                <c:ptCount val="1"/>
                <c:pt idx="0">
                  <c:v>US Equity</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'111'!$Q$56</c:f>
              <c:numCache>
                <c:formatCode>0.0000_ </c:formatCode>
                <c:ptCount val="1"/>
                <c:pt idx="0">
                  <c:v>0.15210000000000001</c:v>
                </c:pt>
              </c:numCache>
            </c:numRef>
          </c:xVal>
          <c:yVal>
            <c:numRef>
              <c:f>'111'!$P$56</c:f>
              <c:numCache>
                <c:formatCode>0.0000_ </c:formatCode>
                <c:ptCount val="1"/>
                <c:pt idx="0">
                  <c:v>0.12939999999999999</c:v>
                </c:pt>
              </c:numCache>
            </c:numRef>
          </c:yVal>
          <c:smooth val="1"/>
          <c:extLst>
            <c:ext xmlns:c16="http://schemas.microsoft.com/office/drawing/2014/chart" uri="{C3380CC4-5D6E-409C-BE32-E72D297353CC}">
              <c16:uniqueId val="{00000006-0176-412C-AF18-B27C08D280CA}"/>
            </c:ext>
          </c:extLst>
        </c:ser>
        <c:ser>
          <c:idx val="5"/>
          <c:order val="5"/>
          <c:tx>
            <c:strRef>
              <c:f>'111'!$O$57</c:f>
              <c:strCache>
                <c:ptCount val="1"/>
                <c:pt idx="0">
                  <c:v>Foreign Equity</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'111'!$Q$57</c:f>
              <c:numCache>
                <c:formatCode>0.0000_ </c:formatCode>
                <c:ptCount val="1"/>
                <c:pt idx="0">
                  <c:v>0.1444</c:v>
                </c:pt>
              </c:numCache>
            </c:numRef>
          </c:xVal>
          <c:yVal>
            <c:numRef>
              <c:f>'111'!$P$57</c:f>
              <c:numCache>
                <c:formatCode>0.0000_ </c:formatCode>
                <c:ptCount val="1"/>
                <c:pt idx="0">
                  <c:v>0.1242</c:v>
                </c:pt>
              </c:numCache>
            </c:numRef>
          </c:yVal>
          <c:smooth val="1"/>
          <c:extLst>
            <c:ext xmlns:c16="http://schemas.microsoft.com/office/drawing/2014/chart" uri="{C3380CC4-5D6E-409C-BE32-E72D297353CC}">
              <c16:uniqueId val="{00000007-0176-412C-AF18-B27C08D280CA}"/>
            </c:ext>
          </c:extLst>
        </c:ser>
        <c:ser>
          <c:idx val="6"/>
          <c:order val="6"/>
          <c:tx>
            <c:strRef>
              <c:f>'111'!$O$58</c:f>
              <c:strCache>
                <c:ptCount val="1"/>
                <c:pt idx="0">
                  <c:v>Bonds</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'111'!$Q$58</c:f>
              <c:numCache>
                <c:formatCode>0.0000_ </c:formatCode>
                <c:ptCount val="1"/>
                <c:pt idx="0">
                  <c:v>0.111</c:v>
                </c:pt>
              </c:numCache>
            </c:numRef>
          </c:xVal>
          <c:yVal>
            <c:numRef>
              <c:f>'111'!$P$58</c:f>
              <c:numCache>
                <c:formatCode>0.0000_ </c:formatCode>
                <c:ptCount val="1"/>
                <c:pt idx="0">
                  <c:v>5.3999999999999999E-2</c:v>
                </c:pt>
              </c:numCache>
            </c:numRef>
          </c:yVal>
          <c:smooth val="1"/>
          <c:extLst>
            <c:ext xmlns:c16="http://schemas.microsoft.com/office/drawing/2014/chart" uri="{C3380CC4-5D6E-409C-BE32-E72D297353CC}">
              <c16:uniqueId val="{00000008-0176-412C-AF18-B27C08D280CA}"/>
            </c:ext>
          </c:extLst>
        </c:ser>
        <c:ser>
          <c:idx val="7"/>
          <c:order val="7"/>
          <c:tx>
            <c:strRef>
              <c:f>'111'!$O$59</c:f>
              <c:strCache>
                <c:ptCount val="1"/>
                <c:pt idx="0">
                  <c:v>REITs</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'111'!$Q$59</c:f>
              <c:numCache>
                <c:formatCode>0.0000_ </c:formatCode>
                <c:ptCount val="1"/>
                <c:pt idx="0">
                  <c:v>0.13539999999999999</c:v>
                </c:pt>
              </c:numCache>
            </c:numRef>
          </c:xVal>
          <c:yVal>
            <c:numRef>
              <c:f>'111'!$P$59</c:f>
              <c:numCache>
                <c:formatCode>0.0000_ </c:formatCode>
                <c:ptCount val="1"/>
                <c:pt idx="0">
                  <c:v>9.4399999999999998E-2</c:v>
                </c:pt>
              </c:numCache>
            </c:numRef>
          </c:yVal>
          <c:smooth val="1"/>
          <c:extLst>
            <c:ext xmlns:c16="http://schemas.microsoft.com/office/drawing/2014/chart" uri="{C3380CC4-5D6E-409C-BE32-E72D297353CC}">
              <c16:uniqueId val="{00000009-0176-412C-AF18-B27C08D280CA}"/>
            </c:ext>
          </c:extLst>
        </c:ser>
        <c:ser>
          <c:idx val="8"/>
          <c:order val="8"/>
          <c:tx>
            <c:strRef>
              <c:f>'111'!$O$60</c:f>
              <c:strCache>
                <c:ptCount val="1"/>
                <c:pt idx="0">
                  <c:v>Commodities</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'111'!$Q$60</c:f>
              <c:numCache>
                <c:formatCode>0.0000_ </c:formatCode>
                <c:ptCount val="1"/>
                <c:pt idx="0">
                  <c:v>0.18429999999999999</c:v>
                </c:pt>
              </c:numCache>
            </c:numRef>
          </c:xVal>
          <c:yVal>
            <c:numRef>
              <c:f>'111'!$P$60</c:f>
              <c:numCache>
                <c:formatCode>0.0000_ </c:formatCode>
                <c:ptCount val="1"/>
                <c:pt idx="0">
                  <c:v>0.10050000000000001</c:v>
                </c:pt>
              </c:numCache>
            </c:numRef>
          </c:yVal>
          <c:smooth val="1"/>
          <c:extLst>
            <c:ext xmlns:c16="http://schemas.microsoft.com/office/drawing/2014/chart" uri="{C3380CC4-5D6E-409C-BE32-E72D297353CC}">
              <c16:uniqueId val="{0000000A-0176-412C-AF18-B27C08D280CA}"/>
            </c:ext>
          </c:extLst>
        </c:ser>
        <c:dLbls>
          <c:showLegendKey val="0"/>
          <c:showVal val="0"/>
          <c:showCatName val="0"/>
          <c:showSerName val="0"/>
          <c:showPercent val="0"/>
          <c:showBubbleSize val="0"/>
        </c:dLbls>
        <c:axId val="700949880"/>
        <c:axId val="700944304"/>
      </c:scatterChart>
      <c:valAx>
        <c:axId val="700949880"/>
        <c:scaling>
          <c:orientation val="minMax"/>
          <c:min val="6.0000000000000012E-2"/>
        </c:scaling>
        <c:delete val="0"/>
        <c:axPos val="b"/>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0944304"/>
        <c:crosses val="autoZero"/>
        <c:crossBetween val="midCat"/>
      </c:valAx>
      <c:valAx>
        <c:axId val="700944304"/>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09498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2019-03-31T15:34:00Z</dcterms:created>
  <dcterms:modified xsi:type="dcterms:W3CDTF">2019-09-06T02:16:00Z</dcterms:modified>
</cp:coreProperties>
</file>