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Win11Launcher Qt 迁移开发规范（SKILL 约束）</w:t>
      </w:r>
    </w:p>
    <w:p>
      <w:r>
        <w:rPr>
          <w:rFonts w:ascii="微软雅黑" w:hAnsi="微软雅黑" w:eastAsia="微软雅黑"/>
          <w:b w:val="0"/>
          <w:sz w:val="20"/>
        </w:rPr>
        <w:t>版本：v1.0    日期：2026-10-05    适用范围：本次 Qt 迁移全部开发工作</w:t>
      </w:r>
    </w:p>
    <w:p/>
    <w:p>
      <w:pPr>
        <w:pStyle w:val="Heading1"/>
      </w:pPr>
      <w:r>
        <w:rPr>
          <w:rFonts w:ascii="微软雅黑" w:hAnsi="微软雅黑" w:eastAsia="微软雅黑"/>
          <w:color w:val="1F3A5F"/>
        </w:rPr>
        <w:t>零、最高优先级铁律（违反即返工）</w:t>
      </w:r>
    </w:p>
    <w:p>
      <w:r>
        <w:rPr>
          <w:rFonts w:ascii="微软雅黑" w:hAnsi="微软雅黑" w:eastAsia="微软雅黑"/>
          <w:b/>
          <w:sz w:val="21"/>
        </w:rPr>
        <w:t>铁律 1：不准出现和现在一样的黑块问题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窗口恢复（任务栏/托盘/最小化）时，绝不允许出现黑块、白块、闪烁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禁止使用"先显示再重绘"的方案（这正是旧版黑块的根因）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窗口显示前必须保证内容已绘制完成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每阶段结束必须实测恢复 20 次，确认无异常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若某方案无法根治，必须换方案，不允许"缓解"了事</w:t>
      </w:r>
    </w:p>
    <w:p>
      <w:r>
        <w:rPr>
          <w:rFonts w:ascii="微软雅黑" w:hAnsi="微软雅黑" w:eastAsia="微软雅黑"/>
          <w:b/>
          <w:sz w:val="21"/>
        </w:rPr>
        <w:t>铁律 2：功能只增不减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迁移过程中不得删除任何现有功能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每个功能迁移后必须与旧版逐项对比验证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不确定某功能是否要保留时，默认保留</w:t>
      </w:r>
    </w:p>
    <w:p>
      <w:r>
        <w:rPr>
          <w:rFonts w:ascii="微软雅黑" w:hAnsi="微软雅黑" w:eastAsia="微软雅黑"/>
          <w:b/>
          <w:sz w:val="21"/>
        </w:rPr>
        <w:t>铁律 3：UI 必须与旧版一模一样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所有尺寸、配色、字体、圆角、间距必须与旧版一致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以《Qt迁移开发方案》第五章 UI 规格对照表为准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每完成一个界面，必须与旧版截图对比</w:t>
      </w:r>
    </w:p>
    <w:p>
      <w:r>
        <w:rPr>
          <w:rFonts w:ascii="微软雅黑" w:hAnsi="微软雅黑" w:eastAsia="微软雅黑"/>
          <w:b/>
          <w:sz w:val="21"/>
        </w:rPr>
        <w:t>铁律 4：模块化，改一处不影响别处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严格按 core / services / ui 三层划分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services 层禁止 import 任何 UI 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 层禁止直接读写配置文件，必须通过 core/config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模块之间通过明确的接口通信，禁止跨层直接访问内部属性</w:t>
      </w:r>
    </w:p>
    <w:p>
      <w:pPr/>
      <w:r>
        <w:t>铁律 5：每次修改必须 git 提交</w:t>
      </w:r>
    </w:p>
    <w:p>
      <w:pPr>
        <w:pStyle w:val="ListBullet"/>
      </w:pPr>
      <w:r>
        <w:t>每次完成一处修改（无论大小），必须立即 git 提交，不允许攒着一起提交</w:t>
      </w:r>
    </w:p>
    <w:p>
      <w:pPr>
        <w:pStyle w:val="ListBullet"/>
      </w:pPr>
      <w:r>
        <w:t>提交前必须确认程序能正常运行，禁止提交无法运行的代码</w:t>
      </w:r>
    </w:p>
    <w:p>
      <w:pPr>
        <w:pStyle w:val="ListBullet"/>
      </w:pPr>
      <w:r>
        <w:t>提交信息必须说清「改了什么、为什么改」，禁止「update」「fix」这类无意义信息</w:t>
      </w:r>
    </w:p>
    <w:p>
      <w:pPr>
        <w:pStyle w:val="ListBullet"/>
      </w:pPr>
      <w:r>
        <w:t>一次提交只做一件事，禁止把多个不相关的修改混在一次提交里</w:t>
      </w:r>
    </w:p>
    <w:p>
      <w:pPr>
        <w:pStyle w:val="ListBullet"/>
      </w:pPr>
      <w:r>
        <w:t>提交前用 git status 确认改动范围，禁止误提交临时文件、构建产物、日志</w:t>
      </w:r>
    </w:p>
    <w:p>
      <w:pPr>
        <w:pStyle w:val="ListBullet"/>
      </w:pPr>
      <w:r>
        <w:t>临时文件（_verify.py、_shot.png、_diag.py 等）用完必须删除，不得进入版本库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一、代码规范</w:t>
      </w:r>
    </w:p>
    <w:p>
      <w:r>
        <w:rPr>
          <w:rFonts w:ascii="微软雅黑" w:hAnsi="微软雅黑" w:eastAsia="微软雅黑"/>
          <w:b/>
          <w:sz w:val="21"/>
        </w:rPr>
        <w:t>1.1 文件与命名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文件名：小写 + 下划线，如 app_card.py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类名：大驼峰，如 AppCard、MainWindow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函数/变量：小写 + 下划线，如 load_config、icon_cache_dir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常量：全大写，如 WINDOW_WIDTH、COLOR_LIGHT_BG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私有成员：单下划线前缀，如 _on_click、_icon_pil</w:t>
      </w:r>
    </w:p>
    <w:p>
      <w:r>
        <w:rPr>
          <w:rFonts w:ascii="微软雅黑" w:hAnsi="微软雅黑" w:eastAsia="微软雅黑"/>
          <w:b/>
          <w:sz w:val="21"/>
        </w:rPr>
        <w:t>1.2 文件头</w:t>
      </w:r>
    </w:p>
    <w:p>
      <w:r>
        <w:rPr>
          <w:rFonts w:ascii="微软雅黑" w:hAnsi="微软雅黑" w:eastAsia="微软雅黑"/>
          <w:b w:val="0"/>
          <w:sz w:val="21"/>
        </w:rPr>
        <w:t>每个 .py 文件必须以如下格式开头：</w:t>
      </w:r>
    </w:p>
    <w:p>
      <w:r>
        <w:rPr>
          <w:rFonts w:ascii="Consolas" w:hAnsi="Consolas"/>
          <w:sz w:val="18"/>
        </w:rPr>
        <w:t># -*- coding: utf-8 -*-</w:t>
        <w:br/>
        <w:t>"""</w:t>
        <w:br/>
        <w:t>模块名：xxx</w:t>
        <w:br/>
        <w:t>职责：一句话说明</w:t>
        <w:br/>
        <w:t>依赖：列出依赖的模块</w:t>
        <w:br/>
        <w:t>"""</w:t>
      </w:r>
    </w:p>
    <w:p>
      <w:r>
        <w:rPr>
          <w:rFonts w:ascii="微软雅黑" w:hAnsi="微软雅黑" w:eastAsia="微软雅黑"/>
          <w:b/>
          <w:sz w:val="21"/>
        </w:rPr>
        <w:t>1.3 注释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所有注释用中文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每个类、每个公开函数必须有 docstring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复杂逻辑（如 DWM 调用、图标提取回退）必须写清楚"为什么"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禁止无意义注释（如 # 设置变量）</w:t>
      </w:r>
    </w:p>
    <w:p>
      <w:r>
        <w:rPr>
          <w:rFonts w:ascii="微软雅黑" w:hAnsi="微软雅黑" w:eastAsia="微软雅黑"/>
          <w:b/>
          <w:sz w:val="21"/>
        </w:rPr>
        <w:t>1.4 类型标注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公开函数必须标注参数与返回值类型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示例：def get_app_icon(app_path: str, size: int = 48) -&gt; Image.Image | None:</w:t>
      </w:r>
    </w:p>
    <w:p>
      <w:r>
        <w:rPr>
          <w:rFonts w:ascii="微软雅黑" w:hAnsi="微软雅黑" w:eastAsia="微软雅黑"/>
          <w:b/>
          <w:sz w:val="21"/>
        </w:rPr>
        <w:t>1.5 异常处理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禁止裸 except，必须指定异常类型或至少 except Exception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 层异常必须捕获并记日志，绝不允许崩溃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services 层异常向上抛出，由调用方决定处理方式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所有异常必须写日志，日志用 logger.debug/warning/error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二、Qt 专项规范</w:t>
      </w:r>
    </w:p>
    <w:p>
      <w:r>
        <w:rPr>
          <w:rFonts w:ascii="微软雅黑" w:hAnsi="微软雅黑" w:eastAsia="微软雅黑"/>
          <w:b/>
          <w:sz w:val="21"/>
        </w:rPr>
        <w:t>2.1 窗口恢复（重点！）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主窗口使用原生标题栏，禁止 overrideredirect / FramelessWindowHint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禁止在 showEvent / changeEvent 里做耗时操作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窗口隐藏用 hide()，恢复用 show() + raise_() + activateWindow()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禁止在恢复路径中调用任何会触发重新布局的耗时操作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图标资源用 QPixmap 常驻内存，禁止在恢复时重新加载</w:t>
      </w:r>
    </w:p>
    <w:p>
      <w:r>
        <w:rPr>
          <w:rFonts w:ascii="微软雅黑" w:hAnsi="微软雅黑" w:eastAsia="微软雅黑"/>
          <w:b/>
          <w:sz w:val="21"/>
        </w:rPr>
        <w:t>2.2 信号与槽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跨线程通信用 Signal/Slot，禁止在子线程直接操作 UI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信号命名：过去式，如 icon_loaded、config_saved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槽函数命名：_on_ + 事件名，如 _on_icon_loaded</w:t>
      </w:r>
    </w:p>
    <w:p>
      <w:r>
        <w:rPr>
          <w:rFonts w:ascii="微软雅黑" w:hAnsi="微软雅黑" w:eastAsia="微软雅黑"/>
          <w:b/>
          <w:sz w:val="21"/>
        </w:rPr>
        <w:t>2.3 线程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耗时操作（图标提取、文件扫描）必须放 QThreadPool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 QRunnable + QThreadPool，禁止直接继承 QThread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线程池大小：图标加载 4，其他按需</w:t>
      </w:r>
    </w:p>
    <w:p>
      <w:r>
        <w:rPr>
          <w:rFonts w:ascii="微软雅黑" w:hAnsi="微软雅黑" w:eastAsia="微软雅黑"/>
          <w:b/>
          <w:sz w:val="21"/>
        </w:rPr>
        <w:t>2.4 样式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配色统一从 core/constants.py 读取，禁止硬编码颜色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浅色/深色两套配色必须成对定义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圆角、间距等数值统一放 constants.py</w:t>
      </w:r>
    </w:p>
    <w:p>
      <w:r>
        <w:rPr>
          <w:rFonts w:ascii="微软雅黑" w:hAnsi="微软雅黑" w:eastAsia="微软雅黑"/>
          <w:b/>
          <w:sz w:val="21"/>
        </w:rPr>
        <w:t>2.5 资源释放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窗口关闭必须断开信号连接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线程池必须 waitForDone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托盘图标必须 hide() 后再退出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三、开发流程规范</w:t>
      </w:r>
    </w:p>
    <w:p>
      <w:r>
        <w:rPr>
          <w:rFonts w:ascii="微软雅黑" w:hAnsi="微软雅黑" w:eastAsia="微软雅黑"/>
          <w:b/>
          <w:sz w:val="21"/>
        </w:rPr>
        <w:t>3.1 每阶段流程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开始前：确认本阶段要做的模块清单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开发中：每完成一个模块，立即单独运行验证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完成后：整体运行，对照旧版逐项核对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验证通过：才进入下一阶段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验证不通过：修复后重新验证，不允许带病进入下一阶段</w:t>
      </w:r>
    </w:p>
    <w:p>
      <w:r>
        <w:rPr>
          <w:rFonts w:ascii="微软雅黑" w:hAnsi="微软雅黑" w:eastAsia="微软雅黑"/>
          <w:b/>
          <w:sz w:val="21"/>
        </w:rPr>
        <w:t>3.2 修改规范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改代码前先读代码，理解现有逻辑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一次只改一个模块，改完立即验证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禁止"顺手"改无关代码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禁止大范围重构，除非该阶段明确要求</w:t>
      </w:r>
    </w:p>
    <w:p>
      <w:r>
        <w:rPr>
          <w:rFonts w:ascii="微软雅黑" w:hAnsi="微软雅黑" w:eastAsia="微软雅黑"/>
          <w:b/>
          <w:sz w:val="21"/>
        </w:rPr>
        <w:t>3.3 验证规范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每个功能必须有明确的验证方法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 类：截图对比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功能类：实际操作验证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性能类：观察是否卡顿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恢复类：连续操作 20 次</w:t>
      </w:r>
    </w:p>
    <w:p>
      <w:r>
        <w:rPr>
          <w:rFonts w:ascii="微软雅黑" w:hAnsi="微软雅黑" w:eastAsia="微软雅黑"/>
          <w:b/>
          <w:sz w:val="21"/>
        </w:rPr>
        <w:t>3.4 备份规范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旧版 Tk 代码先完整备份到 _backup_tk 目录</w:t>
      </w:r>
    </w:p>
    <w:p>
      <w:pPr>
        <w:pStyle w:val="ListBullet"/>
      </w:pPr>
      <w:r>
        <w:t>每次修改完成后立即提交 git（见铁律 5），不允许攒着一起提交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禁止在未备份的情况下删除旧文件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四、禁止事项（红线）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禁止使用"先显示窗口再重绘"的方案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禁止在 UI 线程做耗时操作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禁止硬编码颜色/尺寸（必须走 constants）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 services 层 import UI 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禁止删除现有功能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禁止跳过验证直接进入下一阶段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禁止用"缓解"代替"根治"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禁止在未理解代码的情况下修改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禁止一次修改多个模块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禁止提交无法运行的代码</w:t>
      </w:r>
    </w:p>
    <w:p>
      <w:pPr>
        <w:pStyle w:val="ListBullet"/>
      </w:pPr>
      <w:r>
        <w:t>禁止修改后不提交 git（每次修改必须提交）</w:t>
      </w:r>
    </w:p>
    <w:p>
      <w:pPr>
        <w:pStyle w:val="ListBullet"/>
      </w:pPr>
      <w:r>
        <w:t>禁止把临时文件、构建产物、日志提交进版本库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五、每阶段验收清单</w:t>
      </w:r>
    </w:p>
    <w:p>
      <w:r>
        <w:rPr>
          <w:rFonts w:ascii="微软雅黑" w:hAnsi="微软雅黑" w:eastAsia="微软雅黑"/>
          <w:b/>
          <w:sz w:val="21"/>
        </w:rPr>
        <w:t>每阶段结束，逐项打勾：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本阶段模块全部完成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程序能正常启动，无报错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本阶段功能实际操作验证通过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UI 与旧版对比一致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窗口恢复 20 次无黑块/白块/闪烁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无新增警告/错误日志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未影响已完成的其他模块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代码符合本规范第一、二章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六、问题处理原则</w:t>
      </w:r>
    </w:p>
    <w:p>
      <w:r>
        <w:rPr>
          <w:rFonts w:ascii="微软雅黑" w:hAnsi="微软雅黑" w:eastAsia="微软雅黑"/>
          <w:b/>
          <w:sz w:val="21"/>
        </w:rPr>
        <w:t>遇到问题时：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先定位根因，不猜测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用日志/数据说话，不凭感觉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一个方案失败，分析原因再换方案，不盲目重试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同一问题尝试 3 次仍失败，停下来重新分析，不硬试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修复后必须验证，确认问题真的解决</w:t>
      </w:r>
    </w:p>
    <w:p>
      <w:r>
        <w:rPr>
          <w:rFonts w:ascii="微软雅黑" w:hAnsi="微软雅黑" w:eastAsia="微软雅黑"/>
          <w:b/>
          <w:sz w:val="21"/>
        </w:rPr>
        <w:t>特别提醒（来自旧版教训）：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不要用"缩小参数"消解问题，根因往往是策略不对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区分"必然现象"与"真实缺陷"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诊断脚本必须先验证自身正确性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改动前先确认影响面，给出代码级依据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