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原文</w:t>
            </w:r>
          </w:p>
        </w:tc>
        <w:tc>
          <w:tcPr>
            <w:tcW w:type="dxa" w:w="4680"/>
          </w:tcPr>
          <w:p>
            <w:r>
              <w:t>译文</w:t>
            </w:r>
          </w:p>
        </w:tc>
      </w:tr>
      <w:tr>
        <w:tc>
          <w:tcPr>
            <w:tcW w:type="dxa" w:w="4680"/>
          </w:tcPr>
          <w:p>
            <w:pPr>
              <w:bidi w:val="0"/>
              <w:jc w:val="left"/>
            </w:pPr>
            <w:r>
              <w:rPr>
                <w:rFonts w:ascii="Times New Roman" w:hAnsi="Times New Roman" w:eastAsia="宋体" w:cs="Arial"/>
              </w:rPr>
              <w:t>The research team is developing a new method to improve translation quality.</w:t>
            </w:r>
          </w:p>
        </w:tc>
        <w:tc>
          <w:tcPr>
            <w:tcW w:type="dxa" w:w="4680"/>
          </w:tcPr>
          <w:p>
            <w:pPr>
              <w:bidi w:val="1"/>
              <w:jc w:val="start"/>
            </w:pPr>
            <w:r>
              <w:rPr>
                <w:rFonts w:ascii="Times New Roman" w:hAnsi="Times New Roman" w:eastAsia="宋体" w:cs="Arial"/>
                <w:rtl w:val="1"/>
              </w:rPr>
              <w:t>يعمل فريق البحث على تطوير طريقة جديدة لتحسين جودة الترجمة. [W00]</w:t>
            </w:r>
          </w:p>
        </w:tc>
      </w:tr>
      <w:tr>
        <w:tc>
          <w:tcPr>
            <w:tcW w:type="dxa" w:w="4680"/>
          </w:tcPr>
          <w:p>
            <w:pPr>
              <w:bidi w:val="0"/>
              <w:jc w:val="left"/>
            </w:pPr>
            <w:r>
              <w:rPr>
                <w:rFonts w:ascii="Times New Roman" w:hAnsi="Times New Roman" w:eastAsia="宋体" w:cs="Arial"/>
              </w:rPr>
              <w:t>These results do not mean that the treatment is effective for all patients.</w:t>
            </w:r>
          </w:p>
        </w:tc>
        <w:tc>
          <w:tcPr>
            <w:tcW w:type="dxa" w:w="4680"/>
          </w:tcPr>
          <w:p>
            <w:pPr>
              <w:bidi w:val="1"/>
              <w:jc w:val="start"/>
            </w:pPr>
            <w:r>
              <w:rPr>
                <w:rFonts w:ascii="Times New Roman" w:hAnsi="Times New Roman" w:eastAsia="宋体" w:cs="Arial"/>
                <w:rtl w:val="1"/>
              </w:rPr>
              <w:t>لا تعني هذه النتائج أن العلاج فعال لجميع المرضى. [W01]</w:t>
            </w:r>
          </w:p>
        </w:tc>
      </w:tr>
      <w:tr>
        <w:tc>
          <w:tcPr>
            <w:tcW w:type="dxa" w:w="4680"/>
          </w:tcPr>
          <w:p>
            <w:pPr>
              <w:bidi w:val="0"/>
              <w:jc w:val="left"/>
            </w:pPr>
            <w:r>
              <w:rPr>
                <w:rFonts w:ascii="Times New Roman" w:hAnsi="Times New Roman" w:eastAsia="宋体" w:cs="Arial"/>
              </w:rPr>
              <w:t>When does the meeting start? Who is responsible for submitting the report?</w:t>
            </w:r>
          </w:p>
        </w:tc>
        <w:tc>
          <w:tcPr>
            <w:tcW w:type="dxa" w:w="4680"/>
          </w:tcPr>
          <w:p>
            <w:pPr>
              <w:bidi w:val="1"/>
              <w:jc w:val="start"/>
            </w:pPr>
            <w:r>
              <w:rPr>
                <w:rFonts w:ascii="Times New Roman" w:hAnsi="Times New Roman" w:eastAsia="宋体" w:cs="Arial"/>
                <w:rtl w:val="1"/>
              </w:rPr>
              <w:t>متى يبدأ الاجتماع؟ من المسؤول عن تقديم التقرير؟ [W02]</w:t>
            </w:r>
          </w:p>
        </w:tc>
      </w:tr>
      <w:tr>
        <w:tc>
          <w:tcPr>
            <w:tcW w:type="dxa" w:w="4680"/>
          </w:tcPr>
          <w:p>
            <w:pPr>
              <w:bidi w:val="0"/>
              <w:jc w:val="left"/>
            </w:pPr>
            <w:r>
              <w:rPr>
                <w:rFonts w:ascii="Times New Roman" w:hAnsi="Times New Roman" w:eastAsia="宋体" w:cs="Arial"/>
              </w:rPr>
              <w:t>In 2026, the AI system processed 1,234 documents with an accuracy of 95.5%.</w:t>
            </w:r>
          </w:p>
        </w:tc>
        <w:tc>
          <w:tcPr>
            <w:tcW w:type="dxa" w:w="4680"/>
          </w:tcPr>
          <w:p>
            <w:pPr>
              <w:bidi w:val="1"/>
              <w:jc w:val="start"/>
            </w:pPr>
            <w:r>
              <w:rPr>
                <w:rFonts w:ascii="Times New Roman" w:hAnsi="Times New Roman" w:eastAsia="宋体" w:cs="Arial"/>
                <w:rtl w:val="1"/>
              </w:rPr>
              <w:t>في عام 2026، عالج نظام AI عددًا قدره 1,234 وثيقة بدقة بلغت 95.5%. [W03]</w:t>
            </w:r>
          </w:p>
        </w:tc>
      </w:tr>
      <w:tr>
        <w:tc>
          <w:tcPr>
            <w:tcW w:type="dxa" w:w="4680"/>
          </w:tcPr>
          <w:p>
            <w:pPr>
              <w:bidi w:val="0"/>
              <w:jc w:val="left"/>
            </w:pPr>
            <w:r>
              <w:rPr>
                <w:rFonts w:ascii="Times New Roman" w:hAnsi="Times New Roman" w:eastAsia="宋体" w:cs="Arial"/>
              </w:rPr>
              <w:t>OpenAI API: the request timeout is 30 seconds (see Section 2).</w:t>
            </w:r>
          </w:p>
        </w:tc>
        <w:tc>
          <w:tcPr>
            <w:tcW w:type="dxa" w:w="4680"/>
          </w:tcPr>
          <w:p>
            <w:pPr>
              <w:bidi w:val="1"/>
              <w:jc w:val="start"/>
            </w:pPr>
            <w:r>
              <w:rPr>
                <w:rFonts w:ascii="Times New Roman" w:hAnsi="Times New Roman" w:eastAsia="宋体" w:cs="Arial"/>
                <w:rtl w:val="1"/>
              </w:rPr>
              <w:t>OpenAI API: مهلة الطلب 30 ثانية (انظر القسم 2). [W04]</w:t>
            </w:r>
          </w:p>
        </w:tc>
      </w:tr>
      <w:tr>
        <w:tc>
          <w:tcPr>
            <w:tcW w:type="dxa" w:w="4680"/>
          </w:tcPr>
          <w:p>
            <w:pPr>
              <w:bidi w:val="0"/>
              <w:jc w:val="left"/>
            </w:pPr>
            <w:r>
              <w:rPr>
                <w:rFonts w:ascii="Times New Roman" w:hAnsi="Times New Roman" w:eastAsia="宋体" w:cs="Arial"/>
              </w:rPr>
              <w:t>Send the report for {user_name} to editor@example.com and visit https://example.com/report.</w:t>
            </w:r>
          </w:p>
        </w:tc>
        <w:tc>
          <w:tcPr>
            <w:tcW w:type="dxa" w:w="4680"/>
          </w:tcPr>
          <w:p>
            <w:pPr>
              <w:bidi w:val="1"/>
              <w:jc w:val="start"/>
            </w:pPr>
            <w:r>
              <w:rPr>
                <w:rFonts w:ascii="Times New Roman" w:hAnsi="Times New Roman" w:eastAsia="宋体" w:cs="Arial"/>
                <w:rtl w:val="1"/>
              </w:rPr>
              <w:t>أرسل تقرير {user_name} إلى editor@example.com، وزُر https://example.com/report. [W05]</w:t>
            </w:r>
          </w:p>
        </w:tc>
      </w:tr>
      <w:tr>
        <w:tc>
          <w:tcPr>
            <w:tcW w:type="dxa" w:w="4680"/>
          </w:tcPr>
          <w:p>
            <w:pPr>
              <w:bidi w:val="0"/>
              <w:jc w:val="left"/>
            </w:pPr>
            <w:r>
              <w:rPr>
                <w:rFonts w:ascii="Times New Roman" w:hAnsi="Times New Roman" w:eastAsia="宋体" w:cs="Arial"/>
              </w:rPr>
              <w:t>The student read the book, then wrote a short summary.</w:t>
            </w:r>
          </w:p>
        </w:tc>
        <w:tc>
          <w:tcPr>
            <w:tcW w:type="dxa" w:w="4680"/>
          </w:tcPr>
          <w:p>
            <w:pPr>
              <w:bidi w:val="1"/>
              <w:jc w:val="start"/>
            </w:pPr>
            <w:r>
              <w:rPr>
                <w:rFonts w:ascii="Times New Roman" w:hAnsi="Times New Roman" w:eastAsia="宋体" w:cs="Arial"/>
                <w:rtl w:val="1"/>
              </w:rPr>
              <w:t>قَرَأَ الطَّالِبُ الْكِتَابَ، ثُمَّ كَتَبَ مُلَخَّصًا قَصِيرًا. [W06]</w:t>
            </w:r>
          </w:p>
        </w:tc>
      </w:tr>
      <w:tr>
        <w:tc>
          <w:tcPr>
            <w:tcW w:type="dxa" w:w="4680"/>
          </w:tcPr>
          <w:p>
            <w:pPr>
              <w:bidi w:val="0"/>
              <w:jc w:val="left"/>
            </w:pPr>
            <w:r>
              <w:rPr>
                <w:rFonts w:ascii="Times New Roman" w:hAnsi="Times New Roman" w:eastAsia="宋体" w:cs="Arial"/>
              </w:rPr>
              <w:t>The order number is ١٢٣٤; please preserve this number.</w:t>
            </w:r>
          </w:p>
        </w:tc>
        <w:tc>
          <w:tcPr>
            <w:tcW w:type="dxa" w:w="4680"/>
          </w:tcPr>
          <w:p>
            <w:pPr>
              <w:bidi w:val="1"/>
              <w:jc w:val="start"/>
            </w:pPr>
            <w:r>
              <w:rPr>
                <w:rFonts w:ascii="Times New Roman" w:hAnsi="Times New Roman" w:eastAsia="宋体" w:cs="Arial"/>
                <w:rtl w:val="1"/>
              </w:rPr>
              <w:t>رقم الطلب هو ١٢٣٤؛ يُرجى الاحتفاظ بهذا الرقم. [W07]</w:t>
            </w:r>
          </w:p>
        </w:tc>
      </w:tr>
    </w:tbl>
    <w:p>
      <w:r>
        <w:rPr>
          <w:rFonts w:ascii="Times New Roman" w:hAnsi="Times New Roman" w:eastAsia="宋体" w:cs="Arial"/>
        </w:rPr>
        <w:t>图例：生僻词/难词（#C00000）；专业名词（特殊译法）（#BF8F00）；翻译难点句（特别译法）（#008080）。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ind w:firstLine="4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宋体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宋体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 w:after="120"/>
      <w:contextualSpacing/>
    </w:pPr>
    <w:rPr>
      <w:rFonts w:ascii="Times New Roman" w:hAnsi="Times New Roman" w:eastAsia="宋体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60" w:lineRule="auto" w:after="120"/>
      <w:contextualSpacing/>
    </w:pPr>
    <w:rPr>
      <w:rFonts w:ascii="Times New Roman" w:hAnsi="Times New Roman" w:eastAsia="宋体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120" w:line="360" w:lineRule="auto"/>
      <w:ind w:left="936" w:right="936"/>
    </w:pPr>
    <w:rPr>
      <w:rFonts w:ascii="Times New Roman" w:hAnsi="Times New Roman" w:eastAsia="宋体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