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CAT Round Trip</w:t>
      </w:r>
    </w:p>
    <w:p>
      <w:r>
        <w:rPr>
          <w:b/>
        </w:rPr>
        <w:t xml:space="preserve">Press </w:t>
      </w:r>
      <w:r>
        <w:rPr>
          <w:i/>
        </w:rPr>
        <w:t>Start</w:t>
      </w:r>
      <w:r>
        <w:t xml:space="preserve"> to continue.</w:t>
      </w:r>
    </w:p>
    <w:p>
      <w:r>
        <w:t xml:space="preserve">A hyperlink points to </w:t>
      </w:r>
      <w:hyperlink r:id="rId9">
        <w:r>
          <w:t>the public reference</w:t>
        </w:r>
      </w:hyperlink>
      <w:r>
        <w:t>.</w:t>
      </w:r>
    </w:p>
    <w:p>
      <w:bookmarkStart w:id="7" w:name="ResearchAnchor"/>
      <w:r>
        <w:t>A bookmark is here.</w:t>
      </w:r>
      <w:bookmarkEnd w:id="7"/>
    </w:p>
    <w:p>
      <w:r>
        <w:t xml:space="preserve">Current page: </w:t>
      </w:r>
      <w:fldSimple w:instr="PAGE">
        <w:r>
          <w:t>1</w:t>
        </w:r>
      </w:fldSimple>
    </w:p>
    <w:p>
      <w:r>
        <w:t xml:space="preserve">A hidden phrase follows. </w:t>
      </w:r>
      <w:r>
        <w:rPr>
          <w:vanish/>
        </w:rPr>
        <w:t>Hidden source text.</w:t>
      </w:r>
    </w:p>
    <w:p>
      <w:r>
        <w:t>A</w:t>
      </w:r>
    </w:p>
    <w:p>
      <w:r>
        <w:t>译</w:t>
      </w:r>
    </w:p>
    <w:p>
      <w:r>
        <w:t>هذا نص عربي قصير.</w:t>
      </w:r>
    </w:p>
    <w:p>
      <w:r>
        <w:t>First sentence. Second sentence.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one.</w:t>
            </w:r>
          </w:p>
        </w:tc>
        <w:tc>
          <w:tcPr>
            <w:tcW w:type="dxa" w:w="4320"/>
          </w:tcPr>
          <w:p>
            <w:r>
              <w:t>Cell two.</w:t>
            </w:r>
          </w:p>
        </w:tc>
      </w:tr>
      <w:tr>
        <w:tc>
          <w:tcPr>
            <w:tcW w:type="dxa" w:w="4320"/>
          </w:tcPr>
          <w:p>
            <w:r>
              <w:t>Cell three.</w:t>
            </w:r>
          </w:p>
        </w:tc>
        <w:tc>
          <w:tcPr>
            <w:tcW w:type="dxa" w:w="4320"/>
          </w:tcPr>
          <w:p>
            <w:r>
              <w:t>Cell four.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must survive.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must survive.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search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