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Inline Formatting Fidelity</w:t>
      </w:r>
    </w:p>
    <w:p>
      <w:r>
        <w:t xml:space="preserve">This paragraph tests </w:t>
      </w:r>
      <w:r>
        <w:rPr>
          <w:b/>
        </w:rPr>
        <w:t>bold text</w:t>
      </w:r>
      <w:r>
        <w:t xml:space="preserve"> and </w:t>
      </w:r>
      <w:r>
        <w:rPr>
          <w:i/>
        </w:rPr>
        <w:t>italic styling</w:t>
      </w:r>
      <w:r>
        <w:t xml:space="preserve"> across runs.</w:t>
      </w:r>
    </w:p>
    <w:p>
      <w:r>
        <w:t xml:space="preserve">Important points are </w:t>
      </w:r>
      <w:r>
        <w:rPr>
          <w:u w:val="single"/>
        </w:rPr>
        <w:t>underlined</w:t>
      </w:r>
      <w:r>
        <w:t xml:space="preserve"> while obsolete terms are </w:t>
      </w:r>
      <w:r>
        <w:rPr>
          <w:strike/>
        </w:rPr>
        <w:t>deprecated</w:t>
      </w:r>
      <w:r>
        <w:t>.</w:t>
      </w:r>
    </w:p>
    <w:p>
      <w:r>
        <w:t xml:space="preserve">This sentence combines </w:t>
      </w:r>
      <w:r>
        <w:rPr>
          <w:b/>
          <w:i/>
        </w:rPr>
        <w:t>bold italic text</w:t>
      </w:r>
      <w:r>
        <w:t xml:space="preserve"> in a single run.</w:t>
      </w:r>
    </w:p>
    <w:p>
      <w:r>
        <w:t xml:space="preserve">We offer </w:t>
      </w:r>
      <w:r>
        <w:rPr>
          <w:b/>
        </w:rPr>
        <w:t>twenty-four hour support</w:t>
      </w:r>
      <w:r>
        <w:t xml:space="preserve"> for all global enterprise clients.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