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Structure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Read the </w:t>
            </w:r>
            <w:hyperlink r:id="rId10">
              <w:r>
                <w:rPr>
                  <w:rStyle w:val="Hyperlink"/>
                </w:rPr>
                <w:t>Specification</w:t>
              </w:r>
            </w:hyperlink>
            <w:r>
              <w:t xml:space="preserve"> carefully.</w:t>
            </w:r>
          </w:p>
        </w:tc>
        <w:tc>
          <w:tcPr>
            <w:tcW w:type="dxa" w:w="4320"/>
          </w:tcPr>
          <w:p>
            <w:r>
              <w:t xml:space="preserve">Status: </w:t>
            </w:r>
            <w:r>
              <w:rPr>
                <w:b/>
              </w:rPr>
              <w:t>Approved</w:t>
            </w:r>
          </w:p>
        </w:tc>
      </w:tr>
      <w:tr>
        <w:tc>
          <w:tcPr>
            <w:tcW w:type="dxa" w:w="4320"/>
          </w:tcPr>
          <w:p>
            <w:r>
              <w:t>Row 2 Col 1</w:t>
            </w:r>
          </w:p>
        </w:tc>
        <w:tc>
          <w:tcPr>
            <w:tcW w:type="dxa" w:w="4320"/>
          </w:tcPr>
          <w:p>
            <w:r>
              <w:t>Row 2 Col 2</w:t>
            </w:r>
          </w:p>
        </w:tc>
      </w:tr>
    </w:tbl>
    <w:p>
      <w:r>
        <w:t xml:space="preserve">Advanced </w:t>
      </w:r>
      <w:r>
        <w:rPr>
          <w:i/>
        </w:rPr>
        <w:t>neural parsing</w:t>
      </w:r>
      <w:r>
        <w:rPr>
          <w:rStyle w:val="FootnoteReference"/>
        </w:rPr>
        <w:footnoteReference w:id="1"/>
      </w:r>
      <w:r>
        <w:t xml:space="preserve"> produces verified results.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id="1">
    <w:p>
      <w:r>
        <w:rPr>
          <w:rStyle w:val="FootnoteReference"/>
        </w:rPr>
        <w:footnoteRef/>
      </w:r>
      <w:r>
        <w:t xml:space="preserve"> Neural parsing model version 4.2.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Mixed Structures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example.com/sp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