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Running time: O(n)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Explanation: There are only independent for loops in these algorithms, so the runtime is simply based on the length of the two strings, whichever is longer.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