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5.png" ContentType="image/png"/>
  <Override PartName="/word/media/rId48.png" ContentType="image/png"/>
  <Override PartName="/word/media/rId42.png" ContentType="image/png"/>
  <Override PartName="/word/media/rId52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ni使用总结"/>
      <w:bookmarkEnd w:id="21"/>
      <w:r>
        <w:t xml:space="preserve">JNI使用总结</w:t>
      </w:r>
    </w:p>
    <w:p>
      <w:pPr>
        <w:pStyle w:val="FirstParagraph"/>
      </w:pPr>
      <w:r>
        <w:t xml:space="preserve">JNI是Java Native Interface的缩写，它提供了若干的API实现了Java和其他语言的通信（主要是C&amp;C++）。JNI是java平台</w:t>
      </w:r>
      <w:r>
        <w:t xml:space="preserve"> </w:t>
      </w:r>
      <w:r>
        <w:t xml:space="preserve">的一部分，本文介绍Android的JNI的使用。JNI技术解决了其他语言和java的通信问题，其优点是可以使用已经存在的其他</w:t>
      </w:r>
      <w:r>
        <w:t xml:space="preserve"> </w:t>
      </w:r>
      <w:r>
        <w:t xml:space="preserve">语言的功能模块，也可以将一些对性能有特别要求的功能用C&amp;C++实现。其缺点是引入JNI技术后的java程序将不再有跨平台</w:t>
      </w:r>
      <w:r>
        <w:t xml:space="preserve"> </w:t>
      </w:r>
      <w:r>
        <w:t xml:space="preserve">特性。</w:t>
      </w:r>
    </w:p>
    <w:p>
      <w:pPr>
        <w:pStyle w:val="Heading2"/>
      </w:pPr>
      <w:bookmarkStart w:id="22" w:name="名词解释"/>
      <w:bookmarkEnd w:id="22"/>
      <w:r>
        <w:t xml:space="preserve">名词解释</w:t>
      </w:r>
    </w:p>
    <w:p>
      <w:pPr>
        <w:pStyle w:val="Compact"/>
        <w:numPr>
          <w:numId w:val="1001"/>
          <w:ilvl w:val="0"/>
        </w:numPr>
      </w:pPr>
      <w:r>
        <w:t xml:space="preserve">JNI(Java Native Interface):意为Java本地调用，它允许Java代码和其他语言写的代码进行交互，简单的说，一种</w:t>
      </w:r>
      <w:r>
        <w:t xml:space="preserve"> </w:t>
      </w:r>
      <w:r>
        <w:t xml:space="preserve">在Java虚拟机控制下执行代码的标准机制。</w:t>
      </w:r>
    </w:p>
    <w:p>
      <w:pPr>
        <w:pStyle w:val="Compact"/>
        <w:numPr>
          <w:numId w:val="1001"/>
          <w:ilvl w:val="0"/>
        </w:numPr>
      </w:pPr>
      <w:r>
        <w:t xml:space="preserve">NDK(Native Development Kit):是一套工具集合，允许你用C/C++语言实现程序的一部分。</w:t>
      </w:r>
    </w:p>
    <w:p>
      <w:pPr>
        <w:pStyle w:val="Heading3"/>
      </w:pPr>
      <w:bookmarkStart w:id="23" w:name="jni和ndk的区别"/>
      <w:bookmarkEnd w:id="23"/>
      <w:r>
        <w:t xml:space="preserve">JNI和NDK的区别</w:t>
      </w:r>
    </w:p>
    <w:p>
      <w:pPr>
        <w:pStyle w:val="FirstParagraph"/>
      </w:pPr>
      <w:r>
        <w:t xml:space="preserve">从工具上说，NDK其实多了一个把.so和.apk打包的工具。而JNI必能没有打包功能，它只是把.so文件放到文件系统的特定</w:t>
      </w:r>
      <w:r>
        <w:t xml:space="preserve"> </w:t>
      </w:r>
      <w:r>
        <w:t xml:space="preserve">位置。</w:t>
      </w:r>
    </w:p>
    <w:p>
      <w:pPr>
        <w:pStyle w:val="BodyText"/>
      </w:pPr>
      <w:r>
        <w:t xml:space="preserve">从编译库说，NDK开发C/C++只能使用NDK自带的有限的头文件,而使用JNI则可以使用文件系统中带的头文件。</w:t>
      </w:r>
    </w:p>
    <w:p>
      <w:pPr>
        <w:pStyle w:val="BodyText"/>
      </w:pPr>
      <w:r>
        <w:t xml:space="preserve">从编写方式说，他们一样。</w:t>
      </w:r>
    </w:p>
    <w:p>
      <w:pPr>
        <w:pStyle w:val="Heading2"/>
      </w:pPr>
      <w:bookmarkStart w:id="24" w:name="使用方式"/>
      <w:bookmarkEnd w:id="24"/>
      <w:r>
        <w:t xml:space="preserve">使用方式</w:t>
      </w:r>
    </w:p>
    <w:p>
      <w:pPr>
        <w:pStyle w:val="FirstParagraph"/>
      </w:pPr>
      <w:r>
        <w:t xml:space="preserve">swig工具此次未使用，不做对比。远程的方式流程清晰，但是产生的代码函数名字很长，代码美观度很差。编码</w:t>
      </w:r>
      <w:r>
        <w:t xml:space="preserve"> </w:t>
      </w:r>
      <w:r>
        <w:t xml:space="preserve">方式封装结构自己可以控制，可以提高代码美观度而且不用使用命令行工具生成头文件，但技术难度相对较高。Mapbox使用的</w:t>
      </w:r>
      <w:r>
        <w:t xml:space="preserve"> </w:t>
      </w:r>
      <w:r>
        <w:t xml:space="preserve">就是编码方式实现的JNI层。</w:t>
      </w:r>
    </w:p>
    <w:p>
      <w:pPr>
        <w:pStyle w:val="Heading3"/>
      </w:pPr>
      <w:bookmarkStart w:id="25" w:name="swig工具"/>
      <w:bookmarkEnd w:id="25"/>
      <w:r>
        <w:t xml:space="preserve">swig工具</w:t>
      </w:r>
    </w:p>
    <w:p>
      <w:pPr>
        <w:pStyle w:val="FirstParagraph"/>
      </w:pPr>
      <w:r>
        <w:t xml:space="preserve">略。在网上可以找到相关使用教程</w:t>
      </w:r>
      <w:r>
        <w:t xml:space="preserve"> </w:t>
      </w:r>
      <w:hyperlink r:id="rId26">
        <w:r>
          <w:rPr>
            <w:rStyle w:val="Hyperlink"/>
          </w:rPr>
          <w:t xml:space="preserve">教程</w:t>
        </w:r>
      </w:hyperlink>
      <w:r>
        <w:t xml:space="preserve">。</w:t>
      </w:r>
    </w:p>
    <w:p>
      <w:pPr>
        <w:pStyle w:val="Heading3"/>
      </w:pPr>
      <w:bookmarkStart w:id="27" w:name="原生方式"/>
      <w:bookmarkEnd w:id="27"/>
      <w:r>
        <w:t xml:space="preserve">原生方式</w:t>
      </w:r>
    </w:p>
    <w:p>
      <w:pPr>
        <w:numPr>
          <w:numId w:val="1002"/>
          <w:ilvl w:val="0"/>
        </w:numPr>
      </w:pPr>
      <w:r>
        <w:t xml:space="preserve">step 1：编写java类使用native声明本地方法</w:t>
      </w:r>
      <w:r>
        <w:t xml:space="preserve"> </w:t>
      </w:r>
      <w:r>
        <w:drawing>
          <wp:inline>
            <wp:extent cx="5334000" cy="43455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5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step 2：使用javah命令用“step 1”编写的java类生成.h文件</w:t>
      </w:r>
      <w:r>
        <w:t xml:space="preserve"> </w:t>
      </w:r>
      <w:r>
        <w:drawing>
          <wp:inline>
            <wp:extent cx="5168900" cy="133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WithCaption"/>
      </w:pPr>
      <w:r>
        <w:drawing>
          <wp:inline>
            <wp:extent cx="5334000" cy="22009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0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生成的头文件</w:t>
      </w:r>
    </w:p>
    <w:p>
      <w:pPr>
        <w:pStyle w:val="FigureWithCaption"/>
      </w:pPr>
      <w:r>
        <w:drawing>
          <wp:inline>
            <wp:extent cx="5334000" cy="345869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8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头文件内容</w:t>
      </w:r>
    </w:p>
    <w:p>
      <w:pPr>
        <w:pStyle w:val="Compact"/>
        <w:numPr>
          <w:numId w:val="1003"/>
          <w:ilvl w:val="0"/>
        </w:numPr>
      </w:pPr>
      <w:r>
        <w:t xml:space="preserve">step 3：实现“step 2”生成的.h文件的本地方法并编译成本地库</w:t>
      </w:r>
      <w:r>
        <w:t xml:space="preserve"> </w:t>
      </w:r>
      <w:r>
        <w:drawing>
          <wp:inline>
            <wp:extent cx="5334000" cy="152276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2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drawing>
          <wp:inline>
            <wp:extent cx="5334000" cy="450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 step 4：将“step 3”产生的本地库放到java类可以找到的位置</w:t>
      </w:r>
      <w:r>
        <w:t xml:space="preserve"> </w:t>
      </w:r>
      <w:r>
        <w:drawing>
          <wp:inline>
            <wp:extent cx="5334000" cy="17734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也可以设置环境变量或将库拷贝的已有的环境变量下。</w:t>
      </w:r>
    </w:p>
    <w:p>
      <w:pPr>
        <w:pStyle w:val="Compact"/>
        <w:numPr>
          <w:numId w:val="1004"/>
          <w:ilvl w:val="0"/>
        </w:numPr>
      </w:pPr>
      <w:r>
        <w:t xml:space="preserve">step 5：运行java程序验证本地方法；</w:t>
      </w:r>
      <w:r>
        <w:t xml:space="preserve"> </w:t>
      </w:r>
      <w:r>
        <w:drawing>
          <wp:inline>
            <wp:extent cx="5334000" cy="133970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9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编码方式"/>
      <w:bookmarkEnd w:id="36"/>
      <w:r>
        <w:t xml:space="preserve">编码方式</w:t>
      </w:r>
    </w:p>
    <w:p>
      <w:pPr>
        <w:pStyle w:val="Compact"/>
        <w:numPr>
          <w:numId w:val="1005"/>
          <w:ilvl w:val="0"/>
        </w:numPr>
      </w:pPr>
      <w:r>
        <w:t xml:space="preserve">step 1：编写java类，在java类中声明本地函数。</w:t>
      </w:r>
      <w:r>
        <w:t xml:space="preserve"> </w:t>
      </w:r>
      <w:r>
        <w:drawing>
          <wp:inline>
            <wp:extent cx="5334000" cy="409689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6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在JNI_OnLoad注册函数</w:t>
      </w:r>
      <w:r>
        <w:t xml:space="preserve"> </w:t>
      </w:r>
      <w:r>
        <w:drawing>
          <wp:inline>
            <wp:extent cx="5334000" cy="28808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0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7843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4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629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1" w:name="下面以一个具体的函数为例进行说明"/>
      <w:bookmarkEnd w:id="41"/>
      <w:r>
        <w:t xml:space="preserve">下面以一个具体的函数为例进行说明：</w:t>
      </w:r>
    </w:p>
    <w:p>
      <w:pPr>
        <w:pStyle w:val="FirstParagraph"/>
      </w:pPr>
      <w:r>
        <w:t xml:space="preserve">在Java类NativeMapView有如下本地函数声明</w:t>
      </w:r>
    </w:p>
    <w:p>
      <w:pPr>
        <w:pStyle w:val="SourceCode"/>
      </w:pPr>
      <w:r>
        <w:rPr>
          <w:rStyle w:val="VerbatimChar"/>
        </w:rPr>
        <w:t xml:space="preserve">private native long nativeCreate(String apkPath, float pixelRatio);</w:t>
      </w:r>
    </w:p>
    <w:p>
      <w:pPr>
        <w:pStyle w:val="FirstParagraph"/>
      </w:pPr>
      <w:r>
        <w:t xml:space="preserve">自编码实现如下函数(C函数)</w:t>
      </w:r>
    </w:p>
    <w:p>
      <w:pPr>
        <w:pStyle w:val="SourceCode"/>
      </w:pPr>
      <w:r>
        <w:rPr>
          <w:rStyle w:val="VerbatimChar"/>
        </w:rPr>
        <w:t xml:space="preserve">jlong nativeCreate(JNIEnv * env, jobject obj,jstring apkPath, jfloat pixelRatio);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jlong nativeCreate(JNIEnv *env, jobject obj,jstring apkPath, jfloat pixelRatio)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LOGD("JNI", "nativeCreate");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std::string apkPath_ = std_string_from_jstring(env, &amp;apkPath);</w:t>
      </w:r>
      <w:r>
        <w:br w:type="textWrapping"/>
      </w:r>
      <w:r>
        <w:rPr>
          <w:rStyle w:val="VerbatimChar"/>
        </w:rPr>
        <w:t xml:space="preserve">    return reinterpret_cast&lt;jlong&gt;(new NativeMapView(env, obj, pixelRatio));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在JNI_OnLoad()函数中将C函数装入结构体中，并调用JNI的注册函数进行函数注册：</w:t>
      </w:r>
      <w:r>
        <w:t xml:space="preserve"> </w:t>
      </w:r>
      <w:r>
        <w:drawing>
          <wp:inline>
            <wp:extent cx="5334000" cy="338096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0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注册函数的代码如下：</w:t>
      </w:r>
    </w:p>
    <w:p>
      <w:pPr>
        <w:pStyle w:val="SourceCode"/>
      </w:pPr>
      <w:r>
        <w:rPr>
          <w:rStyle w:val="VerbatimChar"/>
        </w:rPr>
        <w:t xml:space="preserve">jint registerNatives(JNIEnv * env, const char * szClazz, const JNINativeMethod* methods, jint nNums)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jclass clazz;</w:t>
      </w:r>
      <w:r>
        <w:br w:type="textWrapping"/>
      </w:r>
      <w:r>
        <w:rPr>
          <w:rStyle w:val="VerbatimChar"/>
        </w:rPr>
        <w:t xml:space="preserve">    clazz = env-&gt;FindClass(szClazz);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(clazz == NULL) {</w:t>
      </w:r>
      <w:r>
        <w:br w:type="textWrapping"/>
      </w:r>
      <w:r>
        <w:rPr>
          <w:rStyle w:val="VerbatimChar"/>
        </w:rPr>
        <w:t xml:space="preserve">        std::stringstream ss;</w:t>
      </w:r>
      <w:r>
        <w:br w:type="textWrapping"/>
      </w:r>
      <w:r>
        <w:rPr>
          <w:rStyle w:val="VerbatimChar"/>
        </w:rPr>
        <w:t xml:space="preserve">        ss &lt;&lt; "Native registration unable to find class " &lt;&lt; szClazz &lt;&lt; std::endl;</w:t>
      </w:r>
      <w:r>
        <w:br w:type="textWrapping"/>
      </w:r>
      <w:r>
        <w:rPr>
          <w:rStyle w:val="VerbatimChar"/>
        </w:rPr>
        <w:t xml:space="preserve">        LOGE("", ss.str().c_str());</w:t>
      </w:r>
      <w:r>
        <w:br w:type="textWrapping"/>
      </w:r>
      <w:r>
        <w:rPr>
          <w:rStyle w:val="VerbatimChar"/>
        </w:rPr>
        <w:t xml:space="preserve">        return -1;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(env-&gt;RegisterNatives(clazz, methods, nNums) &lt; 0) {</w:t>
      </w:r>
      <w:r>
        <w:br w:type="textWrapping"/>
      </w:r>
      <w:r>
        <w:rPr>
          <w:rStyle w:val="VerbatimChar"/>
        </w:rPr>
        <w:t xml:space="preserve">        std::stringstream ss;</w:t>
      </w:r>
      <w:r>
        <w:br w:type="textWrapping"/>
      </w:r>
      <w:r>
        <w:rPr>
          <w:rStyle w:val="VerbatimChar"/>
        </w:rPr>
        <w:t xml:space="preserve">        ss &lt;&lt; "RegisterNatives failed for " &lt;&lt; szClazz &lt;&lt; std::endl;</w:t>
      </w:r>
      <w:r>
        <w:br w:type="textWrapping"/>
      </w:r>
      <w:r>
        <w:rPr>
          <w:rStyle w:val="VerbatimChar"/>
        </w:rPr>
        <w:t xml:space="preserve">        LOGE("", ss.str().c_str());</w:t>
      </w:r>
      <w:r>
        <w:br w:type="textWrapping"/>
      </w:r>
      <w:r>
        <w:rPr>
          <w:rStyle w:val="VerbatimChar"/>
        </w:rPr>
        <w:t xml:space="preserve">        return -1;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注意"(Ljava/lang/String;F)J"表示C函数的参数列表和返回值，括号里的"Ljava/lang/String;"表示字符串,F表示单精度浮点数，括号外的"J"表示</w:t>
      </w:r>
      <w:r>
        <w:t xml:space="preserve"> </w:t>
      </w:r>
      <w:r>
        <w:t xml:space="preserve">返回值是长整形。这些表示专有名词为域描述符：</w:t>
      </w:r>
    </w:p>
    <w:p>
      <w:pPr>
        <w:pStyle w:val="BodyText"/>
      </w:pPr>
      <w:r>
        <w:t xml:space="preserve">域描述符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Java 语言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p>
            <w:pPr>
              <w:pStyle w:val="Compact"/>
              <w:jc w:val="center"/>
            </w:pPr>
            <w:r>
              <w:t xml:space="preserve">boolean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center"/>
            </w:pPr>
            <w:r>
              <w:t xml:space="preserve">byte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p>
            <w:pPr>
              <w:pStyle w:val="Compact"/>
              <w:jc w:val="center"/>
            </w:pPr>
            <w:r>
              <w:t xml:space="preserve">char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p>
            <w:pPr>
              <w:pStyle w:val="Compact"/>
              <w:jc w:val="center"/>
            </w:pPr>
            <w:r>
              <w:t xml:space="preserve">short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p>
            <w:pPr>
              <w:pStyle w:val="Compact"/>
              <w:jc w:val="center"/>
            </w:pPr>
            <w:r>
              <w:t xml:space="preserve">int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</w:t>
            </w:r>
          </w:p>
        </w:tc>
        <w:tc>
          <w:p>
            <w:pPr>
              <w:pStyle w:val="Compact"/>
              <w:jc w:val="center"/>
            </w:pPr>
            <w:r>
              <w:t xml:space="preserve">long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float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p>
            <w:pPr>
              <w:pStyle w:val="Compact"/>
              <w:jc w:val="center"/>
            </w:pPr>
            <w:r>
              <w:t xml:space="preserve">double</w:t>
            </w:r>
          </w:p>
        </w:tc>
      </w:tr>
    </w:tbl>
    <w:p>
      <w:pPr>
        <w:pStyle w:val="BodyText"/>
      </w:pPr>
      <w:r>
        <w:t xml:space="preserve">另外，应用类型为L+该类型类描述符+。</w:t>
      </w:r>
      <w:r>
        <w:t xml:space="preserve"> </w:t>
      </w:r>
      <w:r>
        <w:t xml:space="preserve">数组，其为：[+其类型的域描述符+。</w:t>
      </w:r>
      <w:r>
        <w:t xml:space="preserve"> </w:t>
      </w:r>
      <w:r>
        <w:t xml:space="preserve">多维数组则是n个[+该类型的域描述符，n代表的是几维数组。</w:t>
      </w:r>
    </w:p>
    <w:p>
      <w:pPr>
        <w:pStyle w:val="BodyText"/>
      </w:pPr>
      <w:r>
        <w:t xml:space="preserve">String类型的域描述符为 Ljava/lang/String;</w:t>
      </w:r>
      <w:r>
        <w:t xml:space="preserve"> </w:t>
      </w:r>
      <w:r>
        <w:t xml:space="preserve">[+ 其类型的域描述符 + ;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int[]</w:t>
            </w:r>
          </w:p>
        </w:tc>
        <w:tc>
          <w:p>
            <w:pPr>
              <w:pStyle w:val="Compact"/>
              <w:jc w:val="left"/>
            </w:pPr>
            <w:r>
              <w:t xml:space="preserve">[I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float[]</w:t>
            </w:r>
          </w:p>
        </w:tc>
        <w:tc>
          <w:p>
            <w:pPr>
              <w:pStyle w:val="Compact"/>
              <w:jc w:val="left"/>
            </w:pPr>
            <w:r>
              <w:t xml:space="preserve">[F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String[]</w:t>
            </w:r>
          </w:p>
        </w:tc>
        <w:tc>
          <w:p>
            <w:pPr>
              <w:pStyle w:val="Compact"/>
              <w:jc w:val="left"/>
            </w:pPr>
            <w:r>
              <w:t xml:space="preserve">[Ljava/lang/String;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Object[]</w:t>
            </w:r>
          </w:p>
        </w:tc>
        <w:tc>
          <w:p>
            <w:pPr>
              <w:pStyle w:val="Compact"/>
              <w:jc w:val="left"/>
            </w:pPr>
            <w:r>
              <w:t xml:space="preserve">[Ljava/lang/Object;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int[][]</w:t>
            </w:r>
          </w:p>
        </w:tc>
        <w:tc>
          <w:p>
            <w:pPr>
              <w:pStyle w:val="Compact"/>
              <w:jc w:val="left"/>
            </w:pPr>
            <w:r>
              <w:t xml:space="preserve">[[LI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float[][]</w:t>
            </w:r>
          </w:p>
        </w:tc>
        <w:tc>
          <w:p>
            <w:pPr>
              <w:pStyle w:val="Compact"/>
              <w:jc w:val="left"/>
            </w:pPr>
            <w:r>
              <w:t xml:space="preserve">[[LF</w:t>
            </w:r>
          </w:p>
        </w:tc>
      </w:tr>
    </w:tbl>
    <w:p>
      <w:pPr>
        <w:pStyle w:val="Heading2"/>
      </w:pPr>
      <w:bookmarkStart w:id="43" w:name="jni库调试"/>
      <w:bookmarkEnd w:id="43"/>
      <w:r>
        <w:t xml:space="preserve">JNI库调试</w:t>
      </w:r>
    </w:p>
    <w:p>
      <w:pPr>
        <w:pStyle w:val="FirstParagraph"/>
      </w:pPr>
      <w:r>
        <w:t xml:space="preserve">使用Android Studio(Version 2.2.2）可以调试JNI库，调试方法和调试Android Studio调试java代码一样。但是如果JNI库引入其他C++库的话，这个被JNI库引用的库</w:t>
      </w:r>
      <w:r>
        <w:t xml:space="preserve"> </w:t>
      </w:r>
      <w:r>
        <w:t xml:space="preserve">是不能调试的。</w:t>
      </w:r>
    </w:p>
    <w:p>
      <w:pPr>
        <w:pStyle w:val="Heading2"/>
      </w:pPr>
      <w:bookmarkStart w:id="44" w:name="jni原理"/>
      <w:bookmarkEnd w:id="44"/>
      <w:r>
        <w:t xml:space="preserve">JNI原理</w:t>
      </w:r>
    </w:p>
    <w:p>
      <w:pPr>
        <w:pStyle w:val="FirstParagraph"/>
      </w:pPr>
      <w:r>
        <w:t xml:space="preserve">此前的章节简要介绍了JNI的作用的实战方面的知识，下面JNI的原理和细节。下面的JNI原理图来自官网。</w:t>
      </w:r>
    </w:p>
    <w:p>
      <w:pPr>
        <w:pStyle w:val="FigureWithCaption"/>
      </w:pPr>
      <w:r>
        <w:drawing>
          <wp:inline>
            <wp:extent cx="5334000" cy="155433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4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注册函数</w:t>
      </w:r>
    </w:p>
    <w:p>
      <w:pPr>
        <w:pStyle w:val="Heading3"/>
      </w:pPr>
      <w:bookmarkStart w:id="46" w:name="jnienv与javavm"/>
      <w:bookmarkEnd w:id="46"/>
      <w:r>
        <w:t xml:space="preserve">JNIEnv与JavaVM</w:t>
      </w:r>
    </w:p>
    <w:p>
      <w:pPr>
        <w:pStyle w:val="Compact"/>
        <w:numPr>
          <w:numId w:val="1006"/>
          <w:ilvl w:val="0"/>
        </w:numPr>
      </w:pPr>
      <w:r>
        <w:t xml:space="preserve">JNIEnv：是一个线程相关的结构体，该结构代表了Java在本线程的运行环境。</w:t>
      </w:r>
    </w:p>
    <w:p>
      <w:pPr>
        <w:pStyle w:val="Compact"/>
        <w:numPr>
          <w:numId w:val="1006"/>
          <w:ilvl w:val="0"/>
        </w:numPr>
      </w:pPr>
      <w:r>
        <w:t xml:space="preserve">JavaVM：Java虚拟机在JNI层的代表，JNI全局只有一个。</w:t>
      </w:r>
    </w:p>
    <w:p>
      <w:pPr>
        <w:pStyle w:val="FirstParagraph"/>
      </w:pPr>
      <w:r>
        <w:t xml:space="preserve">JNIEnv是JavaVM在线程中的代表，每个线程都有一个J，JNI中可能有很多个JNIEnv。</w:t>
      </w:r>
    </w:p>
    <w:p>
      <w:pPr>
        <w:pStyle w:val="BodyText"/>
      </w:pPr>
      <w:r>
        <w:t xml:space="preserve">JNIEnv作用：</w:t>
      </w:r>
      <w:r>
        <w:t xml:space="preserve"> </w:t>
      </w:r>
      <w:r>
        <w:t xml:space="preserve">* 调用Java函数：JNIEnv代表Java运行环境，可以使用JNIEnv调用Java中的代码。</w:t>
      </w:r>
      <w:r>
        <w:t xml:space="preserve"> </w:t>
      </w:r>
      <w:r>
        <w:t xml:space="preserve">* 操作Java对象：Java对象传入JNI层就是 jobject，需要用JNIEnv来操作这个Java对象。</w:t>
      </w:r>
    </w:p>
    <w:p>
      <w:pPr>
        <w:pStyle w:val="Heading4"/>
      </w:pPr>
      <w:bookmarkStart w:id="47" w:name="jnienv体系结构"/>
      <w:bookmarkEnd w:id="47"/>
      <w:r>
        <w:t xml:space="preserve">JNIEnv体系结构</w:t>
      </w:r>
    </w:p>
    <w:p>
      <w:pPr>
        <w:pStyle w:val="Compact"/>
        <w:numPr>
          <w:numId w:val="1007"/>
          <w:ilvl w:val="0"/>
        </w:numPr>
      </w:pPr>
      <w:r>
        <w:t xml:space="preserve">线程相关，不能跨线程，JNIEnv只有在当前线程有效，JNIEnv不能在线程间传递，在同一个线程中，多次</w:t>
      </w:r>
      <w:r>
        <w:t xml:space="preserve"> </w:t>
      </w:r>
      <w:r>
        <w:t xml:space="preserve">调用JNI层方法，传入的JNIEnv是相同的；</w:t>
      </w:r>
    </w:p>
    <w:p>
      <w:pPr>
        <w:pStyle w:val="Compact"/>
        <w:numPr>
          <w:numId w:val="1007"/>
          <w:ilvl w:val="0"/>
        </w:numPr>
      </w:pPr>
      <w:r>
        <w:t xml:space="preserve">本地方法匹配多JNIEnv：在Java层定义的本地方法，可以在不同的线程调用，因此可以接受不同的JNIEnv。</w:t>
      </w:r>
    </w:p>
    <w:p>
      <w:pPr>
        <w:pStyle w:val="FirstParagraph"/>
      </w:pPr>
      <w:r>
        <w:t xml:space="preserve">JNIEnv结构：JNIEnv是一个指针，指向线程相关的结构，线程相关的结构指向JNI函数指针数组，这个数组中存放了大量的</w:t>
      </w:r>
      <w:r>
        <w:t xml:space="preserve"> </w:t>
      </w:r>
      <w:r>
        <w:t xml:space="preserve">JNI函数指针，这些指针指向了具体的JNI函数。</w:t>
      </w:r>
    </w:p>
    <w:p>
      <w:pPr>
        <w:pStyle w:val="Figure"/>
      </w:pPr>
      <w:r>
        <w:drawing>
          <wp:inline>
            <wp:extent cx="5334000" cy="287166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1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9" w:name="utf-8编码"/>
      <w:bookmarkEnd w:id="49"/>
      <w:r>
        <w:t xml:space="preserve">UTF-8编码</w:t>
      </w:r>
    </w:p>
    <w:p>
      <w:pPr>
        <w:pStyle w:val="FirstParagraph"/>
      </w:pPr>
      <w:r>
        <w:t xml:space="preserve">JNI使用改进的UTF-8字符串来表示不同的字符类型。Java使用UTF-16编码。UTF-8编码主要用于C语言，inwei他的编码用</w:t>
      </w:r>
      <w:r>
        <w:t xml:space="preserve">00</w:t>
      </w:r>
      <w:r>
        <w:t xml:space="preserve"> </w:t>
      </w:r>
      <w:r>
        <w:t xml:space="preserve">表示0xc0而不是通常的0xx。非空ASCII字符改进后的字符串中可以用一个字节表示。</w:t>
      </w:r>
    </w:p>
    <w:p>
      <w:pPr>
        <w:pStyle w:val="BodyText"/>
      </w:pPr>
      <w:r>
        <w:t xml:space="preserve">JNI不会检查NullPointerException、illegalArgumentException这样的错误，原因是导致性能下降。</w:t>
      </w:r>
    </w:p>
    <w:p>
      <w:pPr>
        <w:pStyle w:val="BodyText"/>
      </w:pPr>
      <w:r>
        <w:t xml:space="preserve">在绝大多数C的库函数中，很难避免错误发生。</w:t>
      </w:r>
      <w:r>
        <w:t xml:space="preserve"> </w:t>
      </w:r>
      <w:r>
        <w:t xml:space="preserve">JNI允许用户使用Java的异常处理。大部分JNI方法会返回错误代码但本身并不会报出异常。因此，很有必要在代码本身进行处理，降异常</w:t>
      </w:r>
      <w:r>
        <w:t xml:space="preserve"> </w:t>
      </w:r>
      <w:r>
        <w:t xml:space="preserve">抛给Java。在JNI内部，首先会检查调用函数返回的错误代码，之后会调用ExpectOccurred()返回一个错误对象。</w:t>
      </w:r>
    </w:p>
    <w:p>
      <w:pPr>
        <w:pStyle w:val="Heading3"/>
      </w:pPr>
      <w:bookmarkStart w:id="50" w:name="jni_onload与jni_onunload"/>
      <w:bookmarkEnd w:id="50"/>
      <w:r>
        <w:t xml:space="preserve">JNI_OnLoad()与JNI_OnUnload()</w:t>
      </w:r>
    </w:p>
    <w:p>
      <w:pPr>
        <w:pStyle w:val="FirstParagraph"/>
      </w:pPr>
      <w:r>
        <w:t xml:space="preserve">当Android的VM(Virtual Machine)执行到System.loadLibary()函数时，首先回去执行C组件里的JNI_OnLoad()函数。它的用途有二：</w:t>
      </w:r>
      <w:r>
        <w:t xml:space="preserve"> </w:t>
      </w:r>
      <w:r>
        <w:t xml:space="preserve">* 告诉VM此C组件使用那个JNI版本，如果你的</w:t>
      </w:r>
      <w:r>
        <w:rPr>
          <w:i/>
        </w:rPr>
        <w:t xml:space="preserve">.so没有提供JNI_OnLoad()函数，VM会默认</w:t>
      </w:r>
      <w:r>
        <w:t xml:space="preserve">.so是使用最老版本的JNI1.1版本。由于</w:t>
      </w:r>
      <w:r>
        <w:t xml:space="preserve"> </w:t>
      </w:r>
      <w:r>
        <w:t xml:space="preserve">新版JNI做了许多扩充，如果需要使用JNI的新版本功能就必须有JNI_OnLoad()函数来告知VM。</w:t>
      </w:r>
      <w:r>
        <w:t xml:space="preserve"> </w:t>
      </w:r>
      <w:r>
        <w:t xml:space="preserve">* 由于VM执行System.loadLibrary()函数时，就会立即先呼叫JNI_OnLoad(),所以C组件可以在JNI_OnLoad()函数中进行必要的初始化</w:t>
      </w:r>
      <w:r>
        <w:t xml:space="preserve"> </w:t>
      </w:r>
      <w:r>
        <w:t xml:space="preserve">工作。</w:t>
      </w:r>
    </w:p>
    <w:p>
      <w:pPr>
        <w:pStyle w:val="Heading3"/>
      </w:pPr>
      <w:bookmarkStart w:id="51" w:name="原始数据"/>
      <w:bookmarkEnd w:id="51"/>
      <w:r>
        <w:t xml:space="preserve">原始数据</w:t>
      </w:r>
    </w:p>
    <w:p>
      <w:pPr>
        <w:pStyle w:val="FirstParagraph"/>
      </w:pPr>
      <w:r>
        <w:t xml:space="preserve">jobject对象引用类型</w:t>
      </w:r>
      <w:r>
        <w:t xml:space="preserve"> </w:t>
      </w:r>
      <w:r>
        <w:drawing>
          <wp:inline>
            <wp:extent cx="3467100" cy="406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本地类型（JNI）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boolean（布尔型）</w:t>
            </w:r>
          </w:p>
        </w:tc>
        <w:tc>
          <w:p>
            <w:pPr>
              <w:pStyle w:val="Compact"/>
              <w:jc w:val="center"/>
            </w:pPr>
            <w:r>
              <w:t xml:space="preserve">jboolean</w:t>
            </w:r>
          </w:p>
        </w:tc>
        <w:tc>
          <w:p>
            <w:pPr>
              <w:pStyle w:val="Compact"/>
              <w:jc w:val="left"/>
            </w:pPr>
            <w:r>
              <w:t xml:space="preserve">无符号8个比特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byte(字节型)</w:t>
            </w:r>
          </w:p>
        </w:tc>
        <w:tc>
          <w:p>
            <w:pPr>
              <w:pStyle w:val="Compact"/>
              <w:jc w:val="center"/>
            </w:pPr>
            <w:r>
              <w:t xml:space="preserve">jbyte</w:t>
            </w:r>
          </w:p>
        </w:tc>
        <w:tc>
          <w:p>
            <w:pPr>
              <w:pStyle w:val="Compact"/>
              <w:jc w:val="left"/>
            </w:pPr>
            <w:r>
              <w:t xml:space="preserve">有符号8个比特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char(字符型)</w:t>
            </w:r>
          </w:p>
        </w:tc>
        <w:tc>
          <w:p>
            <w:pPr>
              <w:pStyle w:val="Compact"/>
              <w:jc w:val="center"/>
            </w:pPr>
            <w:r>
              <w:t xml:space="preserve">jchar</w:t>
            </w:r>
          </w:p>
        </w:tc>
        <w:tc>
          <w:p>
            <w:pPr>
              <w:pStyle w:val="Compact"/>
              <w:jc w:val="left"/>
            </w:pPr>
            <w:r>
              <w:t xml:space="preserve">无符号16个比特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short(短整型)</w:t>
            </w:r>
          </w:p>
        </w:tc>
        <w:tc>
          <w:p>
            <w:pPr>
              <w:pStyle w:val="Compact"/>
              <w:jc w:val="center"/>
            </w:pPr>
            <w:r>
              <w:t xml:space="preserve">jshort</w:t>
            </w:r>
          </w:p>
        </w:tc>
        <w:tc>
          <w:p>
            <w:pPr>
              <w:pStyle w:val="Compact"/>
              <w:jc w:val="left"/>
            </w:pPr>
            <w:r>
              <w:t xml:space="preserve">有符号16个比特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int(整型)</w:t>
            </w:r>
          </w:p>
        </w:tc>
        <w:tc>
          <w:p>
            <w:pPr>
              <w:pStyle w:val="Compact"/>
              <w:jc w:val="center"/>
            </w:pPr>
            <w:r>
              <w:t xml:space="preserve">jint</w:t>
            </w:r>
          </w:p>
        </w:tc>
        <w:tc>
          <w:p>
            <w:pPr>
              <w:pStyle w:val="Compact"/>
              <w:jc w:val="left"/>
            </w:pPr>
            <w:r>
              <w:t xml:space="preserve">有符号32个比特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long(长整型)</w:t>
            </w:r>
          </w:p>
        </w:tc>
        <w:tc>
          <w:p>
            <w:pPr>
              <w:pStyle w:val="Compact"/>
              <w:jc w:val="center"/>
            </w:pPr>
            <w:r>
              <w:t xml:space="preserve">jlong</w:t>
            </w:r>
          </w:p>
        </w:tc>
        <w:tc>
          <w:p>
            <w:pPr>
              <w:pStyle w:val="Compact"/>
              <w:jc w:val="left"/>
            </w:pPr>
            <w:r>
              <w:t xml:space="preserve">有符号64个比特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float(浮点型)</w:t>
            </w:r>
          </w:p>
        </w:tc>
        <w:tc>
          <w:p>
            <w:pPr>
              <w:pStyle w:val="Compact"/>
              <w:jc w:val="center"/>
            </w:pPr>
            <w:r>
              <w:t xml:space="preserve">jfloat</w:t>
            </w:r>
          </w:p>
        </w:tc>
        <w:tc>
          <w:p>
            <w:pPr>
              <w:pStyle w:val="Compact"/>
              <w:jc w:val="left"/>
            </w:pPr>
            <w:r>
              <w:t xml:space="preserve">32个比特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double(双精度浮点型)</w:t>
            </w:r>
          </w:p>
        </w:tc>
        <w:tc>
          <w:p>
            <w:pPr>
              <w:pStyle w:val="Compact"/>
              <w:jc w:val="center"/>
            </w:pPr>
            <w:r>
              <w:t xml:space="preserve">jdouble</w:t>
            </w:r>
          </w:p>
        </w:tc>
        <w:tc>
          <w:p>
            <w:pPr>
              <w:pStyle w:val="Compact"/>
              <w:jc w:val="left"/>
            </w:pPr>
            <w:r>
              <w:t xml:space="preserve">64个比特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void(空型)</w:t>
            </w:r>
          </w:p>
        </w:tc>
        <w:tc>
          <w:p>
            <w:pPr>
              <w:pStyle w:val="Compact"/>
              <w:jc w:val="center"/>
            </w:pPr>
            <w:r>
              <w:t xml:space="preserve">void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</w:tbl>
    <w:tbl>
      <w:tblPr>
        <w:tblStyle w:val="TableNormal"/>
        <w:tblW w:type="pct" w:w="1458.3333333333335"/>
        <w:tblLook w:firstRow="1"/>
      </w:tblPr>
      <w:tblGrid>
        <w:gridCol w:w="550"/>
        <w:gridCol w:w="550"/>
        <w:gridCol w:w="55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函数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Java 数组类型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本地类型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GetBooleanArrayElements</w:t>
            </w:r>
          </w:p>
        </w:tc>
        <w:tc>
          <w:p>
            <w:pPr>
              <w:pStyle w:val="Compact"/>
              <w:jc w:val="left"/>
            </w:pPr>
            <w:r>
              <w:t xml:space="preserve">jbooleanArray</w:t>
            </w:r>
          </w:p>
        </w:tc>
        <w:tc>
          <w:p>
            <w:pPr>
              <w:pStyle w:val="Compact"/>
              <w:jc w:val="left"/>
            </w:pPr>
            <w:r>
              <w:t xml:space="preserve">jboolean</w:t>
            </w:r>
          </w:p>
        </w:tc>
        <w:tc>
          <w:p>
            <w:pPr>
              <w:pStyle w:val="Compact"/>
              <w:jc w:val="center"/>
            </w:pPr>
            <w:r>
              <w:t xml:space="preserve">ReleaseBooleanArrayElements 释放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GetByteArrayElements</w:t>
            </w:r>
          </w:p>
        </w:tc>
        <w:tc>
          <w:p>
            <w:pPr>
              <w:pStyle w:val="Compact"/>
              <w:jc w:val="left"/>
            </w:pPr>
            <w:r>
              <w:t xml:space="preserve">jbyteArray</w:t>
            </w:r>
          </w:p>
        </w:tc>
        <w:tc>
          <w:p>
            <w:pPr>
              <w:pStyle w:val="Compact"/>
              <w:jc w:val="left"/>
            </w:pPr>
            <w:r>
              <w:t xml:space="preserve">jbyte</w:t>
            </w:r>
          </w:p>
        </w:tc>
        <w:tc>
          <w:p>
            <w:pPr>
              <w:pStyle w:val="Compact"/>
              <w:jc w:val="center"/>
            </w:pPr>
            <w:r>
              <w:t xml:space="preserve">ReleaseByteArrayElements 释放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GetCharArrayElements</w:t>
            </w:r>
          </w:p>
        </w:tc>
        <w:tc>
          <w:p>
            <w:pPr>
              <w:pStyle w:val="Compact"/>
              <w:jc w:val="left"/>
            </w:pPr>
            <w:r>
              <w:t xml:space="preserve">jcharArray</w:t>
            </w:r>
          </w:p>
        </w:tc>
        <w:tc>
          <w:p>
            <w:pPr>
              <w:pStyle w:val="Compact"/>
              <w:jc w:val="left"/>
            </w:pPr>
            <w:r>
              <w:t xml:space="preserve">jchar</w:t>
            </w:r>
          </w:p>
        </w:tc>
        <w:tc>
          <w:p>
            <w:pPr>
              <w:pStyle w:val="Compact"/>
              <w:jc w:val="center"/>
            </w:pPr>
            <w:r>
              <w:t xml:space="preserve">ReleaseShortArrayElements 释放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GetShortArrayElements</w:t>
            </w:r>
          </w:p>
        </w:tc>
        <w:tc>
          <w:p>
            <w:pPr>
              <w:pStyle w:val="Compact"/>
              <w:jc w:val="left"/>
            </w:pPr>
            <w:r>
              <w:t xml:space="preserve">jshortArray</w:t>
            </w:r>
          </w:p>
        </w:tc>
        <w:tc>
          <w:p>
            <w:pPr>
              <w:pStyle w:val="Compact"/>
              <w:jc w:val="left"/>
            </w:pPr>
            <w:r>
              <w:t xml:space="preserve">jshort</w:t>
            </w:r>
          </w:p>
        </w:tc>
        <w:tc>
          <w:p>
            <w:pPr>
              <w:pStyle w:val="Compact"/>
              <w:jc w:val="center"/>
            </w:pPr>
            <w:r>
              <w:t xml:space="preserve">ReleaseBooleanArrayElements 释放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GetIntArrayElements</w:t>
            </w:r>
          </w:p>
        </w:tc>
        <w:tc>
          <w:p>
            <w:pPr>
              <w:pStyle w:val="Compact"/>
              <w:jc w:val="left"/>
            </w:pPr>
            <w:r>
              <w:t xml:space="preserve">jintArray</w:t>
            </w:r>
          </w:p>
        </w:tc>
        <w:tc>
          <w:p>
            <w:pPr>
              <w:pStyle w:val="Compact"/>
              <w:jc w:val="left"/>
            </w:pPr>
            <w:r>
              <w:t xml:space="preserve">jint</w:t>
            </w:r>
          </w:p>
        </w:tc>
        <w:tc>
          <w:p>
            <w:pPr>
              <w:pStyle w:val="Compact"/>
              <w:jc w:val="center"/>
            </w:pPr>
            <w:r>
              <w:t xml:space="preserve">ReleaseIntArrayElements 释放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GetLongArrayElements</w:t>
            </w:r>
          </w:p>
        </w:tc>
        <w:tc>
          <w:p>
            <w:pPr>
              <w:pStyle w:val="Compact"/>
              <w:jc w:val="left"/>
            </w:pPr>
            <w:r>
              <w:t xml:space="preserve">jlongArray</w:t>
            </w:r>
          </w:p>
        </w:tc>
        <w:tc>
          <w:p>
            <w:pPr>
              <w:pStyle w:val="Compact"/>
              <w:jc w:val="left"/>
            </w:pPr>
            <w:r>
              <w:t xml:space="preserve">jlong</w:t>
            </w:r>
          </w:p>
        </w:tc>
        <w:tc>
          <w:p>
            <w:pPr>
              <w:pStyle w:val="Compact"/>
              <w:jc w:val="center"/>
            </w:pPr>
            <w:r>
              <w:t xml:space="preserve">ReleaseLongArrayElements 释放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GetFloatArrayElements</w:t>
            </w:r>
          </w:p>
        </w:tc>
        <w:tc>
          <w:p>
            <w:pPr>
              <w:pStyle w:val="Compact"/>
              <w:jc w:val="left"/>
            </w:pPr>
            <w:r>
              <w:t xml:space="preserve">jfloatArray</w:t>
            </w:r>
          </w:p>
        </w:tc>
        <w:tc>
          <w:p>
            <w:pPr>
              <w:pStyle w:val="Compact"/>
              <w:jc w:val="left"/>
            </w:pPr>
            <w:r>
              <w:t xml:space="preserve">jfloat</w:t>
            </w:r>
          </w:p>
        </w:tc>
        <w:tc>
          <w:p>
            <w:pPr>
              <w:pStyle w:val="Compact"/>
              <w:jc w:val="center"/>
            </w:pPr>
            <w:r>
              <w:t xml:space="preserve">ReleaseFloatArrayElements 释放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GetDoubleArrayElements</w:t>
            </w:r>
          </w:p>
        </w:tc>
        <w:tc>
          <w:p>
            <w:pPr>
              <w:pStyle w:val="Compact"/>
              <w:jc w:val="left"/>
            </w:pPr>
            <w:r>
              <w:t xml:space="preserve">jdoubleArray</w:t>
            </w:r>
          </w:p>
        </w:tc>
        <w:tc>
          <w:p>
            <w:pPr>
              <w:pStyle w:val="Compact"/>
              <w:jc w:val="left"/>
            </w:pPr>
            <w:r>
              <w:t xml:space="preserve">jdouble</w:t>
            </w:r>
          </w:p>
        </w:tc>
        <w:tc>
          <w:p>
            <w:pPr>
              <w:pStyle w:val="Compact"/>
              <w:jc w:val="center"/>
            </w:pPr>
            <w:r>
              <w:t xml:space="preserve">ReleaseDoubleArrayElements 释放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GetObjectArrayElement</w:t>
            </w:r>
          </w:p>
        </w:tc>
        <w:tc>
          <w:p>
            <w:pPr>
              <w:pStyle w:val="Compact"/>
              <w:jc w:val="left"/>
            </w:pPr>
            <w:r>
              <w:t xml:space="preserve">自定义对象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SetObjectArrayElement</w:t>
            </w:r>
          </w:p>
        </w:tc>
        <w:tc>
          <w:p>
            <w:pPr>
              <w:pStyle w:val="Compact"/>
              <w:jc w:val="left"/>
            </w:pPr>
            <w:r>
              <w:t xml:space="preserve">自定义对象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GetArrayLength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获取数组大小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</w:t>
            </w:r>
            <w:r>
              <w:t xml:space="preserve">Array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创建一个指定长度的原始数据类型的数组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GetPrimitiveArrayCritical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得到指向原始数据类型内容的指针，该方法可能使垃圾回收不能执行，该方法可能返回数组的拷贝，因此必须释放此资源。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ReleasePrimitiveArrayCritical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释放指向原始数据类型内容的指针，该方法可能使垃圾回收不能执行，该方法可能返回数组的拷贝，因此必须释放此资源。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NewStringUTF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jstring类型的方法转换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GetStringUTFChars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jstring类型的方法转换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DefineClass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从原始类数据的缓冲区中加载类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FindClass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该函数用于加载本地定义的类。它将搜索由CLASSPATH 环境变量为具有指定名称的类所指定的目录和 zip文件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GetObjectClass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通过对象获取这个类。该函数比较简单，唯一注意的是对象不能为NULL，否则获取的class肯定返回也为NULL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GetSuperclass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获取父类或者说超类 。 如果 clazz 代表类class而非类 object，则该函数返回由 clazz 所指定的类的超类。 如果 clazz指定类 object 或代表某个接口，则该函数返回NULL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IsAssignableFrom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确定 clazz1 的对象是否可安全地强制转换为clazz2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Throw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抛出 java.lang.Throwable 对象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ThrowNew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利用指定类的消息（由 message 指定）构造异常对象并抛出该异常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ExceptionOccurred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确定是否某个异常正被抛出。在平台相关代码调用 ExceptionClear() 或 Java 代码处理该异常前，异常将始终保持抛出状态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ExceptionDescribe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将异常及堆栈的回溯输出到系统错误报告信道（例如 stderr）。该例程可便利调试操作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ExceptionClear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清除当前抛出的任何异常。如果当前无异常，则此例程不产生任何效果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FatalError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抛出致命错误并且不希望虚拟机进行修复。该函数无返回值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NewGlobalRef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创建 obj 参数所引用对象的新全局引用。obj 参数既可以是全局引用，也可以是局部引用。全局引用通过调用DeleteGlobalRef() 来显式撤消。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DeleteGlobalRef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删除 globalRef 所指向的全局引用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DeleteLocalRef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删除 localRef所指向的局部引用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AllocObject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分配新 Java 对象而不调用该对象的任何构造函数。返回该对象的引用。clazz 参数务必不要引用数组类。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getObjectClass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返回对象的类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IsSameObject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测试两个引用是否引用同一 Java 对象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NewString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利用 Unicode 字符数组构造新的 java.lang.String 对象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GetStringLength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返回 Java 字符串的长度（Unicode 字符数）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GetStringChars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返回指向字符串的 Unicode 字符数组的指针。该指针在调用 ReleaseStringchars() 前一直有效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ReleaseStringChars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通知虚拟机平台相关代码无需再访问 chars。参数chars 是一个指针，可通过 GetStringChars() 从 string 获得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NewStringUTF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利用 UTF-8 字符数组构造新 java.lang.String 对象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GetStringUTFLength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以字节为单位返回字符串的 UTF-8 长度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GetStringUTFChars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返回指向字符串的 UTF-8 字符数组的指针。该数组在被ReleaseStringUTFChars() 释放前将一直有效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ReleaseStringUTFChars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通知虚拟机平台相关代码无需再访问 utf。utf 参数是一个指针，可利用 GetStringUTFChars() 获得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NewObjectArray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构造新的数组，它将保存类 elementClass 中的对象。所有元素初始值均设为 initialElement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  <w:r>
              <w:t xml:space="preserve">ArrayRegion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将基本类型数组的某一区域从缓冲区中复制回来的一组函数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GetFieldID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返回类的实例（非静态）域的属性 ID。该域由其名称及签名指定。访问器函数的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</w:t>
            </w:r>
            <w:r>
              <w:t xml:space="preserve">Field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及 Set</w:t>
            </w:r>
            <w:r>
              <w:t xml:space="preserve">Field系列使用域 ID 检索对象域。GetFieldID() 不能用于获取数组的长度域。应使用GetArrayLength()。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</w:t>
            </w:r>
            <w:r>
              <w:t xml:space="preserve">Field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该访问器例程系列返回对象的实例（非静态）域的值。要访问的域由通过调用GetFieldID() 而得到的域 ID 指定。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  <w:r>
              <w:t xml:space="preserve">Field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该访问器例程系列设置对象的实例（非静态）属性的值。要访问的属性由通过调用 SetFieldID() 而得到的属性 ID指定。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GetStaticFieldID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静态属性.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GetStatic</w:t>
            </w:r>
            <w:r>
              <w:t xml:space="preserve">Field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同上,只不过是静态属性。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SetStatic</w:t>
            </w:r>
            <w:r>
              <w:t xml:space="preserve">Field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同上,只不过是静态属性。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GetMethodID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返回类或接口实例（非静态）方法的方法 ID。方法可在某个 clazz 的超类中定义，也可从 clazz 继承。该方法由其名称和签名决定。 GetMethodID() 可使未初始化的类初始化。要获得构造函数的方法 ID，应将</w:t>
            </w:r>
            <w:r>
              <w:t xml:space="preserve"> </w:t>
            </w:r>
            <w:r>
              <w:t xml:space="preserve">作为方法名，同时将void (V) 作为返回类型。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CallVoidMethod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CallObjectMethod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CallBooleanMethod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CallByteMethod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CallCharMethod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CallShortMethod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CallIntMethod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CallLongMethod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CallFloatMethod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CallDoubleMethod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GetStaticMethodID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调用静态方法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Call</w:t>
            </w:r>
            <w:r>
              <w:t xml:space="preserve">Method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RegisterNatives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向 clazz 参数指定的类注册本地方法。methods 参数将指定 JNINativeMethod 结构的数组，其中包含本地方法的名称、签名和函数指针。nMethods 参数将指定数组中的本地方法数。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UnregisterNatives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取消注册类的本地方法。类将返回到链接或注册了本地方法函数前的状态。该函数不应在常规平台相关代码中使用。相反，它可以为某些程序提供一种重新加载和重新链接本地库的途径。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5cde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88aba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42" Target="media/rId42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hyperlink" Id="rId26" Target="http://www.ibm.com/developerworks/cn/aix/library/au-swi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www.ibm.com/developerworks/cn/aix/library/au-swi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