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10900" w14:textId="77777777" w:rsidR="00442EF4" w:rsidRPr="00442EF4" w:rsidRDefault="00442EF4" w:rsidP="00442EF4">
      <w:pPr>
        <w:rPr>
          <w:b/>
          <w:bCs/>
        </w:rPr>
      </w:pPr>
      <w:r w:rsidRPr="00442EF4">
        <w:rPr>
          <w:rFonts w:ascii="Segoe UI Emoji" w:hAnsi="Segoe UI Emoji" w:cs="Segoe UI Emoji"/>
          <w:b/>
          <w:bCs/>
        </w:rPr>
        <w:t>📈</w:t>
      </w:r>
      <w:r w:rsidRPr="00442EF4">
        <w:rPr>
          <w:b/>
          <w:bCs/>
        </w:rPr>
        <w:t xml:space="preserve"> 经济周期的四个阶段与投资策略</w:t>
      </w:r>
    </w:p>
    <w:p w14:paraId="60332FEC" w14:textId="77777777" w:rsidR="00442EF4" w:rsidRPr="00442EF4" w:rsidRDefault="00442EF4" w:rsidP="00442EF4">
      <w:r w:rsidRPr="00442EF4">
        <w:t>经济周期通常包括以下四个阶段，每个阶段都有其特定的市场特征和投资机会</w:t>
      </w:r>
    </w:p>
    <w:p w14:paraId="26C2524B" w14:textId="77777777" w:rsidR="00442EF4" w:rsidRPr="00442EF4" w:rsidRDefault="00442EF4" w:rsidP="00442EF4">
      <w:pPr>
        <w:rPr>
          <w:b/>
          <w:bCs/>
        </w:rPr>
      </w:pPr>
      <w:r w:rsidRPr="00442EF4">
        <w:rPr>
          <w:b/>
          <w:bCs/>
        </w:rPr>
        <w:t>1. 复苏期（Recovery）</w:t>
      </w:r>
    </w:p>
    <w:p w14:paraId="07DBCDC2" w14:textId="77777777" w:rsidR="00442EF4" w:rsidRPr="00442EF4" w:rsidRDefault="00442EF4" w:rsidP="00442EF4">
      <w:pPr>
        <w:numPr>
          <w:ilvl w:val="0"/>
          <w:numId w:val="7"/>
        </w:numPr>
      </w:pPr>
      <w:r w:rsidRPr="00442EF4">
        <w:rPr>
          <w:b/>
          <w:bCs/>
        </w:rPr>
        <w:t>特征</w:t>
      </w:r>
      <w:r w:rsidRPr="00442EF4">
        <w:t>GDP增长回升，失业率下降，消费者信心增强</w:t>
      </w:r>
    </w:p>
    <w:p w14:paraId="16713C08" w14:textId="77777777" w:rsidR="00442EF4" w:rsidRPr="00442EF4" w:rsidRDefault="00442EF4" w:rsidP="00442EF4">
      <w:pPr>
        <w:numPr>
          <w:ilvl w:val="0"/>
          <w:numId w:val="7"/>
        </w:numPr>
      </w:pPr>
      <w:r w:rsidRPr="00442EF4">
        <w:rPr>
          <w:b/>
          <w:bCs/>
        </w:rPr>
        <w:t>投资策略</w:t>
      </w:r>
      <w:r w:rsidRPr="00442EF4">
        <w:t>关注周期性行业，如制造业和消费品行业的股票</w:t>
      </w:r>
    </w:p>
    <w:p w14:paraId="1118CD5C" w14:textId="77777777" w:rsidR="00442EF4" w:rsidRPr="00442EF4" w:rsidRDefault="00442EF4" w:rsidP="00442EF4">
      <w:pPr>
        <w:rPr>
          <w:b/>
          <w:bCs/>
        </w:rPr>
      </w:pPr>
      <w:r w:rsidRPr="00442EF4">
        <w:rPr>
          <w:b/>
          <w:bCs/>
        </w:rPr>
        <w:t>2. 繁荣期（Expansion）</w:t>
      </w:r>
    </w:p>
    <w:p w14:paraId="7F8AFCB6" w14:textId="77777777" w:rsidR="00442EF4" w:rsidRPr="00442EF4" w:rsidRDefault="00442EF4" w:rsidP="00442EF4">
      <w:pPr>
        <w:numPr>
          <w:ilvl w:val="0"/>
          <w:numId w:val="8"/>
        </w:numPr>
      </w:pPr>
      <w:r w:rsidRPr="00442EF4">
        <w:rPr>
          <w:b/>
          <w:bCs/>
        </w:rPr>
        <w:t>特征</w:t>
      </w:r>
      <w:r w:rsidRPr="00442EF4">
        <w:t>经济增长强劲，通胀上升，央行可能加息</w:t>
      </w:r>
    </w:p>
    <w:p w14:paraId="120DDE76" w14:textId="77777777" w:rsidR="00442EF4" w:rsidRPr="00442EF4" w:rsidRDefault="00442EF4" w:rsidP="00442EF4">
      <w:pPr>
        <w:numPr>
          <w:ilvl w:val="0"/>
          <w:numId w:val="8"/>
        </w:numPr>
      </w:pPr>
      <w:r w:rsidRPr="00442EF4">
        <w:rPr>
          <w:b/>
          <w:bCs/>
        </w:rPr>
        <w:t>投资策略</w:t>
      </w:r>
      <w:r w:rsidRPr="00442EF4">
        <w:t>投资于增长型股票和通胀保护型资产，如房地产和大宗商品</w:t>
      </w:r>
    </w:p>
    <w:p w14:paraId="391C1096" w14:textId="77777777" w:rsidR="00442EF4" w:rsidRPr="00442EF4" w:rsidRDefault="00442EF4" w:rsidP="00442EF4">
      <w:pPr>
        <w:rPr>
          <w:b/>
          <w:bCs/>
        </w:rPr>
      </w:pPr>
      <w:r w:rsidRPr="00442EF4">
        <w:rPr>
          <w:b/>
          <w:bCs/>
        </w:rPr>
        <w:t>3. 滞涨期（Stagflation）</w:t>
      </w:r>
    </w:p>
    <w:p w14:paraId="04B51B6B" w14:textId="77777777" w:rsidR="00442EF4" w:rsidRPr="00442EF4" w:rsidRDefault="00442EF4" w:rsidP="00442EF4">
      <w:pPr>
        <w:numPr>
          <w:ilvl w:val="0"/>
          <w:numId w:val="9"/>
        </w:numPr>
      </w:pPr>
      <w:r w:rsidRPr="00442EF4">
        <w:rPr>
          <w:b/>
          <w:bCs/>
        </w:rPr>
        <w:t>特征</w:t>
      </w:r>
      <w:r w:rsidRPr="00442EF4">
        <w:t>经济增长放缓，通胀持续高企</w:t>
      </w:r>
    </w:p>
    <w:p w14:paraId="32E991F1" w14:textId="77777777" w:rsidR="00442EF4" w:rsidRPr="00442EF4" w:rsidRDefault="00442EF4" w:rsidP="00442EF4">
      <w:pPr>
        <w:numPr>
          <w:ilvl w:val="0"/>
          <w:numId w:val="9"/>
        </w:numPr>
      </w:pPr>
      <w:r w:rsidRPr="00442EF4">
        <w:rPr>
          <w:b/>
          <w:bCs/>
        </w:rPr>
        <w:t>投资策略</w:t>
      </w:r>
      <w:r w:rsidRPr="00442EF4">
        <w:t>转向防御性资产，如高股息股票和债券</w:t>
      </w:r>
    </w:p>
    <w:p w14:paraId="45909BA0" w14:textId="77777777" w:rsidR="00442EF4" w:rsidRPr="00442EF4" w:rsidRDefault="00442EF4" w:rsidP="00442EF4">
      <w:pPr>
        <w:rPr>
          <w:b/>
          <w:bCs/>
        </w:rPr>
      </w:pPr>
      <w:r w:rsidRPr="00442EF4">
        <w:rPr>
          <w:b/>
          <w:bCs/>
        </w:rPr>
        <w:t>4. 衰退期（Recession）</w:t>
      </w:r>
    </w:p>
    <w:p w14:paraId="57AF1121" w14:textId="77777777" w:rsidR="00442EF4" w:rsidRPr="00442EF4" w:rsidRDefault="00442EF4" w:rsidP="00442EF4">
      <w:pPr>
        <w:numPr>
          <w:ilvl w:val="0"/>
          <w:numId w:val="10"/>
        </w:numPr>
      </w:pPr>
      <w:r w:rsidRPr="00442EF4">
        <w:rPr>
          <w:b/>
          <w:bCs/>
        </w:rPr>
        <w:t>特征</w:t>
      </w:r>
      <w:r w:rsidRPr="00442EF4">
        <w:t>GDP下降，失业率上升，消费和投资减少</w:t>
      </w:r>
    </w:p>
    <w:p w14:paraId="72310E2E" w14:textId="77777777" w:rsidR="00442EF4" w:rsidRPr="00442EF4" w:rsidRDefault="00442EF4" w:rsidP="00442EF4">
      <w:pPr>
        <w:numPr>
          <w:ilvl w:val="0"/>
          <w:numId w:val="10"/>
        </w:numPr>
      </w:pPr>
      <w:r w:rsidRPr="00442EF4">
        <w:rPr>
          <w:b/>
          <w:bCs/>
        </w:rPr>
        <w:t>投资策略</w:t>
      </w:r>
      <w:r w:rsidRPr="00442EF4">
        <w:t>增加现金持有比例，关注抗周期性行业，如医疗和必需消费品</w:t>
      </w:r>
    </w:p>
    <w:p w14:paraId="5EF9E9D4" w14:textId="77777777" w:rsidR="00442EF4" w:rsidRPr="00442EF4" w:rsidRDefault="00442EF4" w:rsidP="00442EF4">
      <w:r w:rsidRPr="00442EF4">
        <w:pict w14:anchorId="66E9B112">
          <v:rect id="_x0000_i1080" style="width:0;height:1.5pt" o:hralign="center" o:hrstd="t" o:hr="t" fillcolor="#a0a0a0" stroked="f"/>
        </w:pict>
      </w:r>
    </w:p>
    <w:p w14:paraId="348C523E" w14:textId="77777777" w:rsidR="00442EF4" w:rsidRPr="00442EF4" w:rsidRDefault="00442EF4" w:rsidP="00442EF4">
      <w:pPr>
        <w:rPr>
          <w:b/>
          <w:bCs/>
        </w:rPr>
      </w:pPr>
      <w:r w:rsidRPr="00442EF4">
        <w:rPr>
          <w:rFonts w:ascii="Segoe UI Emoji" w:hAnsi="Segoe UI Emoji" w:cs="Segoe UI Emoji"/>
          <w:b/>
          <w:bCs/>
        </w:rPr>
        <w:t>🧭</w:t>
      </w:r>
      <w:r w:rsidRPr="00442EF4">
        <w:rPr>
          <w:b/>
          <w:bCs/>
        </w:rPr>
        <w:t xml:space="preserve"> 识别市场周期阶段的关键指标</w:t>
      </w:r>
    </w:p>
    <w:p w14:paraId="063BE167" w14:textId="77777777" w:rsidR="00442EF4" w:rsidRPr="00442EF4" w:rsidRDefault="00442EF4" w:rsidP="00442EF4">
      <w:r w:rsidRPr="00442EF4">
        <w:t>判断市场所处的周期阶段需要综合分析多项经济和市场指：</w:t>
      </w:r>
    </w:p>
    <w:p w14:paraId="4242EDD5" w14:textId="5317A1B2" w:rsidR="00442EF4" w:rsidRPr="00442EF4" w:rsidRDefault="00442EF4" w:rsidP="00442EF4">
      <w:pPr>
        <w:numPr>
          <w:ilvl w:val="0"/>
          <w:numId w:val="11"/>
        </w:numPr>
      </w:pPr>
      <w:r w:rsidRPr="00442EF4">
        <w:rPr>
          <w:i/>
          <w:iCs/>
        </w:rPr>
        <w:t>GDP增长率</w:t>
      </w:r>
      <w:r w:rsidRPr="00442EF4">
        <w:t>：衡量经济整体增长情。</w:t>
      </w:r>
    </w:p>
    <w:p w14:paraId="1CAACDD0" w14:textId="4CA314D0" w:rsidR="00442EF4" w:rsidRPr="00442EF4" w:rsidRDefault="00442EF4" w:rsidP="00442EF4">
      <w:pPr>
        <w:numPr>
          <w:ilvl w:val="0"/>
          <w:numId w:val="11"/>
        </w:numPr>
      </w:pPr>
      <w:r w:rsidRPr="00442EF4">
        <w:rPr>
          <w:i/>
          <w:iCs/>
        </w:rPr>
        <w:t>失业率</w:t>
      </w:r>
      <w:r w:rsidRPr="00442EF4">
        <w:t>：反映劳动力市场健康状。</w:t>
      </w:r>
    </w:p>
    <w:p w14:paraId="5FA65856" w14:textId="7F3116E6" w:rsidR="00442EF4" w:rsidRPr="00442EF4" w:rsidRDefault="00442EF4" w:rsidP="00442EF4">
      <w:pPr>
        <w:numPr>
          <w:ilvl w:val="0"/>
          <w:numId w:val="11"/>
        </w:numPr>
      </w:pPr>
      <w:r w:rsidRPr="00442EF4">
        <w:t>消费者价格指数（CPI）*：监测通胀水。</w:t>
      </w:r>
    </w:p>
    <w:p w14:paraId="0B97C8CA" w14:textId="0B956855" w:rsidR="00442EF4" w:rsidRPr="00442EF4" w:rsidRDefault="00442EF4" w:rsidP="00442EF4">
      <w:pPr>
        <w:numPr>
          <w:ilvl w:val="0"/>
          <w:numId w:val="11"/>
        </w:numPr>
      </w:pPr>
      <w:r w:rsidRPr="00442EF4">
        <w:t>采购经理人指数（PMI）*：预测制造业和服务业的扩张或收。</w:t>
      </w:r>
    </w:p>
    <w:p w14:paraId="58FEB649" w14:textId="7DD02EAF" w:rsidR="00442EF4" w:rsidRPr="00442EF4" w:rsidRDefault="00442EF4" w:rsidP="00442EF4">
      <w:pPr>
        <w:numPr>
          <w:ilvl w:val="0"/>
          <w:numId w:val="11"/>
        </w:numPr>
      </w:pPr>
      <w:r w:rsidRPr="00442EF4">
        <w:rPr>
          <w:i/>
          <w:iCs/>
        </w:rPr>
        <w:t>股市表现</w:t>
      </w:r>
      <w:r w:rsidRPr="00442EF4">
        <w:t>：股市通常领先于经济周期，提前反映经济转折。 通过分析这些指标的变化趋势，投资者可以更准确地判断市场周期的位置，从而调整投资组。</w:t>
      </w:r>
    </w:p>
    <w:p w14:paraId="3EA4049B" w14:textId="77777777" w:rsidR="00442EF4" w:rsidRPr="00442EF4" w:rsidRDefault="00442EF4" w:rsidP="00442EF4">
      <w:r w:rsidRPr="00442EF4">
        <w:pict w14:anchorId="2E3AE1B2">
          <v:rect id="_x0000_i1081" style="width:0;height:1.5pt" o:hralign="center" o:hrstd="t" o:hr="t" fillcolor="#a0a0a0" stroked="f"/>
        </w:pict>
      </w:r>
    </w:p>
    <w:p w14:paraId="35519257" w14:textId="77777777" w:rsidR="00442EF4" w:rsidRPr="00442EF4" w:rsidRDefault="00442EF4" w:rsidP="00442EF4">
      <w:pPr>
        <w:rPr>
          <w:b/>
          <w:bCs/>
        </w:rPr>
      </w:pPr>
      <w:r w:rsidRPr="00442EF4">
        <w:rPr>
          <w:rFonts w:ascii="Segoe UI Emoji" w:hAnsi="Segoe UI Emoji" w:cs="Segoe UI Emoji"/>
          <w:b/>
          <w:bCs/>
        </w:rPr>
        <w:t>🔄</w:t>
      </w:r>
      <w:r w:rsidRPr="00442EF4">
        <w:rPr>
          <w:b/>
          <w:bCs/>
        </w:rPr>
        <w:t xml:space="preserve"> 投资策略的动态调</w:t>
      </w:r>
    </w:p>
    <w:p w14:paraId="1567D9E4" w14:textId="77777777" w:rsidR="00442EF4" w:rsidRPr="00442EF4" w:rsidRDefault="00442EF4" w:rsidP="00442EF4">
      <w:r w:rsidRPr="00442EF4">
        <w:lastRenderedPageBreak/>
        <w:t>市场周期的变化要求投资者不断调整投资略：</w:t>
      </w:r>
    </w:p>
    <w:p w14:paraId="4C1EC1D7" w14:textId="369BFD6A" w:rsidR="00442EF4" w:rsidRPr="00442EF4" w:rsidRDefault="00442EF4" w:rsidP="00442EF4">
      <w:pPr>
        <w:numPr>
          <w:ilvl w:val="0"/>
          <w:numId w:val="12"/>
        </w:numPr>
      </w:pPr>
      <w:r w:rsidRPr="00442EF4">
        <w:rPr>
          <w:i/>
          <w:iCs/>
        </w:rPr>
        <w:t>资产配置</w:t>
      </w:r>
      <w:r w:rsidRPr="00442EF4">
        <w:t>：根据周期阶段调整股票、债券和现金的例。</w:t>
      </w:r>
    </w:p>
    <w:p w14:paraId="52FF2FEB" w14:textId="19559F81" w:rsidR="00442EF4" w:rsidRPr="00442EF4" w:rsidRDefault="00442EF4" w:rsidP="00442EF4">
      <w:pPr>
        <w:numPr>
          <w:ilvl w:val="0"/>
          <w:numId w:val="12"/>
        </w:numPr>
      </w:pPr>
      <w:r w:rsidRPr="00442EF4">
        <w:rPr>
          <w:i/>
          <w:iCs/>
        </w:rPr>
        <w:t>行业轮动</w:t>
      </w:r>
      <w:r w:rsidRPr="00442EF4">
        <w:t>：在不同周期阶段，关注表现优异的业。</w:t>
      </w:r>
    </w:p>
    <w:p w14:paraId="22DE29E8" w14:textId="04D4E318" w:rsidR="00442EF4" w:rsidRPr="00442EF4" w:rsidRDefault="00442EF4" w:rsidP="00442EF4">
      <w:pPr>
        <w:numPr>
          <w:ilvl w:val="0"/>
          <w:numId w:val="12"/>
        </w:numPr>
      </w:pPr>
      <w:r w:rsidRPr="00442EF4">
        <w:rPr>
          <w:i/>
          <w:iCs/>
        </w:rPr>
        <w:t>风险管理</w:t>
      </w:r>
      <w:r w:rsidRPr="00442EF4">
        <w:t>：设置止损点，控制投资组合的整体险。</w:t>
      </w:r>
    </w:p>
    <w:p w14:paraId="3FFA7376" w14:textId="7618D147" w:rsidR="00442EF4" w:rsidRPr="00442EF4" w:rsidRDefault="00442EF4" w:rsidP="00442EF4">
      <w:pPr>
        <w:numPr>
          <w:ilvl w:val="0"/>
          <w:numId w:val="12"/>
        </w:numPr>
      </w:pPr>
      <w:r w:rsidRPr="00442EF4">
        <w:rPr>
          <w:i/>
          <w:iCs/>
        </w:rPr>
        <w:t>长期视角</w:t>
      </w:r>
      <w:r w:rsidRPr="00442EF4">
        <w:t>：避免短期市场波动影响长期投资策。</w:t>
      </w:r>
    </w:p>
    <w:p w14:paraId="062C48F7" w14:textId="77777777" w:rsidR="00442EF4" w:rsidRPr="00442EF4" w:rsidRDefault="00442EF4" w:rsidP="00442EF4">
      <w:r w:rsidRPr="00442EF4">
        <w:t>例如，在经济复苏初期，投资者可以增加对周期性行业的投资；而在经济衰退时，则应转向防御性资产，以保护本。</w:t>
      </w:r>
    </w:p>
    <w:p w14:paraId="67254204" w14:textId="62F3854B" w:rsidR="004977DB" w:rsidRDefault="004977DB" w:rsidP="00442EF4">
      <w:pPr>
        <w:rPr>
          <w:rFonts w:hint="eastAsia"/>
        </w:rPr>
      </w:pPr>
    </w:p>
    <w:sectPr w:rsidR="00497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D87C3" w14:textId="77777777" w:rsidR="003D1355" w:rsidRDefault="003D1355" w:rsidP="00442EF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562654" w14:textId="77777777" w:rsidR="003D1355" w:rsidRDefault="003D1355" w:rsidP="00442EF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FF56D" w14:textId="77777777" w:rsidR="003D1355" w:rsidRDefault="003D1355" w:rsidP="00442EF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1D0F97" w14:textId="77777777" w:rsidR="003D1355" w:rsidRDefault="003D1355" w:rsidP="00442EF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7AC1"/>
    <w:multiLevelType w:val="multilevel"/>
    <w:tmpl w:val="1154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56BC"/>
    <w:multiLevelType w:val="multilevel"/>
    <w:tmpl w:val="89E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043C2"/>
    <w:multiLevelType w:val="multilevel"/>
    <w:tmpl w:val="425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416A9"/>
    <w:multiLevelType w:val="multilevel"/>
    <w:tmpl w:val="EB1C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D1B8D"/>
    <w:multiLevelType w:val="multilevel"/>
    <w:tmpl w:val="422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962E3"/>
    <w:multiLevelType w:val="multilevel"/>
    <w:tmpl w:val="EF2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C5152"/>
    <w:multiLevelType w:val="multilevel"/>
    <w:tmpl w:val="DFB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1103A"/>
    <w:multiLevelType w:val="multilevel"/>
    <w:tmpl w:val="5272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A4B33"/>
    <w:multiLevelType w:val="multilevel"/>
    <w:tmpl w:val="6A8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310B0"/>
    <w:multiLevelType w:val="multilevel"/>
    <w:tmpl w:val="DE10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C0CB0"/>
    <w:multiLevelType w:val="multilevel"/>
    <w:tmpl w:val="F7D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27F7C"/>
    <w:multiLevelType w:val="multilevel"/>
    <w:tmpl w:val="297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2944">
    <w:abstractNumId w:val="6"/>
  </w:num>
  <w:num w:numId="2" w16cid:durableId="1094130410">
    <w:abstractNumId w:val="5"/>
  </w:num>
  <w:num w:numId="3" w16cid:durableId="958877753">
    <w:abstractNumId w:val="3"/>
  </w:num>
  <w:num w:numId="4" w16cid:durableId="880674883">
    <w:abstractNumId w:val="9"/>
  </w:num>
  <w:num w:numId="5" w16cid:durableId="1053506848">
    <w:abstractNumId w:val="0"/>
  </w:num>
  <w:num w:numId="6" w16cid:durableId="633830367">
    <w:abstractNumId w:val="4"/>
  </w:num>
  <w:num w:numId="7" w16cid:durableId="498733564">
    <w:abstractNumId w:val="7"/>
  </w:num>
  <w:num w:numId="8" w16cid:durableId="100689803">
    <w:abstractNumId w:val="1"/>
  </w:num>
  <w:num w:numId="9" w16cid:durableId="520555376">
    <w:abstractNumId w:val="11"/>
  </w:num>
  <w:num w:numId="10" w16cid:durableId="2010057579">
    <w:abstractNumId w:val="8"/>
  </w:num>
  <w:num w:numId="11" w16cid:durableId="1811901283">
    <w:abstractNumId w:val="2"/>
  </w:num>
  <w:num w:numId="12" w16cid:durableId="1909224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DB"/>
    <w:rsid w:val="00002530"/>
    <w:rsid w:val="00045BC2"/>
    <w:rsid w:val="000470B3"/>
    <w:rsid w:val="000B1D0E"/>
    <w:rsid w:val="000C171E"/>
    <w:rsid w:val="0012459D"/>
    <w:rsid w:val="00133C88"/>
    <w:rsid w:val="001618F2"/>
    <w:rsid w:val="00180982"/>
    <w:rsid w:val="00182A1D"/>
    <w:rsid w:val="001B3BF9"/>
    <w:rsid w:val="001B7132"/>
    <w:rsid w:val="0020572A"/>
    <w:rsid w:val="0020733A"/>
    <w:rsid w:val="0023533B"/>
    <w:rsid w:val="00242070"/>
    <w:rsid w:val="002626CC"/>
    <w:rsid w:val="00264A78"/>
    <w:rsid w:val="002A176F"/>
    <w:rsid w:val="002A7C96"/>
    <w:rsid w:val="002B2569"/>
    <w:rsid w:val="002B464E"/>
    <w:rsid w:val="002C1EE8"/>
    <w:rsid w:val="002F3E85"/>
    <w:rsid w:val="002F62F6"/>
    <w:rsid w:val="00324032"/>
    <w:rsid w:val="003510B5"/>
    <w:rsid w:val="00355D00"/>
    <w:rsid w:val="003855F1"/>
    <w:rsid w:val="003856D4"/>
    <w:rsid w:val="003858E1"/>
    <w:rsid w:val="003D1355"/>
    <w:rsid w:val="004358EA"/>
    <w:rsid w:val="00442EF4"/>
    <w:rsid w:val="004977DB"/>
    <w:rsid w:val="0051084D"/>
    <w:rsid w:val="00526A37"/>
    <w:rsid w:val="0053043F"/>
    <w:rsid w:val="00591213"/>
    <w:rsid w:val="005949FE"/>
    <w:rsid w:val="005B5964"/>
    <w:rsid w:val="005B6321"/>
    <w:rsid w:val="005D1367"/>
    <w:rsid w:val="00600E88"/>
    <w:rsid w:val="006C25EB"/>
    <w:rsid w:val="006D49FD"/>
    <w:rsid w:val="006E2F93"/>
    <w:rsid w:val="0073559A"/>
    <w:rsid w:val="007563CB"/>
    <w:rsid w:val="00761B30"/>
    <w:rsid w:val="007829F1"/>
    <w:rsid w:val="00794050"/>
    <w:rsid w:val="007A22DB"/>
    <w:rsid w:val="007C6D5A"/>
    <w:rsid w:val="007C730A"/>
    <w:rsid w:val="00802CEB"/>
    <w:rsid w:val="008053CB"/>
    <w:rsid w:val="00823FFB"/>
    <w:rsid w:val="0087309E"/>
    <w:rsid w:val="00884E29"/>
    <w:rsid w:val="008915EA"/>
    <w:rsid w:val="008D233E"/>
    <w:rsid w:val="008E4A4A"/>
    <w:rsid w:val="008E53B4"/>
    <w:rsid w:val="009068FD"/>
    <w:rsid w:val="00955DF1"/>
    <w:rsid w:val="009C203C"/>
    <w:rsid w:val="009E0E91"/>
    <w:rsid w:val="00A06E45"/>
    <w:rsid w:val="00A42142"/>
    <w:rsid w:val="00A8328D"/>
    <w:rsid w:val="00B83B2D"/>
    <w:rsid w:val="00BF41EB"/>
    <w:rsid w:val="00C9716B"/>
    <w:rsid w:val="00CC7AA2"/>
    <w:rsid w:val="00CE313E"/>
    <w:rsid w:val="00CF4C29"/>
    <w:rsid w:val="00D50C71"/>
    <w:rsid w:val="00D7316E"/>
    <w:rsid w:val="00DE3235"/>
    <w:rsid w:val="00DE4AEB"/>
    <w:rsid w:val="00DF0F03"/>
    <w:rsid w:val="00DF2C9E"/>
    <w:rsid w:val="00E23AD0"/>
    <w:rsid w:val="00E60AC2"/>
    <w:rsid w:val="00E72F76"/>
    <w:rsid w:val="00E912C5"/>
    <w:rsid w:val="00E91EBD"/>
    <w:rsid w:val="00EE0409"/>
    <w:rsid w:val="00EE3731"/>
    <w:rsid w:val="00F13281"/>
    <w:rsid w:val="00F80E47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D761F"/>
  <w15:chartTrackingRefBased/>
  <w15:docId w15:val="{00F9E888-7B6F-4438-9304-B636D77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7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9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97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77D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7D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7D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7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7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7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7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7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97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77D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7D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7D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7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7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7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7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7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77D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2E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2E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2E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2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370</Words>
  <Characters>385</Characters>
  <Application>Microsoft Office Word</Application>
  <DocSecurity>0</DocSecurity>
  <Lines>14</Lines>
  <Paragraphs>8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2025-05-01T13:42:00Z</dcterms:created>
  <dcterms:modified xsi:type="dcterms:W3CDTF">2025-05-02T02:56:00Z</dcterms:modified>
</cp:coreProperties>
</file>