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6" w:type="dxa"/>
        <w:tblInd w:w="108" w:type="dxa"/>
        <w:tblBorders>
          <w:top w:val="threeDEmboss" w:sz="24" w:space="0" w:color="F79646" w:themeColor="accent6"/>
          <w:left w:val="threeDEmboss" w:sz="24" w:space="0" w:color="F79646" w:themeColor="accent6"/>
          <w:bottom w:val="threeDEmboss" w:sz="24" w:space="0" w:color="F79646" w:themeColor="accent6"/>
          <w:right w:val="threeDEmboss" w:sz="24" w:space="0" w:color="F79646" w:themeColor="accent6"/>
        </w:tblBorders>
        <w:tblLayout w:type="fixed"/>
        <w:tblLook w:val="0000" w:firstRow="0" w:lastRow="0" w:firstColumn="0" w:lastColumn="0" w:noHBand="0" w:noVBand="0"/>
      </w:tblPr>
      <w:tblGrid>
        <w:gridCol w:w="9826"/>
      </w:tblGrid>
      <w:tr w:rsidR="004B095E" w:rsidRPr="00103DA4" w14:paraId="44836BB6" w14:textId="77777777" w:rsidTr="0060545E">
        <w:trPr>
          <w:trHeight w:val="1240"/>
        </w:trPr>
        <w:tc>
          <w:tcPr>
            <w:tcW w:w="9826" w:type="dxa"/>
          </w:tcPr>
          <w:p w14:paraId="4BACF016" w14:textId="77777777" w:rsidR="004B095E" w:rsidRPr="00103DA4" w:rsidRDefault="004B095E" w:rsidP="00CD22B6"/>
        </w:tc>
      </w:tr>
      <w:tr w:rsidR="004B095E" w:rsidRPr="00103DA4" w14:paraId="6D737A52" w14:textId="77777777" w:rsidTr="0060545E">
        <w:trPr>
          <w:trHeight w:val="610"/>
        </w:trPr>
        <w:tc>
          <w:tcPr>
            <w:tcW w:w="9826" w:type="dxa"/>
          </w:tcPr>
          <w:tbl>
            <w:tblPr>
              <w:tblW w:w="9826" w:type="dxa"/>
              <w:tblInd w:w="108" w:type="dxa"/>
              <w:tblLayout w:type="fixed"/>
              <w:tblLook w:val="0000" w:firstRow="0" w:lastRow="0" w:firstColumn="0" w:lastColumn="0" w:noHBand="0" w:noVBand="0"/>
            </w:tblPr>
            <w:tblGrid>
              <w:gridCol w:w="9826"/>
            </w:tblGrid>
            <w:tr w:rsidR="00D23115" w:rsidRPr="00103DA4" w14:paraId="128CFA30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00C7F84B" w14:textId="77777777" w:rsidR="00D23115" w:rsidRPr="0060545E" w:rsidRDefault="00D23115" w:rsidP="00F70191">
                  <w:pPr>
                    <w:jc w:val="center"/>
                    <w:rPr>
                      <w:b/>
                      <w:color w:val="000000" w:themeColor="text1"/>
                      <w:sz w:val="56"/>
                    </w:rPr>
                  </w:pPr>
                  <w:r w:rsidRPr="0060545E">
                    <w:rPr>
                      <w:b/>
                      <w:color w:val="000000" w:themeColor="text1"/>
                      <w:sz w:val="56"/>
                    </w:rPr>
                    <w:t>DRAFT</w:t>
                  </w:r>
                </w:p>
              </w:tc>
            </w:tr>
            <w:tr w:rsidR="00D23115" w:rsidRPr="00702330" w14:paraId="16F97C7F" w14:textId="77777777" w:rsidTr="00D23115">
              <w:trPr>
                <w:trHeight w:val="1200"/>
              </w:trPr>
              <w:tc>
                <w:tcPr>
                  <w:tcW w:w="9826" w:type="dxa"/>
                </w:tcPr>
                <w:p w14:paraId="4566CBF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Mobile Application </w:t>
                  </w:r>
                </w:p>
                <w:p w14:paraId="13ABC7D8" w14:textId="77777777" w:rsidR="00D23115" w:rsidRPr="0060545E" w:rsidRDefault="00D23115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 w:rsidRPr="0060545E">
                    <w:rPr>
                      <w:smallCaps/>
                      <w:color w:val="000000" w:themeColor="text1"/>
                    </w:rPr>
                    <w:t xml:space="preserve">Use cases for </w:t>
                  </w:r>
                </w:p>
                <w:p w14:paraId="401E6410" w14:textId="3B7F1C4F" w:rsidR="00D23115" w:rsidRPr="0060545E" w:rsidRDefault="00A079D2" w:rsidP="00F70191">
                  <w:pPr>
                    <w:pStyle w:val="CoverHeading"/>
                    <w:rPr>
                      <w:smallCaps/>
                      <w:color w:val="000000" w:themeColor="text1"/>
                      <w:lang w:eastAsia="zh-CN"/>
                    </w:rPr>
                  </w:pPr>
                  <w:r>
                    <w:rPr>
                      <w:smallCaps/>
                      <w:color w:val="000000" w:themeColor="text1"/>
                      <w:lang w:eastAsia="zh-CN"/>
                    </w:rPr>
                    <w:t>Portnoff</w:t>
                  </w:r>
                </w:p>
                <w:p w14:paraId="68F1954C" w14:textId="17B96DEB" w:rsidR="00D23115" w:rsidRPr="0060545E" w:rsidRDefault="00E16517" w:rsidP="00F70191">
                  <w:pPr>
                    <w:pStyle w:val="CoverHeading"/>
                    <w:rPr>
                      <w:smallCaps/>
                      <w:color w:val="000000" w:themeColor="text1"/>
                    </w:rPr>
                  </w:pPr>
                  <w:r>
                    <w:rPr>
                      <w:smallCaps/>
                      <w:noProof/>
                      <w:color w:val="000000" w:themeColor="text1"/>
                      <w:lang w:bidi="ar-SA"/>
                    </w:rPr>
                    <w:drawing>
                      <wp:inline distT="0" distB="0" distL="0" distR="0" wp14:anchorId="11DFCE6E" wp14:editId="3CD55F13">
                        <wp:extent cx="2078567" cy="2078567"/>
                        <wp:effectExtent l="0" t="0" r="4445" b="4445"/>
                        <wp:docPr id="5" name="Picture 5" descr="Macintosh HD:Users:yikexue:.Trash:portnoff 12-57-34-2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yikexue:.Trash:portnoff 12-57-34-23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9068" cy="20790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29DF96" w14:textId="77777777" w:rsidR="004B095E" w:rsidRPr="00103DA4" w:rsidRDefault="004B095E" w:rsidP="00CD22B6"/>
        </w:tc>
      </w:tr>
      <w:tr w:rsidR="004B095E" w:rsidRPr="00103DA4" w14:paraId="68C1CA5E" w14:textId="77777777" w:rsidTr="0060545E">
        <w:trPr>
          <w:trHeight w:val="1200"/>
        </w:trPr>
        <w:tc>
          <w:tcPr>
            <w:tcW w:w="9826" w:type="dxa"/>
          </w:tcPr>
          <w:p w14:paraId="02288D4F" w14:textId="72986E0A" w:rsidR="004B095E" w:rsidRPr="00103DA4" w:rsidRDefault="006753EA" w:rsidP="00CD22B6">
            <w:pPr>
              <w:jc w:val="center"/>
              <w:rPr>
                <w:b/>
                <w:color w:val="1F497D"/>
                <w:sz w:val="56"/>
              </w:rPr>
            </w:pPr>
            <w:r>
              <w:rPr>
                <w:b/>
                <w:color w:val="1F497D"/>
                <w:sz w:val="56"/>
              </w:rPr>
              <w:t>By: Yike Xue</w:t>
            </w:r>
          </w:p>
        </w:tc>
      </w:tr>
      <w:tr w:rsidR="004B095E" w:rsidRPr="00103DA4" w14:paraId="7D09D0B6" w14:textId="77777777" w:rsidTr="0060545E">
        <w:trPr>
          <w:trHeight w:val="1200"/>
        </w:trPr>
        <w:tc>
          <w:tcPr>
            <w:tcW w:w="9826" w:type="dxa"/>
          </w:tcPr>
          <w:p w14:paraId="6D7D5A9B" w14:textId="77777777" w:rsidR="004B095E" w:rsidRPr="00103DA4" w:rsidRDefault="004B095E" w:rsidP="00CD22B6">
            <w:pPr>
              <w:jc w:val="center"/>
              <w:rPr>
                <w:b/>
                <w:color w:val="1F497D"/>
                <w:sz w:val="56"/>
              </w:rPr>
            </w:pPr>
          </w:p>
        </w:tc>
      </w:tr>
    </w:tbl>
    <w:p w14:paraId="7C98BF3D" w14:textId="77777777" w:rsidR="00D23115" w:rsidRDefault="00D23115" w:rsidP="00736615">
      <w:pPr>
        <w:pStyle w:val="Heading1"/>
      </w:pPr>
    </w:p>
    <w:p w14:paraId="0AED815F" w14:textId="77777777" w:rsidR="00D23115" w:rsidRDefault="00736615" w:rsidP="00D23115">
      <w:pPr>
        <w:pStyle w:val="Heading1"/>
      </w:pPr>
      <w:r>
        <w:t>Introduction</w:t>
      </w:r>
    </w:p>
    <w:p w14:paraId="5488D6E1" w14:textId="77777777" w:rsidR="00C87537" w:rsidRDefault="00C87537" w:rsidP="00C87537">
      <w:r>
        <w:t xml:space="preserve">Mobile Applications are developed in support of worker productivity; an important aspect of </w:t>
      </w:r>
      <w:r w:rsidR="00DD4377">
        <w:t xml:space="preserve">application life cycle </w:t>
      </w:r>
      <w:r w:rsidR="00FB4BAD">
        <w:t>development</w:t>
      </w:r>
      <w:r w:rsidR="00DD4377">
        <w:t xml:space="preserve"> is </w:t>
      </w:r>
      <w:r w:rsidR="00FB4BAD">
        <w:t>–</w:t>
      </w:r>
      <w:r w:rsidR="00DD4377">
        <w:t xml:space="preserve"> </w:t>
      </w:r>
      <w:r w:rsidR="00FB4BAD">
        <w:t xml:space="preserve">rapid development, modularized coding, </w:t>
      </w:r>
      <w:r w:rsidR="00DD4377">
        <w:t>efficient and secure distribution, control and management of mobile applications to facilitate that applications meet quality standards, are secure and that corporate change management and governance policies are adhered to.</w:t>
      </w:r>
    </w:p>
    <w:p w14:paraId="20A84683" w14:textId="77777777" w:rsidR="00B35EEE" w:rsidRDefault="00B35EEE" w:rsidP="00C87537">
      <w:pPr>
        <w:spacing w:after="120"/>
      </w:pPr>
      <w:r>
        <w:t xml:space="preserve">To provide an understanding of the implementation and how it would be used, the team developed </w:t>
      </w:r>
      <w:r w:rsidR="00DD4377">
        <w:t>few</w:t>
      </w:r>
      <w:r>
        <w:t xml:space="preserve"> use cases to define how the process would work.  </w:t>
      </w:r>
    </w:p>
    <w:p w14:paraId="72A5E215" w14:textId="77777777" w:rsidR="003932E0" w:rsidRDefault="00736615" w:rsidP="00030B4C">
      <w:pPr>
        <w:pStyle w:val="Heading1"/>
      </w:pPr>
      <w:r>
        <w:t>Use Cases</w:t>
      </w:r>
      <w:r w:rsidR="00030B4C">
        <w:t xml:space="preserve"> Survey</w:t>
      </w:r>
    </w:p>
    <w:p w14:paraId="60DF3F4E" w14:textId="77777777" w:rsidR="00030B4C" w:rsidRDefault="003932E0" w:rsidP="00030B4C">
      <w:pPr>
        <w:pStyle w:val="Heading1"/>
      </w:pPr>
      <w:r>
        <w:t>Customer 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3932E0" w14:paraId="58745880" w14:textId="77777777" w:rsidTr="003932E0">
        <w:tc>
          <w:tcPr>
            <w:tcW w:w="726" w:type="dxa"/>
            <w:shd w:val="clear" w:color="auto" w:fill="1F497D" w:themeFill="text2"/>
          </w:tcPr>
          <w:p w14:paraId="6F8C80F4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C3C06E0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5E0B17E" w14:textId="77777777" w:rsidR="003932E0" w:rsidRPr="00030B4C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3805FAD4" w14:textId="77777777" w:rsidR="003932E0" w:rsidRDefault="003932E0" w:rsidP="00030B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56E3" w14:paraId="0DC407DF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02741D44" w14:textId="77777777" w:rsidR="001256E3" w:rsidRDefault="001256E3" w:rsidP="00030B4C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3B93695C" w14:textId="08FD8E91" w:rsidR="001256E3" w:rsidRDefault="00F3402C" w:rsidP="0018159A">
            <w:pPr>
              <w:jc w:val="left"/>
            </w:pPr>
            <w:r>
              <w:t>Company</w:t>
            </w:r>
            <w:r w:rsidR="001256E3">
              <w:t xml:space="preserve"> </w:t>
            </w:r>
            <w:r w:rsidR="0018159A">
              <w:t>I</w:t>
            </w:r>
            <w:r w:rsidR="001256E3">
              <w:t>nformation</w:t>
            </w:r>
          </w:p>
        </w:tc>
        <w:tc>
          <w:tcPr>
            <w:tcW w:w="3296" w:type="dxa"/>
            <w:vAlign w:val="center"/>
          </w:tcPr>
          <w:p w14:paraId="213DB5FC" w14:textId="33A8D54D" w:rsidR="001256E3" w:rsidRPr="001256E3" w:rsidRDefault="00F3402C" w:rsidP="001256E3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 xml:space="preserve">Company information of </w:t>
            </w:r>
            <w:r w:rsidR="00ED6784">
              <w:t>Portnoff</w:t>
            </w:r>
          </w:p>
          <w:p w14:paraId="577B3A92" w14:textId="6124A912" w:rsidR="001256E3" w:rsidRPr="001256E3" w:rsidRDefault="00F3402C" w:rsidP="00ED6784">
            <w:pPr>
              <w:pStyle w:val="ListParagraph"/>
              <w:numPr>
                <w:ilvl w:val="0"/>
                <w:numId w:val="25"/>
              </w:numPr>
              <w:jc w:val="left"/>
            </w:pPr>
            <w:r>
              <w:t>Company i</w:t>
            </w:r>
            <w:r w:rsidR="00ED6784">
              <w:t>mage</w:t>
            </w:r>
            <w:r>
              <w:t xml:space="preserve"> </w:t>
            </w:r>
          </w:p>
        </w:tc>
        <w:tc>
          <w:tcPr>
            <w:tcW w:w="2869" w:type="dxa"/>
          </w:tcPr>
          <w:p w14:paraId="2D82CB75" w14:textId="304325F0" w:rsidR="001256E3" w:rsidRDefault="00ED6784" w:rsidP="00D66553">
            <w:pPr>
              <w:jc w:val="center"/>
              <w:rPr>
                <w:rFonts w:hint="eastAsia"/>
                <w:lang w:eastAsia="zh-CN"/>
              </w:rPr>
            </w:pPr>
            <w:r>
              <w:t>Give users a brief introduction of the company and show the picture and</w:t>
            </w:r>
            <w:r w:rsidR="00216E55">
              <w:rPr>
                <w:rFonts w:hint="eastAsia"/>
                <w:lang w:eastAsia="zh-CN"/>
              </w:rPr>
              <w:t xml:space="preserve"> the</w:t>
            </w:r>
            <w:r w:rsidR="00D66553">
              <w:t xml:space="preserve"> logo</w:t>
            </w:r>
          </w:p>
        </w:tc>
      </w:tr>
      <w:tr w:rsidR="001256E3" w14:paraId="5A3A9553" w14:textId="77777777" w:rsidTr="003932E0">
        <w:trPr>
          <w:trHeight w:val="1205"/>
        </w:trPr>
        <w:tc>
          <w:tcPr>
            <w:tcW w:w="726" w:type="dxa"/>
            <w:vAlign w:val="center"/>
          </w:tcPr>
          <w:p w14:paraId="346EAA9D" w14:textId="77777777" w:rsidR="001256E3" w:rsidRDefault="001256E3" w:rsidP="00030B4C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14941025" w14:textId="7C2B1812" w:rsidR="001256E3" w:rsidRDefault="004B5D1C" w:rsidP="00030B4C">
            <w:pPr>
              <w:jc w:val="left"/>
            </w:pPr>
            <w:r>
              <w:t>View Main Menu</w:t>
            </w:r>
          </w:p>
        </w:tc>
        <w:tc>
          <w:tcPr>
            <w:tcW w:w="3296" w:type="dxa"/>
            <w:vAlign w:val="center"/>
          </w:tcPr>
          <w:p w14:paraId="0F3C1D62" w14:textId="77DFEEE9" w:rsidR="001256E3" w:rsidRDefault="004B5D1C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Main Menu list some services provide by Portnoff</w:t>
            </w:r>
          </w:p>
          <w:p w14:paraId="103FE616" w14:textId="192475D3" w:rsidR="001256E3" w:rsidRPr="001256E3" w:rsidRDefault="004B5D1C" w:rsidP="001256E3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Click one of them and continue to the detail application</w:t>
            </w:r>
          </w:p>
        </w:tc>
        <w:tc>
          <w:tcPr>
            <w:tcW w:w="2869" w:type="dxa"/>
          </w:tcPr>
          <w:p w14:paraId="7E6A9748" w14:textId="02B9FAC2" w:rsidR="001256E3" w:rsidRPr="001256E3" w:rsidRDefault="004B5D1C" w:rsidP="0075221B">
            <w:pPr>
              <w:jc w:val="left"/>
            </w:pPr>
            <w:r>
              <w:t>Clear and organized table view for all services</w:t>
            </w:r>
            <w:r w:rsidR="00EA3618">
              <w:t xml:space="preserve"> </w:t>
            </w:r>
          </w:p>
        </w:tc>
      </w:tr>
      <w:tr w:rsidR="003932E0" w14:paraId="38C66470" w14:textId="77777777" w:rsidTr="003932E0">
        <w:trPr>
          <w:trHeight w:val="1160"/>
        </w:trPr>
        <w:tc>
          <w:tcPr>
            <w:tcW w:w="726" w:type="dxa"/>
            <w:vAlign w:val="center"/>
          </w:tcPr>
          <w:p w14:paraId="147F67D9" w14:textId="77777777" w:rsidR="003932E0" w:rsidRDefault="006B7026" w:rsidP="00030B4C">
            <w:pPr>
              <w:jc w:val="center"/>
            </w:pPr>
            <w:r>
              <w:t>3</w:t>
            </w:r>
          </w:p>
        </w:tc>
        <w:tc>
          <w:tcPr>
            <w:tcW w:w="2685" w:type="dxa"/>
            <w:vAlign w:val="center"/>
          </w:tcPr>
          <w:p w14:paraId="76BFA960" w14:textId="26E5DB9C" w:rsidR="003932E0" w:rsidRDefault="004D3A5B" w:rsidP="00030B4C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Make Payment</w:t>
            </w:r>
          </w:p>
        </w:tc>
        <w:tc>
          <w:tcPr>
            <w:tcW w:w="3296" w:type="dxa"/>
            <w:vAlign w:val="center"/>
          </w:tcPr>
          <w:p w14:paraId="04944AD9" w14:textId="061FE86F" w:rsidR="0075221B" w:rsidRDefault="004D3A5B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  <w:lang w:eastAsia="zh-CN"/>
              </w:rPr>
              <w:t xml:space="preserve">Payment by </w:t>
            </w:r>
            <w:r w:rsidR="008D5E7C">
              <w:rPr>
                <w:rFonts w:hint="eastAsia"/>
                <w:lang w:eastAsia="zh-CN"/>
              </w:rPr>
              <w:t>ACH</w:t>
            </w:r>
          </w:p>
          <w:p w14:paraId="443C899E" w14:textId="77777777" w:rsidR="008D5E7C" w:rsidRDefault="008D5E7C" w:rsidP="0075221B">
            <w:pPr>
              <w:pStyle w:val="ListParagraph"/>
              <w:numPr>
                <w:ilvl w:val="0"/>
                <w:numId w:val="24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Payment by Credit/Debit Card</w:t>
            </w:r>
          </w:p>
          <w:p w14:paraId="6AF9EBE6" w14:textId="77777777" w:rsidR="003932E0" w:rsidRDefault="008D5E7C" w:rsidP="0075221B">
            <w:pPr>
              <w:pStyle w:val="ListParagraph"/>
              <w:numPr>
                <w:ilvl w:val="0"/>
                <w:numId w:val="24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Payment by Apple Pay</w:t>
            </w:r>
          </w:p>
          <w:p w14:paraId="31D1B4E6" w14:textId="44720DEE" w:rsidR="008D5E7C" w:rsidRPr="0075221B" w:rsidRDefault="008D5E7C" w:rsidP="0075221B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  <w:lang w:eastAsia="zh-CN"/>
              </w:rPr>
              <w:t>View other payment options</w:t>
            </w:r>
          </w:p>
        </w:tc>
        <w:tc>
          <w:tcPr>
            <w:tcW w:w="2869" w:type="dxa"/>
          </w:tcPr>
          <w:p w14:paraId="55159A1E" w14:textId="00C8F7B2" w:rsidR="003932E0" w:rsidRDefault="008D5E7C" w:rsidP="00EA3618">
            <w:pPr>
              <w:jc w:val="left"/>
            </w:pPr>
            <w:r>
              <w:rPr>
                <w:rFonts w:hint="eastAsia"/>
                <w:lang w:eastAsia="zh-CN"/>
              </w:rPr>
              <w:t>Multiple choices of payments let users pick the one they like</w:t>
            </w:r>
            <w:r w:rsidR="00EA3618">
              <w:t xml:space="preserve"> </w:t>
            </w:r>
          </w:p>
        </w:tc>
      </w:tr>
      <w:tr w:rsidR="003932E0" w14:paraId="564BADE3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2E07F9FA" w14:textId="10DBC201" w:rsidR="003932E0" w:rsidRDefault="006B7026" w:rsidP="00F70191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030DA4C5" w14:textId="1A037552" w:rsidR="003932E0" w:rsidRDefault="002F550C" w:rsidP="0075221B">
            <w:pPr>
              <w:jc w:val="left"/>
            </w:pPr>
            <w:r>
              <w:rPr>
                <w:rFonts w:hint="eastAsia"/>
                <w:lang w:eastAsia="zh-CN"/>
              </w:rPr>
              <w:t>Balance Inquiry</w:t>
            </w:r>
            <w:r w:rsidR="003932E0">
              <w:t xml:space="preserve"> </w:t>
            </w:r>
          </w:p>
        </w:tc>
        <w:tc>
          <w:tcPr>
            <w:tcW w:w="3296" w:type="dxa"/>
            <w:vAlign w:val="center"/>
          </w:tcPr>
          <w:p w14:paraId="29FD3560" w14:textId="77777777" w:rsidR="002F550C" w:rsidRDefault="002F550C" w:rsidP="001256E3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Before Inquiry, view the instructions.</w:t>
            </w:r>
          </w:p>
          <w:p w14:paraId="673944D7" w14:textId="77777777" w:rsidR="002F550C" w:rsidRDefault="002F550C" w:rsidP="001256E3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There are tips for users during their search process.</w:t>
            </w:r>
          </w:p>
          <w:p w14:paraId="508633F5" w14:textId="77777777" w:rsidR="002F550C" w:rsidRDefault="002F550C" w:rsidP="001256E3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Input Tax Parcel Number</w:t>
            </w:r>
          </w:p>
          <w:p w14:paraId="102C222A" w14:textId="77777777" w:rsidR="002F550C" w:rsidRDefault="002F550C" w:rsidP="001256E3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Input File Number</w:t>
            </w:r>
          </w:p>
          <w:p w14:paraId="4100FB6D" w14:textId="2DB1FE23" w:rsidR="002F550C" w:rsidRDefault="002F550C" w:rsidP="002F550C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Input Captcha code(to prove you are not a robot)</w:t>
            </w:r>
          </w:p>
          <w:p w14:paraId="3D76CED7" w14:textId="5DBA6A33" w:rsidR="003932E0" w:rsidRDefault="00B54EA7" w:rsidP="001256E3">
            <w:pPr>
              <w:jc w:val="left"/>
            </w:pPr>
            <w:r>
              <w:t xml:space="preserve"> </w:t>
            </w:r>
          </w:p>
        </w:tc>
        <w:tc>
          <w:tcPr>
            <w:tcW w:w="2869" w:type="dxa"/>
          </w:tcPr>
          <w:p w14:paraId="04DD3423" w14:textId="77777777" w:rsidR="003932E0" w:rsidRDefault="002F550C" w:rsidP="00F7019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Let users do the file search conveniently and </w:t>
            </w:r>
            <w:r>
              <w:rPr>
                <w:lang w:eastAsia="zh-CN"/>
              </w:rPr>
              <w:t>accurately</w:t>
            </w:r>
            <w:r>
              <w:rPr>
                <w:rFonts w:hint="eastAsia"/>
                <w:lang w:eastAsia="zh-CN"/>
              </w:rPr>
              <w:t>.</w:t>
            </w:r>
          </w:p>
          <w:p w14:paraId="3525DEF5" w14:textId="77777777" w:rsidR="002F550C" w:rsidRDefault="002F550C" w:rsidP="00F70191">
            <w:pPr>
              <w:jc w:val="center"/>
              <w:rPr>
                <w:rFonts w:hint="eastAsia"/>
                <w:lang w:eastAsia="zh-CN"/>
              </w:rPr>
            </w:pPr>
          </w:p>
          <w:p w14:paraId="08E73858" w14:textId="77777777" w:rsidR="002F550C" w:rsidRDefault="002F550C" w:rsidP="00F70191">
            <w:pPr>
              <w:jc w:val="center"/>
              <w:rPr>
                <w:rFonts w:hint="eastAsia"/>
                <w:lang w:eastAsia="zh-CN"/>
              </w:rPr>
            </w:pPr>
          </w:p>
          <w:p w14:paraId="29694B8E" w14:textId="77777777" w:rsidR="002F550C" w:rsidRDefault="002F550C" w:rsidP="00F70191">
            <w:pPr>
              <w:jc w:val="center"/>
              <w:rPr>
                <w:rFonts w:hint="eastAsia"/>
                <w:lang w:eastAsia="zh-CN"/>
              </w:rPr>
            </w:pPr>
          </w:p>
          <w:p w14:paraId="47845A48" w14:textId="1AA14A02" w:rsidR="002F550C" w:rsidRDefault="002F550C" w:rsidP="002F550C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click the image to change a captcha code</w:t>
            </w:r>
          </w:p>
          <w:p w14:paraId="11E9ED92" w14:textId="5A4ADBC0" w:rsidR="002F550C" w:rsidRDefault="002F550C" w:rsidP="00F70191">
            <w:pPr>
              <w:jc w:val="center"/>
              <w:rPr>
                <w:rFonts w:hint="eastAsia"/>
                <w:lang w:eastAsia="zh-CN"/>
              </w:rPr>
            </w:pPr>
          </w:p>
        </w:tc>
      </w:tr>
      <w:tr w:rsidR="000B29CB" w14:paraId="361BCA23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41932457" w14:textId="08275C09" w:rsidR="000B29CB" w:rsidRDefault="000B29CB" w:rsidP="000B29CB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44E5F4F9" w14:textId="3429E667" w:rsidR="000B29CB" w:rsidRPr="00D1394F" w:rsidRDefault="00AE559E" w:rsidP="00D1394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Show the balance result</w:t>
            </w:r>
          </w:p>
        </w:tc>
        <w:tc>
          <w:tcPr>
            <w:tcW w:w="3296" w:type="dxa"/>
            <w:vAlign w:val="center"/>
          </w:tcPr>
          <w:p w14:paraId="280D5B5B" w14:textId="77777777" w:rsidR="00AE559E" w:rsidRDefault="00AE559E" w:rsidP="000B29CB">
            <w:pPr>
              <w:jc w:val="left"/>
              <w:rPr>
                <w:rFonts w:hint="eastAsia"/>
                <w:lang w:eastAsia="zh-CN"/>
              </w:rPr>
            </w:pPr>
          </w:p>
          <w:p w14:paraId="1D8D5E13" w14:textId="2073B1CE" w:rsidR="004211E0" w:rsidRDefault="00AE559E" w:rsidP="000B29CB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Show the balance detail including the property address, property holder name and so on.</w:t>
            </w:r>
          </w:p>
          <w:p w14:paraId="12497570" w14:textId="272AF453" w:rsidR="00120503" w:rsidRDefault="00120503" w:rsidP="000B29C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Short cut button to Payment page</w:t>
            </w:r>
          </w:p>
          <w:p w14:paraId="44F3C65B" w14:textId="1178F20C" w:rsidR="00C3352A" w:rsidRDefault="00C3352A" w:rsidP="00D07F89">
            <w:pPr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869" w:type="dxa"/>
          </w:tcPr>
          <w:p w14:paraId="53181B75" w14:textId="77777777" w:rsidR="004211E0" w:rsidRDefault="004211E0" w:rsidP="000B29CB">
            <w:pPr>
              <w:jc w:val="left"/>
              <w:rPr>
                <w:lang w:eastAsia="zh-CN"/>
              </w:rPr>
            </w:pPr>
          </w:p>
          <w:p w14:paraId="570D58FD" w14:textId="02659E73" w:rsidR="00004256" w:rsidRDefault="00120503" w:rsidP="000B29CB">
            <w:pPr>
              <w:jc w:val="left"/>
            </w:pPr>
            <w:r>
              <w:t>It’s easy to pay after balance inquiry</w:t>
            </w:r>
          </w:p>
        </w:tc>
      </w:tr>
      <w:tr w:rsidR="000B29CB" w14:paraId="7C1BF3CA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63266D97" w14:textId="4E82DEFC" w:rsidR="000B29CB" w:rsidRDefault="00D1394F" w:rsidP="000B29CB">
            <w:pPr>
              <w:jc w:val="center"/>
            </w:pPr>
            <w:r>
              <w:lastRenderedPageBreak/>
              <w:t>6</w:t>
            </w:r>
          </w:p>
        </w:tc>
        <w:tc>
          <w:tcPr>
            <w:tcW w:w="2685" w:type="dxa"/>
            <w:vAlign w:val="center"/>
          </w:tcPr>
          <w:p w14:paraId="544721A1" w14:textId="755D2696" w:rsidR="000B29CB" w:rsidRDefault="005D37E9" w:rsidP="000B29C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Property Owner Services</w:t>
            </w:r>
          </w:p>
        </w:tc>
        <w:tc>
          <w:tcPr>
            <w:tcW w:w="3296" w:type="dxa"/>
            <w:vAlign w:val="center"/>
          </w:tcPr>
          <w:p w14:paraId="6CA8FAB0" w14:textId="1EEF8207" w:rsidR="005D37E9" w:rsidRDefault="005D37E9" w:rsidP="005D37E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Show basic information about these services</w:t>
            </w:r>
          </w:p>
          <w:p w14:paraId="655C0901" w14:textId="77777777" w:rsidR="005D37E9" w:rsidRDefault="005D37E9" w:rsidP="005D37E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Hardship Application</w:t>
            </w:r>
          </w:p>
          <w:p w14:paraId="1C5F45EF" w14:textId="6923DBFA" w:rsidR="005D37E9" w:rsidRDefault="005D37E9" w:rsidP="005D37E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Frequently Asked questions</w:t>
            </w:r>
            <w:r w:rsidR="002863C4">
              <w:t>(click question to view the answer)</w:t>
            </w:r>
          </w:p>
          <w:p w14:paraId="4ACBB194" w14:textId="55C1A1A0" w:rsidR="005D37E9" w:rsidRDefault="005D37E9" w:rsidP="005D37E9">
            <w:pPr>
              <w:pStyle w:val="ListParagraph"/>
              <w:numPr>
                <w:ilvl w:val="0"/>
                <w:numId w:val="24"/>
              </w:numPr>
              <w:jc w:val="left"/>
            </w:pPr>
            <w:r>
              <w:t>Local bar associations</w:t>
            </w:r>
          </w:p>
          <w:p w14:paraId="47E20D48" w14:textId="630A586F" w:rsidR="004765DF" w:rsidRDefault="004765DF" w:rsidP="005D37E9">
            <w:pPr>
              <w:jc w:val="left"/>
            </w:pPr>
          </w:p>
        </w:tc>
        <w:tc>
          <w:tcPr>
            <w:tcW w:w="2869" w:type="dxa"/>
          </w:tcPr>
          <w:p w14:paraId="34B65898" w14:textId="77777777" w:rsidR="000B29CB" w:rsidRDefault="002863C4" w:rsidP="000B29CB">
            <w:pPr>
              <w:jc w:val="left"/>
            </w:pPr>
            <w:r>
              <w:t>Easy to get access to the website and get the necessary documents</w:t>
            </w:r>
          </w:p>
          <w:p w14:paraId="0CA434A3" w14:textId="77777777" w:rsidR="002863C4" w:rsidRDefault="002863C4" w:rsidP="000B29CB">
            <w:pPr>
              <w:jc w:val="left"/>
            </w:pPr>
            <w:r>
              <w:t>One-to-one qa table, easy to find some frequently asked questions and get the answers</w:t>
            </w:r>
          </w:p>
          <w:p w14:paraId="46245D4C" w14:textId="1283FB07" w:rsidR="009D3D5E" w:rsidRDefault="009D3D5E" w:rsidP="000B29CB">
            <w:pPr>
              <w:jc w:val="left"/>
            </w:pPr>
            <w:r>
              <w:t>Shortcut(blue link) to the associations</w:t>
            </w:r>
          </w:p>
        </w:tc>
      </w:tr>
      <w:tr w:rsidR="000B29CB" w14:paraId="5EF46C46" w14:textId="77777777" w:rsidTr="000B29CB">
        <w:trPr>
          <w:trHeight w:val="1196"/>
        </w:trPr>
        <w:tc>
          <w:tcPr>
            <w:tcW w:w="726" w:type="dxa"/>
            <w:vAlign w:val="center"/>
          </w:tcPr>
          <w:p w14:paraId="5CFE0A62" w14:textId="52718C65" w:rsidR="000B29CB" w:rsidRDefault="00C3352A" w:rsidP="000B29CB">
            <w:pPr>
              <w:jc w:val="center"/>
            </w:pPr>
            <w:r>
              <w:t>7</w:t>
            </w:r>
          </w:p>
        </w:tc>
        <w:tc>
          <w:tcPr>
            <w:tcW w:w="2685" w:type="dxa"/>
            <w:vAlign w:val="center"/>
          </w:tcPr>
          <w:p w14:paraId="436D6361" w14:textId="1BC87732" w:rsidR="00D1394F" w:rsidRPr="00D1394F" w:rsidRDefault="00F6547A" w:rsidP="00D1394F">
            <w:r>
              <w:t xml:space="preserve">Show </w:t>
            </w:r>
            <w:r w:rsidR="00D90B92">
              <w:t>Title Insurance Firm Inquiries</w:t>
            </w:r>
          </w:p>
          <w:p w14:paraId="18E142E5" w14:textId="46CD0CB5" w:rsidR="000B29CB" w:rsidRDefault="000B29CB" w:rsidP="000B29CB">
            <w:pPr>
              <w:jc w:val="left"/>
            </w:pPr>
          </w:p>
        </w:tc>
        <w:tc>
          <w:tcPr>
            <w:tcW w:w="3296" w:type="dxa"/>
            <w:vAlign w:val="center"/>
          </w:tcPr>
          <w:p w14:paraId="14D0173F" w14:textId="40C043D2" w:rsidR="000B29CB" w:rsidRDefault="00D1394F" w:rsidP="00D90B92">
            <w:pPr>
              <w:jc w:val="left"/>
            </w:pPr>
            <w:r>
              <w:t xml:space="preserve">Web view of </w:t>
            </w:r>
            <w:r w:rsidR="00D90B92">
              <w:t>title insurance firm inquiries</w:t>
            </w:r>
          </w:p>
        </w:tc>
        <w:tc>
          <w:tcPr>
            <w:tcW w:w="2869" w:type="dxa"/>
          </w:tcPr>
          <w:p w14:paraId="12962DCA" w14:textId="77777777" w:rsidR="000B29CB" w:rsidRDefault="00D1394F" w:rsidP="000B29CB">
            <w:pPr>
              <w:jc w:val="left"/>
            </w:pPr>
            <w:r>
              <w:t>-Publicity</w:t>
            </w:r>
          </w:p>
          <w:p w14:paraId="0E188D61" w14:textId="3DAF0F9E" w:rsidR="00F6547A" w:rsidRDefault="00F6547A" w:rsidP="000B29CB">
            <w:pPr>
              <w:jc w:val="left"/>
            </w:pPr>
          </w:p>
        </w:tc>
      </w:tr>
      <w:tr w:rsidR="003932E0" w14:paraId="328FD6BE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305AD1FB" w14:textId="063E7163" w:rsidR="003932E0" w:rsidRDefault="00C3352A" w:rsidP="00F70191">
            <w:pPr>
              <w:jc w:val="center"/>
            </w:pPr>
            <w:r>
              <w:t>8</w:t>
            </w:r>
          </w:p>
        </w:tc>
        <w:tc>
          <w:tcPr>
            <w:tcW w:w="2685" w:type="dxa"/>
            <w:vAlign w:val="center"/>
          </w:tcPr>
          <w:p w14:paraId="27364EF8" w14:textId="36A9665B" w:rsidR="003932E0" w:rsidRDefault="00F6547A" w:rsidP="006903D1">
            <w:pPr>
              <w:jc w:val="left"/>
            </w:pPr>
            <w:r>
              <w:rPr>
                <w:lang w:eastAsia="zh-CN"/>
              </w:rPr>
              <w:t>Show Free &amp; Clear Sales</w:t>
            </w:r>
          </w:p>
        </w:tc>
        <w:tc>
          <w:tcPr>
            <w:tcW w:w="3296" w:type="dxa"/>
            <w:vAlign w:val="center"/>
          </w:tcPr>
          <w:p w14:paraId="5880D4FE" w14:textId="77777777" w:rsidR="00733B70" w:rsidRDefault="00F6547A" w:rsidP="00F6547A">
            <w:pPr>
              <w:jc w:val="left"/>
            </w:pPr>
            <w:r>
              <w:t xml:space="preserve">Web view of </w:t>
            </w:r>
            <w:r>
              <w:t xml:space="preserve">the sales, there is a calendar </w:t>
            </w:r>
          </w:p>
          <w:p w14:paraId="69805031" w14:textId="61780437" w:rsidR="00F6547A" w:rsidRDefault="00F6547A" w:rsidP="00F6547A">
            <w:pPr>
              <w:jc w:val="left"/>
              <w:rPr>
                <w:lang w:eastAsia="zh-CN"/>
              </w:rPr>
            </w:pPr>
            <w:r>
              <w:t>Events could be zoomed out</w:t>
            </w:r>
          </w:p>
        </w:tc>
        <w:tc>
          <w:tcPr>
            <w:tcW w:w="2869" w:type="dxa"/>
          </w:tcPr>
          <w:p w14:paraId="7A91484E" w14:textId="50474076" w:rsidR="00733B70" w:rsidRDefault="00733B70" w:rsidP="00F6547A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View the real time </w:t>
            </w:r>
            <w:r w:rsidR="00F6547A">
              <w:rPr>
                <w:lang w:eastAsia="zh-CN"/>
              </w:rPr>
              <w:t>events on the website</w:t>
            </w:r>
          </w:p>
        </w:tc>
      </w:tr>
      <w:tr w:rsidR="00D1394F" w14:paraId="5764B30B" w14:textId="77777777" w:rsidTr="00D766CB">
        <w:trPr>
          <w:trHeight w:val="1196"/>
        </w:trPr>
        <w:tc>
          <w:tcPr>
            <w:tcW w:w="726" w:type="dxa"/>
            <w:vAlign w:val="center"/>
          </w:tcPr>
          <w:p w14:paraId="76CEFB54" w14:textId="0BFA560C" w:rsidR="00D1394F" w:rsidRDefault="00C3352A" w:rsidP="00D766CB">
            <w:pPr>
              <w:jc w:val="center"/>
            </w:pPr>
            <w:r>
              <w:t>9</w:t>
            </w:r>
          </w:p>
        </w:tc>
        <w:tc>
          <w:tcPr>
            <w:tcW w:w="2685" w:type="dxa"/>
            <w:vAlign w:val="center"/>
          </w:tcPr>
          <w:p w14:paraId="7D8CB6A7" w14:textId="47FB46A4" w:rsidR="00D1394F" w:rsidRDefault="00622183" w:rsidP="00D766CB">
            <w:pPr>
              <w:jc w:val="left"/>
            </w:pPr>
            <w:r>
              <w:t>Show contact information</w:t>
            </w:r>
          </w:p>
        </w:tc>
        <w:tc>
          <w:tcPr>
            <w:tcW w:w="3296" w:type="dxa"/>
            <w:vAlign w:val="center"/>
          </w:tcPr>
          <w:p w14:paraId="5E593E22" w14:textId="4981CB06" w:rsidR="00D1394F" w:rsidRDefault="00622183" w:rsidP="00D766CB">
            <w:pPr>
              <w:jc w:val="left"/>
            </w:pPr>
            <w:r>
              <w:rPr>
                <w:lang w:eastAsia="zh-CN"/>
              </w:rPr>
              <w:t>Provided all methods of contacts of Portnoff</w:t>
            </w:r>
          </w:p>
        </w:tc>
        <w:tc>
          <w:tcPr>
            <w:tcW w:w="2869" w:type="dxa"/>
          </w:tcPr>
          <w:p w14:paraId="20B19318" w14:textId="763D0C8A" w:rsidR="00D1394F" w:rsidRDefault="00622183" w:rsidP="00D766CB">
            <w:pPr>
              <w:jc w:val="left"/>
              <w:rPr>
                <w:lang w:eastAsia="zh-CN"/>
              </w:rPr>
            </w:pPr>
            <w:r>
              <w:rPr>
                <w:lang w:eastAsia="zh-CN"/>
              </w:rPr>
              <w:t>-Publicity</w:t>
            </w:r>
          </w:p>
        </w:tc>
      </w:tr>
      <w:tr w:rsidR="0042769E" w14:paraId="30CE8D19" w14:textId="77777777" w:rsidTr="00D766CB">
        <w:trPr>
          <w:trHeight w:val="1196"/>
        </w:trPr>
        <w:tc>
          <w:tcPr>
            <w:tcW w:w="726" w:type="dxa"/>
            <w:vAlign w:val="center"/>
          </w:tcPr>
          <w:p w14:paraId="05E4C401" w14:textId="77777777" w:rsidR="0042769E" w:rsidRDefault="0042769E" w:rsidP="00D766CB">
            <w:pPr>
              <w:jc w:val="center"/>
            </w:pPr>
            <w:r>
              <w:t>10</w:t>
            </w:r>
          </w:p>
        </w:tc>
        <w:tc>
          <w:tcPr>
            <w:tcW w:w="2685" w:type="dxa"/>
            <w:vAlign w:val="center"/>
          </w:tcPr>
          <w:p w14:paraId="34401B41" w14:textId="6DF8577C" w:rsidR="0042769E" w:rsidRDefault="00523816" w:rsidP="00D766CB">
            <w:pPr>
              <w:jc w:val="left"/>
            </w:pPr>
            <w:r>
              <w:t>Core Data</w:t>
            </w:r>
          </w:p>
        </w:tc>
        <w:tc>
          <w:tcPr>
            <w:tcW w:w="3296" w:type="dxa"/>
            <w:vAlign w:val="center"/>
          </w:tcPr>
          <w:p w14:paraId="1A624BA1" w14:textId="3E1E81FF" w:rsidR="0042769E" w:rsidRDefault="00523816" w:rsidP="00D766CB">
            <w:pPr>
              <w:jc w:val="left"/>
            </w:pPr>
            <w:r>
              <w:t>Balance quiries could be tested on local database with core data</w:t>
            </w:r>
          </w:p>
        </w:tc>
        <w:tc>
          <w:tcPr>
            <w:tcW w:w="2869" w:type="dxa"/>
          </w:tcPr>
          <w:p w14:paraId="47FC301C" w14:textId="77777777" w:rsidR="0042769E" w:rsidRDefault="0042769E" w:rsidP="00D766CB">
            <w:pPr>
              <w:jc w:val="left"/>
            </w:pPr>
            <w:r>
              <w:t>-Publicity</w:t>
            </w:r>
          </w:p>
        </w:tc>
      </w:tr>
      <w:tr w:rsidR="003932E0" w14:paraId="31F58CFF" w14:textId="77777777" w:rsidTr="003932E0">
        <w:trPr>
          <w:trHeight w:val="1196"/>
        </w:trPr>
        <w:tc>
          <w:tcPr>
            <w:tcW w:w="726" w:type="dxa"/>
            <w:vAlign w:val="center"/>
          </w:tcPr>
          <w:p w14:paraId="532DFAFC" w14:textId="6575714C" w:rsidR="003932E0" w:rsidRDefault="00D1394F" w:rsidP="0042769E">
            <w:pPr>
              <w:jc w:val="center"/>
            </w:pPr>
            <w:r>
              <w:t>1</w:t>
            </w:r>
            <w:r w:rsidR="0042769E">
              <w:t>1</w:t>
            </w:r>
          </w:p>
        </w:tc>
        <w:tc>
          <w:tcPr>
            <w:tcW w:w="2685" w:type="dxa"/>
            <w:vAlign w:val="center"/>
          </w:tcPr>
          <w:p w14:paraId="260265B9" w14:textId="19E34284" w:rsidR="003932E0" w:rsidRDefault="00523816" w:rsidP="00030B4C">
            <w:pPr>
              <w:jc w:val="left"/>
            </w:pPr>
            <w:r>
              <w:t>Web services</w:t>
            </w:r>
          </w:p>
        </w:tc>
        <w:tc>
          <w:tcPr>
            <w:tcW w:w="3296" w:type="dxa"/>
            <w:vAlign w:val="center"/>
          </w:tcPr>
          <w:p w14:paraId="725BBCB5" w14:textId="187A5106" w:rsidR="00B54EA7" w:rsidRDefault="00523816" w:rsidP="00B54EA7">
            <w:pPr>
              <w:jc w:val="left"/>
            </w:pPr>
            <w:r>
              <w:t>Ask for the response of inquiries from the Internet</w:t>
            </w:r>
          </w:p>
        </w:tc>
        <w:tc>
          <w:tcPr>
            <w:tcW w:w="2869" w:type="dxa"/>
          </w:tcPr>
          <w:p w14:paraId="44635660" w14:textId="692A469F" w:rsidR="003932E0" w:rsidRDefault="00523816" w:rsidP="00B54EA7">
            <w:pPr>
              <w:jc w:val="left"/>
            </w:pPr>
            <w:r>
              <w:t>-Publicity</w:t>
            </w:r>
          </w:p>
        </w:tc>
      </w:tr>
    </w:tbl>
    <w:p w14:paraId="342EF099" w14:textId="77777777" w:rsidR="00030B4C" w:rsidRPr="00030B4C" w:rsidRDefault="00030B4C" w:rsidP="00030B4C"/>
    <w:p w14:paraId="000660D5" w14:textId="77777777" w:rsidR="005A79FC" w:rsidRDefault="005A79FC" w:rsidP="005A79FC">
      <w:pPr>
        <w:pStyle w:val="Heading1"/>
      </w:pPr>
      <w:r>
        <w:t>Suggestions</w:t>
      </w:r>
      <w:r w:rsidR="00530E3C">
        <w:t xml:space="preserve"> or future </w:t>
      </w:r>
      <w:r w:rsidR="00514447">
        <w:t>uses (</w:t>
      </w:r>
      <w:r>
        <w:t>market trends, for both apps)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685"/>
        <w:gridCol w:w="3296"/>
        <w:gridCol w:w="2869"/>
      </w:tblGrid>
      <w:tr w:rsidR="005A79FC" w14:paraId="53CEFE47" w14:textId="77777777" w:rsidTr="00F70191">
        <w:tc>
          <w:tcPr>
            <w:tcW w:w="726" w:type="dxa"/>
            <w:shd w:val="clear" w:color="auto" w:fill="1F497D" w:themeFill="text2"/>
          </w:tcPr>
          <w:p w14:paraId="0FBD6CE0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No.</w:t>
            </w:r>
          </w:p>
        </w:tc>
        <w:tc>
          <w:tcPr>
            <w:tcW w:w="2685" w:type="dxa"/>
            <w:shd w:val="clear" w:color="auto" w:fill="1F497D" w:themeFill="text2"/>
          </w:tcPr>
          <w:p w14:paraId="71068844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 w:rsidRPr="00030B4C">
              <w:rPr>
                <w:color w:val="FFFFFF" w:themeColor="background1"/>
              </w:rPr>
              <w:t>Use Case Name</w:t>
            </w:r>
          </w:p>
        </w:tc>
        <w:tc>
          <w:tcPr>
            <w:tcW w:w="3296" w:type="dxa"/>
            <w:shd w:val="clear" w:color="auto" w:fill="1F497D" w:themeFill="text2"/>
          </w:tcPr>
          <w:p w14:paraId="22A69DB9" w14:textId="77777777" w:rsidR="005A79FC" w:rsidRPr="00030B4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869" w:type="dxa"/>
            <w:shd w:val="clear" w:color="auto" w:fill="1F497D" w:themeFill="text2"/>
          </w:tcPr>
          <w:p w14:paraId="6CFD7DC6" w14:textId="77777777" w:rsidR="005A79FC" w:rsidRDefault="005A79FC" w:rsidP="00F7019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Benefits</w:t>
            </w:r>
          </w:p>
        </w:tc>
      </w:tr>
      <w:tr w:rsidR="001214A6" w14:paraId="635F5050" w14:textId="77777777" w:rsidTr="00F70191">
        <w:trPr>
          <w:trHeight w:val="1205"/>
        </w:trPr>
        <w:tc>
          <w:tcPr>
            <w:tcW w:w="726" w:type="dxa"/>
            <w:vAlign w:val="center"/>
          </w:tcPr>
          <w:p w14:paraId="46FDD29E" w14:textId="77777777" w:rsidR="001214A6" w:rsidRDefault="001214A6" w:rsidP="001214A6">
            <w:pPr>
              <w:jc w:val="center"/>
            </w:pPr>
            <w:r>
              <w:t>1</w:t>
            </w:r>
          </w:p>
        </w:tc>
        <w:tc>
          <w:tcPr>
            <w:tcW w:w="2685" w:type="dxa"/>
            <w:vAlign w:val="center"/>
          </w:tcPr>
          <w:p w14:paraId="1285D5A9" w14:textId="672B245A" w:rsidR="001214A6" w:rsidRDefault="00812382" w:rsidP="00847161">
            <w:pPr>
              <w:jc w:val="left"/>
            </w:pPr>
            <w:r>
              <w:t>Calendar Page</w:t>
            </w:r>
          </w:p>
        </w:tc>
        <w:tc>
          <w:tcPr>
            <w:tcW w:w="3296" w:type="dxa"/>
            <w:vAlign w:val="center"/>
          </w:tcPr>
          <w:p w14:paraId="521F75C1" w14:textId="16E36DAA" w:rsidR="00530E3C" w:rsidRDefault="00812382" w:rsidP="001214A6">
            <w:pPr>
              <w:jc w:val="center"/>
            </w:pPr>
            <w:r>
              <w:t>Some pages involving webview could be rebuilt in the app instead of viewing them on the Internet</w:t>
            </w:r>
          </w:p>
        </w:tc>
        <w:tc>
          <w:tcPr>
            <w:tcW w:w="2869" w:type="dxa"/>
          </w:tcPr>
          <w:p w14:paraId="2CEEE1F5" w14:textId="5572400E" w:rsidR="006B7026" w:rsidRDefault="00812382" w:rsidP="006B7026">
            <w:pPr>
              <w:jc w:val="left"/>
            </w:pPr>
            <w:r>
              <w:t>More reliable especially for the area has poor network signal</w:t>
            </w:r>
          </w:p>
        </w:tc>
      </w:tr>
      <w:tr w:rsidR="001214A6" w14:paraId="6FC045E2" w14:textId="77777777" w:rsidTr="00F70191">
        <w:trPr>
          <w:trHeight w:val="1160"/>
        </w:trPr>
        <w:tc>
          <w:tcPr>
            <w:tcW w:w="726" w:type="dxa"/>
            <w:vAlign w:val="center"/>
          </w:tcPr>
          <w:p w14:paraId="5A9904DF" w14:textId="77777777" w:rsidR="001214A6" w:rsidRDefault="001214A6" w:rsidP="001214A6">
            <w:pPr>
              <w:jc w:val="center"/>
            </w:pPr>
            <w:r>
              <w:t>2</w:t>
            </w:r>
          </w:p>
        </w:tc>
        <w:tc>
          <w:tcPr>
            <w:tcW w:w="2685" w:type="dxa"/>
            <w:vAlign w:val="center"/>
          </w:tcPr>
          <w:p w14:paraId="3B5CC9DC" w14:textId="224C6D97" w:rsidR="001214A6" w:rsidRDefault="001214A6" w:rsidP="00C22D87">
            <w:pPr>
              <w:jc w:val="left"/>
            </w:pPr>
          </w:p>
        </w:tc>
        <w:tc>
          <w:tcPr>
            <w:tcW w:w="3296" w:type="dxa"/>
            <w:vAlign w:val="center"/>
          </w:tcPr>
          <w:p w14:paraId="71B8D782" w14:textId="4C9C4694" w:rsidR="001214A6" w:rsidRDefault="001214A6" w:rsidP="001214A6">
            <w:pPr>
              <w:jc w:val="center"/>
            </w:pPr>
          </w:p>
        </w:tc>
        <w:tc>
          <w:tcPr>
            <w:tcW w:w="2869" w:type="dxa"/>
          </w:tcPr>
          <w:p w14:paraId="5B308738" w14:textId="5E931BBF" w:rsidR="001214A6" w:rsidRDefault="001214A6" w:rsidP="001214A6">
            <w:pPr>
              <w:jc w:val="center"/>
            </w:pPr>
          </w:p>
        </w:tc>
      </w:tr>
      <w:tr w:rsidR="001214A6" w14:paraId="4A155A0A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E45E770" w14:textId="77777777" w:rsidR="001214A6" w:rsidRDefault="001214A6" w:rsidP="001214A6">
            <w:pPr>
              <w:jc w:val="center"/>
            </w:pPr>
            <w:r>
              <w:lastRenderedPageBreak/>
              <w:t>3</w:t>
            </w:r>
          </w:p>
        </w:tc>
        <w:tc>
          <w:tcPr>
            <w:tcW w:w="2685" w:type="dxa"/>
            <w:vAlign w:val="center"/>
          </w:tcPr>
          <w:p w14:paraId="1ACC82BD" w14:textId="1AEC9AF0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32C05857" w14:textId="7DA0BFD7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1809C69E" w14:textId="4804DD0B" w:rsidR="001214A6" w:rsidRDefault="001214A6" w:rsidP="00530E3C">
            <w:pPr>
              <w:jc w:val="left"/>
            </w:pPr>
          </w:p>
        </w:tc>
      </w:tr>
      <w:tr w:rsidR="001214A6" w14:paraId="55719322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302C05C7" w14:textId="77777777" w:rsidR="001214A6" w:rsidRDefault="001214A6" w:rsidP="001214A6">
            <w:pPr>
              <w:jc w:val="center"/>
            </w:pPr>
            <w:r>
              <w:t>4</w:t>
            </w:r>
          </w:p>
        </w:tc>
        <w:tc>
          <w:tcPr>
            <w:tcW w:w="2685" w:type="dxa"/>
            <w:vAlign w:val="center"/>
          </w:tcPr>
          <w:p w14:paraId="23E67C76" w14:textId="384E3EEA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5C417430" w14:textId="6BDA7F30" w:rsidR="001214A6" w:rsidRPr="00530E3C" w:rsidRDefault="001214A6" w:rsidP="0060760A"/>
        </w:tc>
        <w:tc>
          <w:tcPr>
            <w:tcW w:w="2869" w:type="dxa"/>
          </w:tcPr>
          <w:p w14:paraId="38C76B71" w14:textId="0200982C" w:rsidR="00530E3C" w:rsidRDefault="00530E3C" w:rsidP="00530E3C">
            <w:pPr>
              <w:jc w:val="left"/>
            </w:pPr>
          </w:p>
        </w:tc>
      </w:tr>
      <w:tr w:rsidR="001214A6" w14:paraId="1AE93A37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1266B54" w14:textId="77777777" w:rsidR="001214A6" w:rsidRDefault="001214A6" w:rsidP="001214A6">
            <w:pPr>
              <w:jc w:val="center"/>
            </w:pPr>
            <w:r>
              <w:t>5</w:t>
            </w:r>
          </w:p>
        </w:tc>
        <w:tc>
          <w:tcPr>
            <w:tcW w:w="2685" w:type="dxa"/>
            <w:vAlign w:val="center"/>
          </w:tcPr>
          <w:p w14:paraId="39F01F2D" w14:textId="3EA82B8E" w:rsidR="001214A6" w:rsidRDefault="001214A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4BE8DAE3" w14:textId="70350FB3" w:rsidR="001214A6" w:rsidRDefault="001214A6" w:rsidP="00530E3C">
            <w:pPr>
              <w:jc w:val="left"/>
            </w:pPr>
          </w:p>
        </w:tc>
        <w:tc>
          <w:tcPr>
            <w:tcW w:w="2869" w:type="dxa"/>
          </w:tcPr>
          <w:p w14:paraId="3F221E17" w14:textId="46C0DEED" w:rsidR="001214A6" w:rsidRDefault="001214A6" w:rsidP="00530E3C"/>
        </w:tc>
      </w:tr>
      <w:tr w:rsidR="006B7026" w14:paraId="1C8F586F" w14:textId="77777777" w:rsidTr="00F70191">
        <w:trPr>
          <w:trHeight w:val="1196"/>
        </w:trPr>
        <w:tc>
          <w:tcPr>
            <w:tcW w:w="726" w:type="dxa"/>
            <w:vAlign w:val="center"/>
          </w:tcPr>
          <w:p w14:paraId="006B0C01" w14:textId="77777777" w:rsidR="006B7026" w:rsidRDefault="006B7026" w:rsidP="001214A6">
            <w:pPr>
              <w:jc w:val="center"/>
            </w:pPr>
            <w:r>
              <w:t>6</w:t>
            </w:r>
          </w:p>
        </w:tc>
        <w:tc>
          <w:tcPr>
            <w:tcW w:w="2685" w:type="dxa"/>
            <w:vAlign w:val="center"/>
          </w:tcPr>
          <w:p w14:paraId="25B8226F" w14:textId="051C9476" w:rsidR="006B7026" w:rsidRDefault="006B7026" w:rsidP="001214A6">
            <w:pPr>
              <w:jc w:val="left"/>
            </w:pPr>
          </w:p>
        </w:tc>
        <w:tc>
          <w:tcPr>
            <w:tcW w:w="3296" w:type="dxa"/>
            <w:vAlign w:val="center"/>
          </w:tcPr>
          <w:p w14:paraId="240DCC47" w14:textId="76E9DEFD" w:rsidR="006B7026" w:rsidRDefault="006B7026" w:rsidP="00530E3C">
            <w:pPr>
              <w:jc w:val="left"/>
            </w:pPr>
          </w:p>
        </w:tc>
        <w:tc>
          <w:tcPr>
            <w:tcW w:w="2869" w:type="dxa"/>
          </w:tcPr>
          <w:p w14:paraId="40627781" w14:textId="549BC538" w:rsidR="006B7026" w:rsidRDefault="006B7026" w:rsidP="00530E3C"/>
        </w:tc>
      </w:tr>
    </w:tbl>
    <w:p w14:paraId="42405DE9" w14:textId="77777777" w:rsidR="00112EB5" w:rsidRDefault="00112EB5" w:rsidP="00B737CC">
      <w:pPr>
        <w:pStyle w:val="Heading2"/>
      </w:pPr>
    </w:p>
    <w:p w14:paraId="3A5F8757" w14:textId="77777777" w:rsidR="00AB08E1" w:rsidRPr="00AB08E1" w:rsidRDefault="00AB08E1" w:rsidP="00AB08E1"/>
    <w:sectPr w:rsidR="00AB08E1" w:rsidRPr="00AB08E1" w:rsidSect="00030B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85430" w14:textId="77777777" w:rsidR="00D90B92" w:rsidRDefault="00D90B92" w:rsidP="005657B2">
      <w:pPr>
        <w:spacing w:after="0" w:line="240" w:lineRule="auto"/>
      </w:pPr>
      <w:r>
        <w:separator/>
      </w:r>
    </w:p>
  </w:endnote>
  <w:endnote w:type="continuationSeparator" w:id="0">
    <w:p w14:paraId="2097CDEA" w14:textId="77777777" w:rsidR="00D90B92" w:rsidRDefault="00D90B92" w:rsidP="0056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A7689" w14:textId="77777777" w:rsidR="006727B7" w:rsidRDefault="006727B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97A9A" w14:textId="77777777" w:rsidR="00D90B92" w:rsidRPr="00FB4BAD" w:rsidRDefault="00D90B92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57D372CA" wp14:editId="65E7912A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.65pt;margin-top:-6.2pt;width:492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GmiuCo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82D3" w14:textId="77777777" w:rsidR="00D90B92" w:rsidRPr="00FB4BAD" w:rsidRDefault="00D90B92" w:rsidP="00FB4BAD">
    <w:pPr>
      <w:pStyle w:val="Footer"/>
      <w:tabs>
        <w:tab w:val="left" w:pos="8850"/>
      </w:tabs>
      <w:spacing w:line="360" w:lineRule="auto"/>
      <w:ind w:right="280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3DAD89E" wp14:editId="5DB50947">
              <wp:simplePos x="0" y="0"/>
              <wp:positionH relativeFrom="column">
                <wp:posOffset>8255</wp:posOffset>
              </wp:positionH>
              <wp:positionV relativeFrom="paragraph">
                <wp:posOffset>-79376</wp:posOffset>
              </wp:positionV>
              <wp:extent cx="6248400" cy="0"/>
              <wp:effectExtent l="0" t="0" r="25400" b="25400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.65pt;margin-top:-6.2pt;width:492pt;height:0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GLB0CAAA7BAAADgAAAGRycy9lMm9Eb2MueG1srFPBjtowEL1X6j9YvkMSGli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"/>
          </w:pict>
        </mc:Fallback>
      </mc:AlternateContent>
    </w:r>
    <w:r>
      <w:rPr>
        <w:rFonts w:ascii="Arial" w:hAnsi="Arial" w:cs="Arial"/>
        <w:sz w:val="14"/>
        <w:szCs w:val="14"/>
      </w:rPr>
      <w:t>485 Devon Park Dr. STE 111 Wayne, PA 19087     Tel: 610 482 4402     www.softwaremerchant.com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62E77" w14:textId="77777777" w:rsidR="00D90B92" w:rsidRDefault="00D90B92" w:rsidP="005657B2">
      <w:pPr>
        <w:spacing w:after="0" w:line="240" w:lineRule="auto"/>
      </w:pPr>
      <w:r>
        <w:separator/>
      </w:r>
    </w:p>
  </w:footnote>
  <w:footnote w:type="continuationSeparator" w:id="0">
    <w:p w14:paraId="7785FC83" w14:textId="77777777" w:rsidR="00D90B92" w:rsidRDefault="00D90B92" w:rsidP="0056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323DB" w14:textId="77777777" w:rsidR="006727B7" w:rsidRDefault="006727B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D22F9" w14:textId="403374D4" w:rsidR="00D90B92" w:rsidRDefault="00D90B92" w:rsidP="00FB4BAD">
    <w:pPr>
      <w:pStyle w:val="Heading1"/>
      <w:jc w:val="center"/>
    </w:pPr>
    <w:r>
      <w:t xml:space="preserve">Mobile Use Cases for – </w:t>
    </w:r>
    <w:r w:rsidR="006727B7">
      <w:t>Portnoff</w:t>
    </w:r>
    <w:bookmarkStart w:id="0" w:name="_GoBack"/>
    <w:bookmarkEnd w:id="0"/>
  </w:p>
  <w:p w14:paraId="34337D67" w14:textId="77777777" w:rsidR="00D90B92" w:rsidRDefault="00D90B9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AB19D26" wp14:editId="5AE68043">
              <wp:simplePos x="0" y="0"/>
              <wp:positionH relativeFrom="column">
                <wp:posOffset>48260</wp:posOffset>
              </wp:positionH>
              <wp:positionV relativeFrom="paragraph">
                <wp:posOffset>93979</wp:posOffset>
              </wp:positionV>
              <wp:extent cx="6248400" cy="0"/>
              <wp:effectExtent l="0" t="0" r="25400" b="25400"/>
              <wp:wrapNone/>
              <wp:docPr id="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3.8pt;margin-top:7.4pt;width:492pt;height:0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07ECC" w14:textId="77777777" w:rsidR="00D90B92" w:rsidRDefault="00D90B92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 w:rsidRPr="00AD0A73">
      <w:rPr>
        <w:noProof/>
      </w:rPr>
      <w:drawing>
        <wp:anchor distT="0" distB="0" distL="114300" distR="114300" simplePos="0" relativeHeight="251661312" behindDoc="0" locked="0" layoutInCell="1" allowOverlap="1" wp14:anchorId="7FB8D3AB" wp14:editId="709D3809">
          <wp:simplePos x="0" y="0"/>
          <wp:positionH relativeFrom="column">
            <wp:posOffset>0</wp:posOffset>
          </wp:positionH>
          <wp:positionV relativeFrom="paragraph">
            <wp:posOffset>-148590</wp:posOffset>
          </wp:positionV>
          <wp:extent cx="1638300" cy="492125"/>
          <wp:effectExtent l="0" t="0" r="0" b="0"/>
          <wp:wrapSquare wrapText="bothSides"/>
          <wp:docPr id="3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92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  <w:t>485 Devon Park Drive, 111</w:t>
    </w:r>
  </w:p>
  <w:p w14:paraId="391D33F9" w14:textId="77777777" w:rsidR="00D90B92" w:rsidRDefault="00D90B92" w:rsidP="00FB4BAD">
    <w:pPr>
      <w:pStyle w:val="Header"/>
      <w:tabs>
        <w:tab w:val="clear" w:pos="4680"/>
        <w:tab w:val="clear" w:pos="9360"/>
        <w:tab w:val="left" w:pos="2978"/>
        <w:tab w:val="left" w:pos="3777"/>
      </w:tabs>
    </w:pPr>
    <w:r>
      <w:tab/>
    </w:r>
    <w:r>
      <w:tab/>
    </w:r>
    <w:r>
      <w:tab/>
    </w:r>
    <w:r>
      <w:tab/>
    </w:r>
    <w:r>
      <w:tab/>
    </w:r>
    <w:r>
      <w:tab/>
    </w:r>
    <w:r>
      <w:tab/>
      <w:t>Wayne, PA 19087</w:t>
    </w:r>
  </w:p>
  <w:p w14:paraId="305FA575" w14:textId="77777777" w:rsidR="00D90B92" w:rsidRDefault="00D90B92" w:rsidP="00353BD1">
    <w:pPr>
      <w:pStyle w:val="Header"/>
      <w:tabs>
        <w:tab w:val="clear" w:pos="4680"/>
        <w:tab w:val="clear" w:pos="9360"/>
        <w:tab w:val="left" w:pos="2978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A7BA748" wp14:editId="54CD524B">
              <wp:simplePos x="0" y="0"/>
              <wp:positionH relativeFrom="column">
                <wp:posOffset>8255</wp:posOffset>
              </wp:positionH>
              <wp:positionV relativeFrom="paragraph">
                <wp:posOffset>50164</wp:posOffset>
              </wp:positionV>
              <wp:extent cx="6248400" cy="0"/>
              <wp:effectExtent l="0" t="0" r="25400" b="2540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65pt;margin-top:3.95pt;width:492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01192"/>
    <w:multiLevelType w:val="hybridMultilevel"/>
    <w:tmpl w:val="6A2EB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E78DA"/>
    <w:multiLevelType w:val="hybridMultilevel"/>
    <w:tmpl w:val="DE889FE2"/>
    <w:lvl w:ilvl="0" w:tplc="02A255E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2A7D"/>
    <w:multiLevelType w:val="hybridMultilevel"/>
    <w:tmpl w:val="60AC0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261F7"/>
    <w:multiLevelType w:val="hybridMultilevel"/>
    <w:tmpl w:val="0B1A5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E21F5"/>
    <w:multiLevelType w:val="hybridMultilevel"/>
    <w:tmpl w:val="DF487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C57930"/>
    <w:multiLevelType w:val="hybridMultilevel"/>
    <w:tmpl w:val="0F98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F30EC"/>
    <w:multiLevelType w:val="hybridMultilevel"/>
    <w:tmpl w:val="40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B0B95"/>
    <w:multiLevelType w:val="hybridMultilevel"/>
    <w:tmpl w:val="ACB2A158"/>
    <w:lvl w:ilvl="0" w:tplc="B8BA5E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154A0"/>
    <w:multiLevelType w:val="hybridMultilevel"/>
    <w:tmpl w:val="1A6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861FC"/>
    <w:multiLevelType w:val="hybridMultilevel"/>
    <w:tmpl w:val="94D07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B2663F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26691"/>
    <w:multiLevelType w:val="hybridMultilevel"/>
    <w:tmpl w:val="4530B3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B457EF"/>
    <w:multiLevelType w:val="hybridMultilevel"/>
    <w:tmpl w:val="5E5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53CA9"/>
    <w:multiLevelType w:val="hybridMultilevel"/>
    <w:tmpl w:val="E07A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750D5"/>
    <w:multiLevelType w:val="hybridMultilevel"/>
    <w:tmpl w:val="65E8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A6ED7"/>
    <w:multiLevelType w:val="hybridMultilevel"/>
    <w:tmpl w:val="DD8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EF2C72"/>
    <w:multiLevelType w:val="hybridMultilevel"/>
    <w:tmpl w:val="8ACAE0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06584"/>
    <w:multiLevelType w:val="hybridMultilevel"/>
    <w:tmpl w:val="BED4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67692"/>
    <w:multiLevelType w:val="hybridMultilevel"/>
    <w:tmpl w:val="133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032FB"/>
    <w:multiLevelType w:val="hybridMultilevel"/>
    <w:tmpl w:val="F7A0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2C64D5"/>
    <w:multiLevelType w:val="hybridMultilevel"/>
    <w:tmpl w:val="AEC0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7A1E"/>
    <w:multiLevelType w:val="hybridMultilevel"/>
    <w:tmpl w:val="55761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D626A7"/>
    <w:multiLevelType w:val="hybridMultilevel"/>
    <w:tmpl w:val="18DE45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57BA4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E546F"/>
    <w:multiLevelType w:val="hybridMultilevel"/>
    <w:tmpl w:val="97D6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56DBD"/>
    <w:multiLevelType w:val="hybridMultilevel"/>
    <w:tmpl w:val="6184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62777E"/>
    <w:multiLevelType w:val="hybridMultilevel"/>
    <w:tmpl w:val="CE62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A5133"/>
    <w:multiLevelType w:val="hybridMultilevel"/>
    <w:tmpl w:val="992A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6"/>
  </w:num>
  <w:num w:numId="7">
    <w:abstractNumId w:val="10"/>
  </w:num>
  <w:num w:numId="8">
    <w:abstractNumId w:val="27"/>
  </w:num>
  <w:num w:numId="9">
    <w:abstractNumId w:val="22"/>
  </w:num>
  <w:num w:numId="10">
    <w:abstractNumId w:val="2"/>
  </w:num>
  <w:num w:numId="11">
    <w:abstractNumId w:val="15"/>
  </w:num>
  <w:num w:numId="12">
    <w:abstractNumId w:val="9"/>
  </w:num>
  <w:num w:numId="13">
    <w:abstractNumId w:val="11"/>
  </w:num>
  <w:num w:numId="14">
    <w:abstractNumId w:val="3"/>
  </w:num>
  <w:num w:numId="15">
    <w:abstractNumId w:val="26"/>
  </w:num>
  <w:num w:numId="16">
    <w:abstractNumId w:val="25"/>
  </w:num>
  <w:num w:numId="17">
    <w:abstractNumId w:val="23"/>
  </w:num>
  <w:num w:numId="18">
    <w:abstractNumId w:val="0"/>
  </w:num>
  <w:num w:numId="19">
    <w:abstractNumId w:val="2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8"/>
  </w:num>
  <w:num w:numId="23">
    <w:abstractNumId w:val="6"/>
  </w:num>
  <w:num w:numId="24">
    <w:abstractNumId w:val="24"/>
  </w:num>
  <w:num w:numId="25">
    <w:abstractNumId w:val="20"/>
  </w:num>
  <w:num w:numId="26">
    <w:abstractNumId w:val="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FA"/>
    <w:rsid w:val="00004256"/>
    <w:rsid w:val="0001593C"/>
    <w:rsid w:val="00021781"/>
    <w:rsid w:val="000262D0"/>
    <w:rsid w:val="00030B4C"/>
    <w:rsid w:val="00041D5A"/>
    <w:rsid w:val="00045F74"/>
    <w:rsid w:val="00060970"/>
    <w:rsid w:val="00061745"/>
    <w:rsid w:val="000652C1"/>
    <w:rsid w:val="0007337C"/>
    <w:rsid w:val="00081535"/>
    <w:rsid w:val="0008226E"/>
    <w:rsid w:val="000954EA"/>
    <w:rsid w:val="000A29B6"/>
    <w:rsid w:val="000B1B1B"/>
    <w:rsid w:val="000B29CB"/>
    <w:rsid w:val="00100164"/>
    <w:rsid w:val="00103185"/>
    <w:rsid w:val="00104EC4"/>
    <w:rsid w:val="00110AD6"/>
    <w:rsid w:val="00112EB5"/>
    <w:rsid w:val="0011685A"/>
    <w:rsid w:val="00120503"/>
    <w:rsid w:val="001214A6"/>
    <w:rsid w:val="001256E3"/>
    <w:rsid w:val="00150744"/>
    <w:rsid w:val="00166FB4"/>
    <w:rsid w:val="00171061"/>
    <w:rsid w:val="00171ED3"/>
    <w:rsid w:val="0018159A"/>
    <w:rsid w:val="00187AC5"/>
    <w:rsid w:val="00192FEC"/>
    <w:rsid w:val="001B0B77"/>
    <w:rsid w:val="001B342D"/>
    <w:rsid w:val="001C5E34"/>
    <w:rsid w:val="001D4C6B"/>
    <w:rsid w:val="001F1EA9"/>
    <w:rsid w:val="001F2BA1"/>
    <w:rsid w:val="0020042E"/>
    <w:rsid w:val="00210622"/>
    <w:rsid w:val="00216E55"/>
    <w:rsid w:val="00221DEA"/>
    <w:rsid w:val="002250B1"/>
    <w:rsid w:val="002342D3"/>
    <w:rsid w:val="00242496"/>
    <w:rsid w:val="00245E65"/>
    <w:rsid w:val="002506E0"/>
    <w:rsid w:val="00253250"/>
    <w:rsid w:val="002618F7"/>
    <w:rsid w:val="00262AB8"/>
    <w:rsid w:val="00280D2A"/>
    <w:rsid w:val="00280F24"/>
    <w:rsid w:val="0028445B"/>
    <w:rsid w:val="002863C4"/>
    <w:rsid w:val="00293224"/>
    <w:rsid w:val="002B468D"/>
    <w:rsid w:val="002F550C"/>
    <w:rsid w:val="00306BDB"/>
    <w:rsid w:val="00314CF1"/>
    <w:rsid w:val="00325471"/>
    <w:rsid w:val="00336E17"/>
    <w:rsid w:val="00352A9D"/>
    <w:rsid w:val="00353BD1"/>
    <w:rsid w:val="0035729A"/>
    <w:rsid w:val="00361410"/>
    <w:rsid w:val="003626ED"/>
    <w:rsid w:val="00366646"/>
    <w:rsid w:val="003670D4"/>
    <w:rsid w:val="00387531"/>
    <w:rsid w:val="003906EE"/>
    <w:rsid w:val="003932E0"/>
    <w:rsid w:val="003A2F88"/>
    <w:rsid w:val="003B142A"/>
    <w:rsid w:val="003C1B34"/>
    <w:rsid w:val="003D0ECB"/>
    <w:rsid w:val="003D1AC3"/>
    <w:rsid w:val="003E23D7"/>
    <w:rsid w:val="003E48B4"/>
    <w:rsid w:val="00401127"/>
    <w:rsid w:val="00402925"/>
    <w:rsid w:val="004044B7"/>
    <w:rsid w:val="00406D98"/>
    <w:rsid w:val="00410B7A"/>
    <w:rsid w:val="0041305B"/>
    <w:rsid w:val="004211E0"/>
    <w:rsid w:val="004214C8"/>
    <w:rsid w:val="0042656A"/>
    <w:rsid w:val="0042769E"/>
    <w:rsid w:val="004329D6"/>
    <w:rsid w:val="004426AD"/>
    <w:rsid w:val="00446D66"/>
    <w:rsid w:val="0045735E"/>
    <w:rsid w:val="00464F50"/>
    <w:rsid w:val="004765DF"/>
    <w:rsid w:val="00483CFA"/>
    <w:rsid w:val="00486E4F"/>
    <w:rsid w:val="004A3281"/>
    <w:rsid w:val="004B095E"/>
    <w:rsid w:val="004B5D1C"/>
    <w:rsid w:val="004C1E7D"/>
    <w:rsid w:val="004C390E"/>
    <w:rsid w:val="004C718B"/>
    <w:rsid w:val="004D3A5B"/>
    <w:rsid w:val="004D7D06"/>
    <w:rsid w:val="004E6463"/>
    <w:rsid w:val="00511DAD"/>
    <w:rsid w:val="00514447"/>
    <w:rsid w:val="00515940"/>
    <w:rsid w:val="00523816"/>
    <w:rsid w:val="00530E3C"/>
    <w:rsid w:val="005354FA"/>
    <w:rsid w:val="00536EAA"/>
    <w:rsid w:val="00540164"/>
    <w:rsid w:val="005401A2"/>
    <w:rsid w:val="00560EEC"/>
    <w:rsid w:val="00561809"/>
    <w:rsid w:val="00562426"/>
    <w:rsid w:val="005657B2"/>
    <w:rsid w:val="00575FA5"/>
    <w:rsid w:val="00577D20"/>
    <w:rsid w:val="0058678D"/>
    <w:rsid w:val="005930A6"/>
    <w:rsid w:val="005A464C"/>
    <w:rsid w:val="005A79FC"/>
    <w:rsid w:val="005D37E9"/>
    <w:rsid w:val="005D57BB"/>
    <w:rsid w:val="005D634F"/>
    <w:rsid w:val="005F53ED"/>
    <w:rsid w:val="00600000"/>
    <w:rsid w:val="0060545E"/>
    <w:rsid w:val="0060760A"/>
    <w:rsid w:val="006109F1"/>
    <w:rsid w:val="00622183"/>
    <w:rsid w:val="00624BF7"/>
    <w:rsid w:val="006324D1"/>
    <w:rsid w:val="00634D65"/>
    <w:rsid w:val="006427BD"/>
    <w:rsid w:val="00654D10"/>
    <w:rsid w:val="00663662"/>
    <w:rsid w:val="00664E8E"/>
    <w:rsid w:val="00671423"/>
    <w:rsid w:val="006727B7"/>
    <w:rsid w:val="006753EA"/>
    <w:rsid w:val="006903D1"/>
    <w:rsid w:val="0069495D"/>
    <w:rsid w:val="006A3F6E"/>
    <w:rsid w:val="006B7026"/>
    <w:rsid w:val="006C025F"/>
    <w:rsid w:val="006E4616"/>
    <w:rsid w:val="007063BF"/>
    <w:rsid w:val="007165DB"/>
    <w:rsid w:val="007208E8"/>
    <w:rsid w:val="00721727"/>
    <w:rsid w:val="00722EEB"/>
    <w:rsid w:val="00733B70"/>
    <w:rsid w:val="00736615"/>
    <w:rsid w:val="007432FB"/>
    <w:rsid w:val="0074340D"/>
    <w:rsid w:val="0075221B"/>
    <w:rsid w:val="00755DB1"/>
    <w:rsid w:val="00763FE8"/>
    <w:rsid w:val="007661B1"/>
    <w:rsid w:val="00767800"/>
    <w:rsid w:val="0077447B"/>
    <w:rsid w:val="007A004D"/>
    <w:rsid w:val="007E6208"/>
    <w:rsid w:val="007E6968"/>
    <w:rsid w:val="007F3B74"/>
    <w:rsid w:val="0080313E"/>
    <w:rsid w:val="00812311"/>
    <w:rsid w:val="00812382"/>
    <w:rsid w:val="00824864"/>
    <w:rsid w:val="00830183"/>
    <w:rsid w:val="00847161"/>
    <w:rsid w:val="0085301B"/>
    <w:rsid w:val="0087031F"/>
    <w:rsid w:val="008750AB"/>
    <w:rsid w:val="008A2931"/>
    <w:rsid w:val="008A5A47"/>
    <w:rsid w:val="008B2994"/>
    <w:rsid w:val="008C2ED2"/>
    <w:rsid w:val="008C6647"/>
    <w:rsid w:val="008D5E7C"/>
    <w:rsid w:val="008F3C0B"/>
    <w:rsid w:val="008F637D"/>
    <w:rsid w:val="00900C4D"/>
    <w:rsid w:val="0090204C"/>
    <w:rsid w:val="009139C5"/>
    <w:rsid w:val="00922C89"/>
    <w:rsid w:val="0092602B"/>
    <w:rsid w:val="00940927"/>
    <w:rsid w:val="00942026"/>
    <w:rsid w:val="00957C1B"/>
    <w:rsid w:val="009709EE"/>
    <w:rsid w:val="00997468"/>
    <w:rsid w:val="00997CFD"/>
    <w:rsid w:val="009B1E4A"/>
    <w:rsid w:val="009D3D5E"/>
    <w:rsid w:val="009D4069"/>
    <w:rsid w:val="009E0DF0"/>
    <w:rsid w:val="009E10A0"/>
    <w:rsid w:val="009E7E41"/>
    <w:rsid w:val="009F7044"/>
    <w:rsid w:val="00A079D2"/>
    <w:rsid w:val="00A1497C"/>
    <w:rsid w:val="00A15F6B"/>
    <w:rsid w:val="00A2072E"/>
    <w:rsid w:val="00A25385"/>
    <w:rsid w:val="00A37F32"/>
    <w:rsid w:val="00A4609C"/>
    <w:rsid w:val="00A47038"/>
    <w:rsid w:val="00A47BA8"/>
    <w:rsid w:val="00A55EEE"/>
    <w:rsid w:val="00A571EF"/>
    <w:rsid w:val="00A603CA"/>
    <w:rsid w:val="00A61A65"/>
    <w:rsid w:val="00A77795"/>
    <w:rsid w:val="00A81FD9"/>
    <w:rsid w:val="00AA55B6"/>
    <w:rsid w:val="00AB08E1"/>
    <w:rsid w:val="00AB0915"/>
    <w:rsid w:val="00AB44F6"/>
    <w:rsid w:val="00AC1135"/>
    <w:rsid w:val="00AC784D"/>
    <w:rsid w:val="00AE559E"/>
    <w:rsid w:val="00AF18DE"/>
    <w:rsid w:val="00AF59FC"/>
    <w:rsid w:val="00B25E07"/>
    <w:rsid w:val="00B33FEE"/>
    <w:rsid w:val="00B35EEE"/>
    <w:rsid w:val="00B4027A"/>
    <w:rsid w:val="00B530EB"/>
    <w:rsid w:val="00B54EA7"/>
    <w:rsid w:val="00B737CC"/>
    <w:rsid w:val="00BA1317"/>
    <w:rsid w:val="00BA66FC"/>
    <w:rsid w:val="00BA6FAB"/>
    <w:rsid w:val="00BB5EE3"/>
    <w:rsid w:val="00BB6681"/>
    <w:rsid w:val="00BB7F23"/>
    <w:rsid w:val="00BD0535"/>
    <w:rsid w:val="00BD0623"/>
    <w:rsid w:val="00BD5628"/>
    <w:rsid w:val="00BE57D3"/>
    <w:rsid w:val="00BE7CCC"/>
    <w:rsid w:val="00BF0483"/>
    <w:rsid w:val="00C01443"/>
    <w:rsid w:val="00C04927"/>
    <w:rsid w:val="00C064FE"/>
    <w:rsid w:val="00C06BEC"/>
    <w:rsid w:val="00C11D7B"/>
    <w:rsid w:val="00C1266A"/>
    <w:rsid w:val="00C20318"/>
    <w:rsid w:val="00C21ADF"/>
    <w:rsid w:val="00C22D87"/>
    <w:rsid w:val="00C32BEE"/>
    <w:rsid w:val="00C3352A"/>
    <w:rsid w:val="00C460AE"/>
    <w:rsid w:val="00C53B1F"/>
    <w:rsid w:val="00C56695"/>
    <w:rsid w:val="00C6116C"/>
    <w:rsid w:val="00C64328"/>
    <w:rsid w:val="00C85059"/>
    <w:rsid w:val="00C86604"/>
    <w:rsid w:val="00C87537"/>
    <w:rsid w:val="00CA1EC2"/>
    <w:rsid w:val="00CA5C9D"/>
    <w:rsid w:val="00CA5D64"/>
    <w:rsid w:val="00CC33AE"/>
    <w:rsid w:val="00CC42FB"/>
    <w:rsid w:val="00CD22B6"/>
    <w:rsid w:val="00CD2B0F"/>
    <w:rsid w:val="00CF0FB2"/>
    <w:rsid w:val="00CF44FE"/>
    <w:rsid w:val="00CF7705"/>
    <w:rsid w:val="00D002AD"/>
    <w:rsid w:val="00D05D79"/>
    <w:rsid w:val="00D07F89"/>
    <w:rsid w:val="00D1394F"/>
    <w:rsid w:val="00D14E2F"/>
    <w:rsid w:val="00D15947"/>
    <w:rsid w:val="00D23115"/>
    <w:rsid w:val="00D24F65"/>
    <w:rsid w:val="00D34406"/>
    <w:rsid w:val="00D34D05"/>
    <w:rsid w:val="00D40A96"/>
    <w:rsid w:val="00D42942"/>
    <w:rsid w:val="00D54768"/>
    <w:rsid w:val="00D66553"/>
    <w:rsid w:val="00D66CE4"/>
    <w:rsid w:val="00D73DB2"/>
    <w:rsid w:val="00D766CB"/>
    <w:rsid w:val="00D804D5"/>
    <w:rsid w:val="00D820DC"/>
    <w:rsid w:val="00D90B92"/>
    <w:rsid w:val="00DC3113"/>
    <w:rsid w:val="00DC4B0C"/>
    <w:rsid w:val="00DD40DB"/>
    <w:rsid w:val="00DD4377"/>
    <w:rsid w:val="00DF0618"/>
    <w:rsid w:val="00DF3146"/>
    <w:rsid w:val="00DF589C"/>
    <w:rsid w:val="00E012C5"/>
    <w:rsid w:val="00E16517"/>
    <w:rsid w:val="00E47D2A"/>
    <w:rsid w:val="00E53AF7"/>
    <w:rsid w:val="00E56ABB"/>
    <w:rsid w:val="00E61747"/>
    <w:rsid w:val="00E62C3A"/>
    <w:rsid w:val="00E64BA8"/>
    <w:rsid w:val="00E81D52"/>
    <w:rsid w:val="00E966ED"/>
    <w:rsid w:val="00EA020F"/>
    <w:rsid w:val="00EA3618"/>
    <w:rsid w:val="00EB0CCC"/>
    <w:rsid w:val="00ED5353"/>
    <w:rsid w:val="00ED6784"/>
    <w:rsid w:val="00EE4345"/>
    <w:rsid w:val="00EF08E4"/>
    <w:rsid w:val="00EF7CE2"/>
    <w:rsid w:val="00F27464"/>
    <w:rsid w:val="00F3402C"/>
    <w:rsid w:val="00F610D1"/>
    <w:rsid w:val="00F6547A"/>
    <w:rsid w:val="00F70191"/>
    <w:rsid w:val="00F908AE"/>
    <w:rsid w:val="00FA2B9D"/>
    <w:rsid w:val="00FB338B"/>
    <w:rsid w:val="00FB4BAD"/>
    <w:rsid w:val="00FD0D56"/>
    <w:rsid w:val="00FD6B27"/>
    <w:rsid w:val="00FE0AD6"/>
    <w:rsid w:val="00FE4772"/>
    <w:rsid w:val="00FF3C6F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BF6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F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1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0144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443"/>
    <w:pPr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B2"/>
  </w:style>
  <w:style w:type="paragraph" w:styleId="Footer">
    <w:name w:val="footer"/>
    <w:basedOn w:val="Normal"/>
    <w:link w:val="FooterChar"/>
    <w:uiPriority w:val="99"/>
    <w:unhideWhenUsed/>
    <w:rsid w:val="00565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B2"/>
  </w:style>
  <w:style w:type="paragraph" w:styleId="BalloonText">
    <w:name w:val="Balloon Text"/>
    <w:basedOn w:val="Normal"/>
    <w:link w:val="BalloonTextChar"/>
    <w:uiPriority w:val="99"/>
    <w:semiHidden/>
    <w:unhideWhenUsed/>
    <w:rsid w:val="0056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B2"/>
    <w:rPr>
      <w:rFonts w:ascii="Tahoma" w:hAnsi="Tahoma" w:cs="Tahoma"/>
      <w:sz w:val="16"/>
      <w:szCs w:val="16"/>
    </w:rPr>
  </w:style>
  <w:style w:type="paragraph" w:customStyle="1" w:styleId="CoverHeading">
    <w:name w:val="CoverHeading"/>
    <w:basedOn w:val="Normal"/>
    <w:rsid w:val="004B095E"/>
    <w:pPr>
      <w:jc w:val="center"/>
    </w:pPr>
    <w:rPr>
      <w:rFonts w:ascii="Calibri" w:eastAsia="Times New Roman" w:hAnsi="Calibri" w:cs="Times New Roman"/>
      <w:b/>
      <w:sz w:val="56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95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B09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9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095E"/>
    <w:rPr>
      <w:color w:val="0000FF" w:themeColor="hyperlink"/>
      <w:u w:val="single"/>
    </w:rPr>
  </w:style>
  <w:style w:type="paragraph" w:customStyle="1" w:styleId="documenttitle">
    <w:name w:val="document title"/>
    <w:basedOn w:val="Normal"/>
    <w:rsid w:val="00FE4772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4">
    <w:name w:val="head4"/>
    <w:basedOn w:val="Normal"/>
    <w:rsid w:val="00FE4772"/>
    <w:pPr>
      <w:spacing w:before="240" w:after="120" w:line="240" w:lineRule="atLeast"/>
    </w:pPr>
    <w:rPr>
      <w:rFonts w:ascii="CG Times (WN)" w:eastAsia="Times New Roman" w:hAnsi="CG Times (WN)" w:cs="Times New Roman"/>
      <w:sz w:val="20"/>
      <w:szCs w:val="20"/>
    </w:rPr>
  </w:style>
  <w:style w:type="paragraph" w:customStyle="1" w:styleId="Default">
    <w:name w:val="Default"/>
    <w:rsid w:val="007366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2742EC8297B458A6C56A18919F7B3" ma:contentTypeVersion="0" ma:contentTypeDescription="Create a new document." ma:contentTypeScope="" ma:versionID="79672e3b5cca133b2cc0d941a5cef0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9D8E9-44DC-4B1F-BC92-2BFE0E16C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054E0-9237-46C0-AFAA-C6A170659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817AE2-E1A8-4A76-B2D7-56CDB8D46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96B09A-27FB-D14C-BBA2-F89AAFDA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429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Clint</dc:creator>
  <cp:lastModifiedBy>Yike Xue</cp:lastModifiedBy>
  <cp:revision>55</cp:revision>
  <cp:lastPrinted>2012-12-26T19:43:00Z</cp:lastPrinted>
  <dcterms:created xsi:type="dcterms:W3CDTF">2015-06-26T22:52:00Z</dcterms:created>
  <dcterms:modified xsi:type="dcterms:W3CDTF">2015-07-14T20:57:00Z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0x010100B8D2742EC8297B458A6C56A18919F7B3</vt:lpwstr>
  </property>
</Properties>
</file>