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8D162">
      <w:pPr>
        <w:rPr>
          <w:rFonts w:hint="default"/>
          <w:lang w:val="en-US" w:eastAsia="zh-CN"/>
        </w:rPr>
      </w:pPr>
      <w:r>
        <w:rPr>
          <w:rFonts w:hint="eastAsia"/>
        </w:rPr>
        <w:t>嵌入图腾以激活装置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梦源黑体   W10   30pt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DEFA71"/>
    <w:rsid w:val="1FDEF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2026-06-24T17:04:00Z</dcterms:created>
  <dc:creator>tohc</dc:creator>
  <cp:lastModifiedBy>tohc</cp:lastModifiedBy>
  <dcterms:modified xsi:type="dcterms:W3CDTF">2026-06-24T17:05:10Z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02BCDE30A3922E53899D3B6A8B43CB62_41</vt:lpwstr>
  </property>
</Properties>
</file>