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3ea16302b74833" /><Relationship Type="http://schemas.openxmlformats.org/package/2006/relationships/metadata/core-properties" Target="/docProps/core.xml" Id="R4bd515f0410e4ac7" /><Relationship Type="http://schemas.openxmlformats.org/officeDocument/2006/relationships/extended-properties" Target="/docProps/app.xml" Id="Re206b33eadd94472" /><Relationship Type="http://schemas.openxmlformats.org/officeDocument/2006/relationships/custom-properties" Target="/docProps/custom.xml" Id="Rd094b92f00a1470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spacing w:before="480" w:after="120" w:line="360" w:lineRule="auto"/>
        <w:jc w:val="center"/>
      </w:pPr>
      <w:r>
        <w:rPr>
          <w:rFonts w:ascii="黑体" w:hAnsi="黑体" w:eastAsia="黑体"/>
          <w:b/>
          <w:sz w:val="44"/>
        </w:rPr>
        <w:t xml:space="preserve">应用统计与数据科学硕士项目趋势分析（2026-2027）</w:t>
      </w:r>
    </w:p>
    <w:p w14:paraId="00100008" w14:textId="00100009">
      <w:pPr>
        <w:spacing w:after="360" w:line="360" w:lineRule="auto"/>
        <w:jc w:val="center"/>
      </w:pPr>
      <w:r>
        <w:rPr>
          <w:rFonts w:ascii="宋体" w:hAnsi="宋体" w:eastAsia="宋体"/>
          <w:sz w:val="28"/>
        </w:rPr>
        <w:t xml:space="preserve">新设项目 · 政策趋势 · 报考机遇</w:t>
      </w:r>
    </w:p>
    <w:p w14:paraId="0010000A" w14:textId="0010000B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一、2026年新增/调整的应用统计硕士项目</w:t>
      </w:r>
    </w:p>
    <w:p w14:paraId="0010000C" w14:textId="0010000D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1.1 继续大幅扩招的院校</w:t>
      </w:r>
    </w:p>
    <w:p w14:paraId="0010000E" w14:textId="0010000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复旦大学：2026年计划统招198人（较2025年144人增长37.5%），大数据学院扩至110人。</w:t>
      </w:r>
    </w:p>
    <w:p w14:paraId="00100010" w14:textId="0010001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中南财经政法大学：2026年计划扩招至177人（较2025年99人增长78.8%），复试线预计回升至355分左右。</w:t>
      </w:r>
    </w:p>
    <w:p w14:paraId="00100012" w14:textId="0010001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华东师范大学：招生规模稳定在65人左右，2026年计划与2025年持平。</w:t>
      </w:r>
    </w:p>
    <w:p w14:paraId="00100014" w14:textId="0010001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浙江财经大学：2026年预计继续维持80-90人的招生规模。</w:t>
      </w:r>
    </w:p>
    <w:p w14:paraId="00100016" w14:textId="0010001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1.2 2026年统考名额严重缩水的院校（避坑预警）</w:t>
      </w:r>
    </w:p>
    <w:p w14:paraId="00100018" w14:textId="0010001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中国人民大学：2026年统计学院仅2人，统计与大数据研究院仅2人，合计统考4人（2025年为48人），缩水超90%。</w:t>
      </w:r>
    </w:p>
    <w:p w14:paraId="0010001A" w14:textId="0010001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武汉大学：2025年统考仅5人，2026年有望回升至20人（官方计划），但竞争仍将激烈。</w:t>
      </w:r>
    </w:p>
    <w:p w14:paraId="0010001C" w14:textId="0010001D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二、数据科学专业硕士（1453）2026年招生情况</w:t>
      </w:r>
    </w:p>
    <w:p w14:paraId="0010001E" w14:textId="0010001F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2.1 已确认招生的院校</w:t>
      </w:r>
    </w:p>
    <w:p w14:paraId="00100020" w14:textId="0010002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武汉大学 1453S1 数据科学：中部首个数据科学专业硕士，2026年首批招生。学制2年，学费8万/年。培养方向：大数据技术、人工智能理论与应用、大模型方法与应用。依托数学与统计学院、计算机学院等6大院系，专任教师69人（含院士1人）。</w:t>
      </w:r>
    </w:p>
    <w:p w14:paraId="00100022" w14:textId="0010002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北京大学 1453S1 数据科学（大数据专硕）：数学科学学院招生，2026年复试线360分，录取22人。初试考822数据科学基础（统计学90分+算法与数据结构60分）。学制2年，学费20万。</w:t>
      </w:r>
    </w:p>
    <w:p w14:paraId="00100024" w14:textId="00100025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2.2 新增招生预测</w:t>
      </w:r>
    </w:p>
    <w:p w14:paraId="00100026" w14:textId="0010002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华东师范大学：2026年拟新增"数据科学专业硕士"（专业学位硕士点），已进入新增硕士点名单，等待教育部正式批复。若获批，将是长三角地区首个独立设置的数据科学专硕。</w:t>
      </w:r>
    </w:p>
    <w:p w14:paraId="00100028" w14:textId="0010002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清华大学深圳国际研究生院：0812J3数据科学和信息技术（学硕）招生30人；085411大数据技术与工程（专硕）招生16人。</w:t>
      </w:r>
    </w:p>
    <w:p w14:paraId="0010002A" w14:textId="0010002B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三、2027年新增硕士点预测——数据科学方向</w:t>
      </w:r>
    </w:p>
    <w:p w14:paraId="0010002C" w14:textId="0010002D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3.1 已确认新增</w:t>
      </w:r>
    </w:p>
    <w:p w14:paraId="0010002E" w14:textId="0010002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北京大学 "数据科学"硕士点（交叉学科）：数学科学学院+计算机学院共建，2027年开始招生。考试科目二选一：①数学分析+高等代数（数学方向）；②数学一+801计算机专业基础（计算机方向）。招生约27人（含推免17人）。</w:t>
      </w:r>
    </w:p>
    <w:p w14:paraId="00100030" w14:textId="00100031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3.2 高概率新增的院校</w:t>
      </w:r>
    </w:p>
    <w:p w14:paraId="00100032" w14:textId="0010003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预测一：华东师范大学数据科学专硕。如2026年获批，将在2027年正式招生。基于其数据科学与工程学院多年的交叉学科积累（2022年已升级为一级交叉学科），招生概率极高。</w:t>
      </w:r>
    </w:p>
    <w:p w14:paraId="00100034" w14:textId="0010003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预测二：复旦大学大数据学院或将申请数据科学独立专硕。目前其大数据学院已有成熟的大数据方向，若获批复，将在应统之外开辟新赛道。</w:t>
      </w:r>
    </w:p>
    <w:p w14:paraId="00100036" w14:textId="0010003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预测三：上海财经大学统计学院可能在统计学下增设数据科学交叉方向，发挥其财经数据优势。</w:t>
      </w:r>
    </w:p>
    <w:p w14:paraId="00100038" w14:textId="0010003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预测四：浙江大学数学科学学院或申请数据科学交叉学科项目。浙大已有大数据方向，且杭州是数据科学产业重镇。</w:t>
      </w:r>
    </w:p>
    <w:p w14:paraId="0010003A" w14:textId="0010003B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四、交叉学科（第14大门类）整体趋势</w:t>
      </w:r>
    </w:p>
    <w:p w14:paraId="0010003C" w14:textId="0010003D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4.1 核心数据</w:t>
      </w:r>
    </w:p>
    <w:p w14:paraId="0010003E" w14:textId="0010003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交叉学科硕士招生年复合增长率达43%，远超第二名工学（4.3%）。招生人数从2022年约1.2万人增至2026年约5.1万人。专硕招生占比已达69.7%，学硕持续缩招。</w:t>
      </w:r>
    </w:p>
    <w:p w14:paraId="00100040" w14:textId="00100041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4.2 政策驱动</w:t>
      </w:r>
    </w:p>
    <w:p w14:paraId="00100042" w14:textId="0010004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2025年8月，中央教育工作领导小组印发《高等教育学科专业设置调整优化行动方案（2025-2027年）》，强调新兴学科和交叉学科的孵化。</w:t>
      </w:r>
    </w:p>
    <w:p w14:paraId="00100044" w14:textId="0010004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2025年11月，国家发改委、国家数据局、教育部、科技部、中组部五部门联合发文，明确支持数据科学与工程、数字经济与管理等数据要素相关学科专业建设。</w:t>
      </w:r>
    </w:p>
    <w:p w14:paraId="00100046" w14:textId="0010004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4.3 2027年新增交叉学科预测方向</w:t>
      </w:r>
    </w:p>
    <w:p w14:paraId="00100048" w14:textId="0010004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数据科学/数据要素：受五部门联合发文驱动，预计更多理工类和财经类院校增设数据科学交叉学科。</w:t>
      </w:r>
    </w:p>
    <w:p w14:paraId="0010004A" w14:textId="0010004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人工智能+X：AI赋能传统学科（金融、医学、农业等），预计30+所院校新增AI交叉方向。</w:t>
      </w:r>
    </w:p>
    <w:p w14:paraId="0010004C" w14:textId="0010004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数字经济：经济学与数据科学交叉，适合应统和数据科学背景考生。</w:t>
      </w:r>
    </w:p>
    <w:p w14:paraId="0010004E" w14:textId="0010004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金融科技：金融+统计+计算机，复旦等校已开设，更多院校跟进。</w:t>
      </w:r>
    </w:p>
    <w:p w14:paraId="00100050" w14:textId="00100051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五、对你（浙财本科）的启示与建议</w:t>
      </w:r>
    </w:p>
    <w:p w14:paraId="00100052" w14:textId="00100053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5.1 2026-2027年报考策略</w:t>
      </w:r>
    </w:p>
    <w:p w14:paraId="00100054" w14:textId="0010005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策略一：关注新开设的数据科学专硕（1453）。新项目头一两年通常竞争较小，如北大2027年数据科学新增、武大1453S1首年招生、华师大数据科学专硕（若获批）。但需注意考试科目可能不同于432统计学。</w:t>
      </w:r>
    </w:p>
    <w:p w14:paraId="00100056" w14:textId="0010005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策略二：应用统计（025200）依然是基本盘。扩招院校（复旦、中南财、浙财本部）上岸概率更高。需警惕人大等统考名额骤降的院校。</w:t>
      </w:r>
    </w:p>
    <w:p w14:paraId="00100058" w14:textId="0010005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策略三：交叉学科是蓝海。第14大门类年增长43%，数据科学交叉方向是政策红利区，建议重点关注。</w:t>
      </w:r>
    </w:p>
    <w:p w14:paraId="0010005A" w14:textId="0010005B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5.2 备考建议</w:t>
      </w:r>
    </w:p>
    <w:p w14:paraId="0010005C" w14:textId="0010005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（1）数学三（303）是应统考研的核心拉分科目，目标130+。</w:t>
      </w:r>
    </w:p>
    <w:p w14:paraId="0010005E" w14:textId="0010005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（2）432统计学：茆诗松《概率论与数理统计教程》+贾俊平《统计学》是90%院校的核心。如果要考数据科学方向，需额外准备算法与数据结构。</w:t>
      </w:r>
    </w:p>
    <w:p w14:paraId="00100060" w14:textId="0010006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（3）英语一 vs 英语二：数据科学方向多考英语一，难度高于英语二。</w:t>
      </w:r>
    </w:p>
    <w:p w14:paraId="00100062" w14:textId="0010006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（4）关注9月招生简章：各校2027年招生简章通常在2026年9-10月发布，重点关注新设硕士点的考试科目。</w:t>
      </w:r>
    </w:p>
    <w:p w14:paraId="00100064" w14:textId="00100065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参考文献</w:t>
      </w:r>
    </w:p>
    <w:p w14:paraId="00100066" w14:textId="00100067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[1] 新东方. 2027中国大学生考研白皮书[EB/OL]. https://kaoyan.xdf.cn</w:t>
      </w:r>
    </w:p>
    <w:p w14:paraId="00100068" w14:textId="00100069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[2] 新东方网. 这些985院校2027年新增硕士点，值得关注[EB/OL]. 2026-04.</w:t>
      </w:r>
    </w:p>
    <w:p w14:paraId="0010006A" w14:textId="0010006B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[3] 新东方网. 交叉学科硕士招生年复合增长43%[EB/OL]. 2026-04.</w:t>
      </w:r>
    </w:p>
    <w:p w14:paraId="0010006C" w14:textId="0010006D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[4] 搜狐教育. 交叉学科年增长43% 2027年考生迎来新赛道机遇[EB/OL]. 2026-04.</w:t>
      </w:r>
    </w:p>
    <w:p w14:paraId="0010006E" w14:textId="0010006F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[5] 复旦大学研究生院. 2026年硕士研究生招生计划.</w:t>
      </w:r>
    </w:p>
    <w:p w14:paraId="00100070" w14:textId="00100071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[6] 武汉大学数据科学专硕招生公告[EB/OL]. 武汉大学数学与统计学院.</w:t>
      </w:r>
    </w:p>
    <w:p w14:paraId="00100072" w14:textId="00100073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[7] 中国人民大学统计学院. 2026年硕士研究生招生简章.</w:t>
      </w:r>
    </w:p>
    <w:p w14:paraId="00100074" w14:textId="00100075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[8] 国家发改委等五部门. 关于加强数据要素学科专业建设的意见[EB/OL]. 2025-11.</w:t>
      </w:r>
    </w:p>
    <w:sectPr>
      <w:headerReference w:type="default" r:id="Ra59adac599c1422c"/>
      <w:footerReference w:type="default" r:id="Re817059bc076469d"/>
      <w:pgSz w:w="11906" w:h="16838"/>
      <w:pgMar w:top="1440" w:right="1803" w:bottom="1440" w:left="1803" w:header="850" w:footer="992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02" w14:textId="00100005">
    <w:pPr>
      <w:jc w:val="center"/>
    </w:pPr>
    <w:r>
      <w:rPr>
        <w:rFonts w:ascii="宋体" w:hAnsi="宋体" w:eastAsia="宋体"/>
        <w:sz w:val="18"/>
      </w:rPr>
      <w:t xml:space="preserve">—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 xml:space="preserve"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—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1">
    <w:pPr>
      <w:jc w:val="center"/>
    </w:pPr>
    <w:r>
      <w:rPr>
        <w:rFonts w:ascii="宋体" w:hAnsi="宋体" w:eastAsia="宋体"/>
        <w:b/>
        <w:sz w:val="18"/>
      </w:rPr>
      <w:t xml:space="preserve">应用统计与数据科学硕士趋势分析（2026-2027）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宋体" w:hAnsi="宋体" w:eastAsia="宋体" w:cs="宋体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3785e034d0e45e1" /><Relationship Type="http://schemas.openxmlformats.org/officeDocument/2006/relationships/styles" Target="/word/styles.xml" Id="Rb097210247db45a1" /><Relationship Type="http://schemas.openxmlformats.org/officeDocument/2006/relationships/theme" Target="/word/theme/theme1.xml" Id="R8598fd7446c64839" /><Relationship Type="http://schemas.openxmlformats.org/officeDocument/2006/relationships/numbering" Target="/word/numbering.xml" Id="R039c1288cf94479b" /><Relationship Type="http://schemas.openxmlformats.org/officeDocument/2006/relationships/header" Target="/word/header1.xml" Id="Ra59adac599c1422c" /><Relationship Type="http://schemas.openxmlformats.org/officeDocument/2006/relationships/footer" Target="/word/footer1.xml" Id="Re817059bc07646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2026-07-13T08:08:41Z</dcterms:created>
  <cp:lastModifiedBy>OfficeCLI</cp:lastModifiedBy>
  <dcterms:modified xsi:type="dcterms:W3CDTF">2026-07-13T08:08:41Z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2026-07-13T08:08:45Z</vt:lpwstr>
  </op:property>
</op:Properties>
</file>