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2E07" w:rsidRDefault="001A2E07" w:rsidP="001A2E07">
      <w:pPr>
        <w:spacing w:before="380" w:after="140" w:line="288" w:lineRule="auto"/>
        <w:jc w:val="left"/>
        <w:outlineLvl w:val="0"/>
        <w:rPr>
          <w:highlight w:val="yellow"/>
        </w:rPr>
      </w:pPr>
      <w:bookmarkStart w:id="0" w:name="heading_21"/>
      <w:r>
        <w:rPr>
          <w:rFonts w:ascii="Arial" w:eastAsia="DengXian" w:hAnsi="Arial" w:cs="Arial"/>
          <w:b/>
          <w:sz w:val="36"/>
          <w:highlight w:val="yellow"/>
        </w:rPr>
        <w:t>Education</w:t>
      </w:r>
      <w:bookmarkEnd w:id="0"/>
    </w:p>
    <w:p w:rsidR="001A2E07" w:rsidRDefault="001A2E07" w:rsidP="001A2E07">
      <w:pPr>
        <w:spacing w:before="320" w:after="120" w:line="288" w:lineRule="auto"/>
        <w:jc w:val="left"/>
        <w:outlineLvl w:val="1"/>
      </w:pPr>
      <w:bookmarkStart w:id="1" w:name="heading_23"/>
      <w:r>
        <w:rPr>
          <w:rFonts w:ascii="Arial" w:eastAsia="DengXian" w:hAnsi="Arial" w:cs="Arial"/>
          <w:b/>
          <w:sz w:val="32"/>
        </w:rPr>
        <w:t>The Rise of Online Learning and Industry Transformation</w:t>
      </w:r>
      <w:bookmarkEnd w:id="1"/>
    </w:p>
    <w:p w:rsidR="001A2E07" w:rsidRDefault="001A2E07" w:rsidP="001A2E07">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Digital transformation is reshaping education. Online learning platforms are expanding rapidly, spanning K-12, higher education, and professional training. Digital learning is becoming an integral part of the education ecosystem. This report analyzes the key trends, drivers, challenges, and future directions of online education.</w:t>
      </w:r>
    </w:p>
    <w:p w:rsidR="001A2E07" w:rsidRDefault="001A2E07" w:rsidP="001A2E07">
      <w:pPr>
        <w:spacing w:before="120" w:after="120" w:line="288" w:lineRule="auto"/>
        <w:jc w:val="left"/>
      </w:pPr>
      <w:r>
        <w:rPr>
          <w:rFonts w:ascii="Arial" w:eastAsia="DengXian" w:hAnsi="Arial" w:cs="Arial"/>
          <w:b/>
          <w:sz w:val="22"/>
        </w:rPr>
        <w:t>Industry Trends</w:t>
      </w:r>
    </w:p>
    <w:p w:rsidR="001A2E07" w:rsidRDefault="001A2E07" w:rsidP="001A2E07">
      <w:pPr>
        <w:numPr>
          <w:ilvl w:val="0"/>
          <w:numId w:val="11"/>
        </w:numPr>
        <w:spacing w:before="120" w:after="120" w:line="288" w:lineRule="auto"/>
        <w:jc w:val="left"/>
      </w:pPr>
      <w:r>
        <w:rPr>
          <w:rFonts w:ascii="Arial" w:eastAsia="DengXian" w:hAnsi="Arial" w:cs="Arial"/>
          <w:b/>
          <w:sz w:val="22"/>
        </w:rPr>
        <w:t>Mainstream Adoption of Online Learning</w:t>
      </w:r>
      <w:r>
        <w:rPr>
          <w:rFonts w:ascii="Arial" w:eastAsia="DengXian" w:hAnsi="Arial" w:cs="Arial"/>
          <w:sz w:val="22"/>
        </w:rPr>
        <w:br/>
        <w:t xml:space="preserve"> Video courses, live-stream teaching, and MOOCs (Massive Open Online Courses) are widely adopted.</w:t>
      </w:r>
    </w:p>
    <w:p w:rsidR="001A2E07" w:rsidRDefault="001A2E07" w:rsidP="001A2E07">
      <w:pPr>
        <w:numPr>
          <w:ilvl w:val="0"/>
          <w:numId w:val="12"/>
        </w:numPr>
        <w:spacing w:before="120" w:after="120" w:line="288" w:lineRule="auto"/>
        <w:jc w:val="left"/>
      </w:pPr>
      <w:r>
        <w:rPr>
          <w:rFonts w:ascii="Arial" w:eastAsia="DengXian" w:hAnsi="Arial" w:cs="Arial"/>
          <w:b/>
          <w:sz w:val="22"/>
        </w:rPr>
        <w:t>Emergence of Blended Learning</w:t>
      </w:r>
      <w:r>
        <w:rPr>
          <w:rFonts w:ascii="Arial" w:eastAsia="DengXian" w:hAnsi="Arial" w:cs="Arial"/>
          <w:sz w:val="22"/>
        </w:rPr>
        <w:br/>
        <w:t xml:space="preserve"> Combining online and offline approaches enhances flexibility and engagement.</w:t>
      </w:r>
    </w:p>
    <w:p w:rsidR="001A2E07" w:rsidRDefault="001A2E07" w:rsidP="001A2E07">
      <w:pPr>
        <w:numPr>
          <w:ilvl w:val="0"/>
          <w:numId w:val="13"/>
        </w:numPr>
        <w:spacing w:before="120" w:after="120" w:line="288" w:lineRule="auto"/>
        <w:jc w:val="left"/>
      </w:pPr>
      <w:r>
        <w:rPr>
          <w:rFonts w:ascii="Arial" w:eastAsia="DengXian" w:hAnsi="Arial" w:cs="Arial"/>
          <w:b/>
          <w:sz w:val="22"/>
        </w:rPr>
        <w:t>Skills-oriented Education</w:t>
      </w:r>
      <w:r>
        <w:rPr>
          <w:rFonts w:ascii="Arial" w:eastAsia="DengXian" w:hAnsi="Arial" w:cs="Arial"/>
          <w:sz w:val="22"/>
        </w:rPr>
        <w:br/>
        <w:t xml:space="preserve"> Curriculum is shifting beyond academic knowledge to vocational and soft skills.</w:t>
      </w:r>
    </w:p>
    <w:p w:rsidR="001A2E07" w:rsidRDefault="001A2E07" w:rsidP="001A2E07">
      <w:pPr>
        <w:numPr>
          <w:ilvl w:val="0"/>
          <w:numId w:val="14"/>
        </w:numPr>
        <w:spacing w:before="120" w:after="120" w:line="288" w:lineRule="auto"/>
        <w:jc w:val="left"/>
      </w:pPr>
      <w:r>
        <w:rPr>
          <w:rFonts w:ascii="Arial" w:eastAsia="DengXian" w:hAnsi="Arial" w:cs="Arial"/>
          <w:b/>
          <w:sz w:val="22"/>
        </w:rPr>
        <w:t>AI-powered Personalization</w:t>
      </w:r>
      <w:r>
        <w:rPr>
          <w:rFonts w:ascii="Arial" w:eastAsia="DengXian" w:hAnsi="Arial" w:cs="Arial"/>
          <w:sz w:val="22"/>
        </w:rPr>
        <w:br/>
        <w:t xml:space="preserve"> Artificial intelligence enables personalized recommendations and customized learning paths.</w:t>
      </w:r>
    </w:p>
    <w:p w:rsidR="001A2E07" w:rsidRDefault="001A2E07" w:rsidP="001A2E07">
      <w:pPr>
        <w:spacing w:before="120" w:after="120" w:line="288" w:lineRule="auto"/>
        <w:jc w:val="left"/>
      </w:pPr>
      <w:r>
        <w:rPr>
          <w:rFonts w:ascii="Arial" w:eastAsia="DengXian" w:hAnsi="Arial" w:cs="Arial"/>
          <w:b/>
          <w:sz w:val="22"/>
        </w:rPr>
        <w:t>Key Drivers</w:t>
      </w:r>
    </w:p>
    <w:p w:rsidR="001A2E07" w:rsidRDefault="001A2E07" w:rsidP="001A2E07">
      <w:pPr>
        <w:numPr>
          <w:ilvl w:val="0"/>
          <w:numId w:val="15"/>
        </w:numPr>
        <w:spacing w:before="120" w:after="120" w:line="288" w:lineRule="auto"/>
        <w:jc w:val="left"/>
      </w:pPr>
      <w:r>
        <w:rPr>
          <w:rFonts w:ascii="Arial" w:eastAsia="DengXian" w:hAnsi="Arial" w:cs="Arial"/>
          <w:sz w:val="22"/>
        </w:rPr>
        <w:t>Improved digital infrastructure (broadband, mobile devices).</w:t>
      </w:r>
    </w:p>
    <w:p w:rsidR="001A2E07" w:rsidRDefault="001A2E07" w:rsidP="001A2E07">
      <w:pPr>
        <w:numPr>
          <w:ilvl w:val="0"/>
          <w:numId w:val="16"/>
        </w:numPr>
        <w:spacing w:before="120" w:after="120" w:line="288" w:lineRule="auto"/>
        <w:jc w:val="left"/>
      </w:pPr>
      <w:r>
        <w:rPr>
          <w:rFonts w:ascii="Arial" w:eastAsia="DengXian" w:hAnsi="Arial" w:cs="Arial"/>
          <w:sz w:val="22"/>
        </w:rPr>
        <w:t>Pandemic accelerated demand for online education.</w:t>
      </w:r>
    </w:p>
    <w:p w:rsidR="001A2E07" w:rsidRDefault="001A2E07" w:rsidP="001A2E07">
      <w:pPr>
        <w:numPr>
          <w:ilvl w:val="0"/>
          <w:numId w:val="17"/>
        </w:numPr>
        <w:spacing w:before="120" w:after="120" w:line="288" w:lineRule="auto"/>
        <w:jc w:val="left"/>
      </w:pPr>
      <w:r>
        <w:rPr>
          <w:rFonts w:ascii="Arial" w:eastAsia="DengXian" w:hAnsi="Arial" w:cs="Arial"/>
          <w:sz w:val="22"/>
        </w:rPr>
        <w:t>Rising need for lifelong learning and skill upgrades in the job market.</w:t>
      </w:r>
    </w:p>
    <w:p w:rsidR="001A2E07" w:rsidRDefault="001A2E07" w:rsidP="001A2E07">
      <w:pPr>
        <w:spacing w:before="120" w:after="120" w:line="288" w:lineRule="auto"/>
        <w:jc w:val="left"/>
      </w:pPr>
      <w:r>
        <w:rPr>
          <w:rFonts w:ascii="Arial" w:eastAsia="DengXian" w:hAnsi="Arial" w:cs="Arial"/>
          <w:b/>
          <w:sz w:val="22"/>
        </w:rPr>
        <w:t>Challenges</w:t>
      </w:r>
    </w:p>
    <w:p w:rsidR="001A2E07" w:rsidRDefault="001A2E07" w:rsidP="001A2E07">
      <w:pPr>
        <w:numPr>
          <w:ilvl w:val="0"/>
          <w:numId w:val="18"/>
        </w:numPr>
        <w:spacing w:before="120" w:after="120" w:line="288" w:lineRule="auto"/>
        <w:jc w:val="left"/>
      </w:pPr>
      <w:r>
        <w:rPr>
          <w:rFonts w:ascii="Arial" w:eastAsia="DengXian" w:hAnsi="Arial" w:cs="Arial"/>
          <w:sz w:val="22"/>
        </w:rPr>
        <w:t>Digital divide: unequal access to educational resources across regions and populations.</w:t>
      </w:r>
    </w:p>
    <w:p w:rsidR="001A2E07" w:rsidRDefault="001A2E07" w:rsidP="001A2E07">
      <w:pPr>
        <w:numPr>
          <w:ilvl w:val="0"/>
          <w:numId w:val="19"/>
        </w:numPr>
        <w:spacing w:before="120" w:after="120" w:line="288" w:lineRule="auto"/>
        <w:jc w:val="left"/>
      </w:pPr>
      <w:r>
        <w:rPr>
          <w:rFonts w:ascii="Arial" w:eastAsia="DengXian" w:hAnsi="Arial" w:cs="Arial"/>
          <w:sz w:val="22"/>
        </w:rPr>
        <w:t>Inconsistent quality and lack of unified standards.</w:t>
      </w:r>
    </w:p>
    <w:p w:rsidR="001A2E07" w:rsidRDefault="001A2E07" w:rsidP="001A2E07">
      <w:pPr>
        <w:numPr>
          <w:ilvl w:val="0"/>
          <w:numId w:val="20"/>
        </w:numPr>
        <w:spacing w:before="120" w:after="120" w:line="288" w:lineRule="auto"/>
        <w:jc w:val="left"/>
      </w:pPr>
      <w:r>
        <w:rPr>
          <w:rFonts w:ascii="Arial" w:eastAsia="DengXian" w:hAnsi="Arial" w:cs="Arial"/>
          <w:sz w:val="22"/>
        </w:rPr>
        <w:t>Learner self-discipline and effective study methods remain concerns.</w:t>
      </w:r>
    </w:p>
    <w:p w:rsidR="001A2E07" w:rsidRDefault="001A2E07" w:rsidP="001A2E07">
      <w:pPr>
        <w:spacing w:before="120" w:after="120" w:line="288" w:lineRule="auto"/>
        <w:jc w:val="left"/>
      </w:pPr>
      <w:r>
        <w:rPr>
          <w:rFonts w:ascii="Arial" w:eastAsia="DengXian" w:hAnsi="Arial" w:cs="Arial"/>
          <w:b/>
          <w:sz w:val="22"/>
        </w:rPr>
        <w:lastRenderedPageBreak/>
        <w:t>Future Outlook</w:t>
      </w:r>
      <w:r>
        <w:rPr>
          <w:rFonts w:ascii="Arial" w:eastAsia="DengXian" w:hAnsi="Arial" w:cs="Arial"/>
          <w:sz w:val="22"/>
        </w:rPr>
        <w:br/>
        <w:t xml:space="preserve"> Online learning will integrate deeply with traditional education, fostering a more flexible, personalized, and lifelong learning ecosystem. Platforms that deliver high-quality content and intelligent learning experiences will hold a competitive edge in the global education market.</w:t>
      </w:r>
    </w:p>
    <w:p w:rsidR="001A2E07" w:rsidRDefault="001A2E07" w:rsidP="001A2E07">
      <w:pPr>
        <w:spacing w:before="320" w:after="120" w:line="288" w:lineRule="auto"/>
        <w:jc w:val="left"/>
        <w:outlineLvl w:val="1"/>
      </w:pPr>
      <w:bookmarkStart w:id="2" w:name="heading_25"/>
      <w:r>
        <w:rPr>
          <w:rFonts w:ascii="Arial" w:eastAsia="DengXian" w:hAnsi="Arial" w:cs="Arial"/>
          <w:b/>
          <w:sz w:val="32"/>
        </w:rPr>
        <w:t>Digital Transformation of Skills Training and Vocational Education</w:t>
      </w:r>
      <w:bookmarkEnd w:id="2"/>
    </w:p>
    <w:p w:rsidR="001A2E07" w:rsidRDefault="001A2E07" w:rsidP="001A2E07">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industries evolve globally, traditional education models can no longer meet the demand for emerging skills in the labor market. Digital technologies are accelerating the transformation of vocational education and training, offering individuals and enterprises more flexible and efficient learning pathways. This report examines key trends, drivers, challenges, and future directions in this sector.</w:t>
      </w:r>
    </w:p>
    <w:p w:rsidR="001A2E07" w:rsidRDefault="001A2E07" w:rsidP="001A2E07">
      <w:pPr>
        <w:spacing w:before="120" w:after="120" w:line="288" w:lineRule="auto"/>
        <w:jc w:val="left"/>
      </w:pPr>
      <w:r>
        <w:rPr>
          <w:rFonts w:ascii="Arial" w:eastAsia="DengXian" w:hAnsi="Arial" w:cs="Arial"/>
          <w:b/>
          <w:sz w:val="22"/>
        </w:rPr>
        <w:t>Industry Trends</w:t>
      </w:r>
    </w:p>
    <w:p w:rsidR="001A2E07" w:rsidRDefault="001A2E07" w:rsidP="001A2E07">
      <w:pPr>
        <w:numPr>
          <w:ilvl w:val="0"/>
          <w:numId w:val="31"/>
        </w:numPr>
        <w:spacing w:before="120" w:after="120" w:line="288" w:lineRule="auto"/>
        <w:jc w:val="left"/>
      </w:pPr>
      <w:r>
        <w:rPr>
          <w:rFonts w:ascii="Arial" w:eastAsia="DengXian" w:hAnsi="Arial" w:cs="Arial"/>
          <w:b/>
          <w:sz w:val="22"/>
        </w:rPr>
        <w:t>Skills-focused Learning</w:t>
      </w:r>
      <w:r>
        <w:rPr>
          <w:rFonts w:ascii="Arial" w:eastAsia="DengXian" w:hAnsi="Arial" w:cs="Arial"/>
          <w:sz w:val="22"/>
        </w:rPr>
        <w:br/>
        <w:t xml:space="preserve"> Emphasis is shifting from theoretical knowledge to applied skills such as data analytics, AI, and sustainability.</w:t>
      </w:r>
    </w:p>
    <w:p w:rsidR="001A2E07" w:rsidRDefault="001A2E07" w:rsidP="001A2E07">
      <w:pPr>
        <w:numPr>
          <w:ilvl w:val="0"/>
          <w:numId w:val="32"/>
        </w:numPr>
        <w:spacing w:before="120" w:after="120" w:line="288" w:lineRule="auto"/>
        <w:jc w:val="left"/>
      </w:pPr>
      <w:r>
        <w:rPr>
          <w:rFonts w:ascii="Arial" w:eastAsia="DengXian" w:hAnsi="Arial" w:cs="Arial"/>
          <w:b/>
          <w:sz w:val="22"/>
        </w:rPr>
        <w:t>Microlearning and Modular Courses</w:t>
      </w:r>
      <w:r>
        <w:rPr>
          <w:rFonts w:ascii="Arial" w:eastAsia="DengXian" w:hAnsi="Arial" w:cs="Arial"/>
          <w:sz w:val="22"/>
        </w:rPr>
        <w:br/>
        <w:t xml:space="preserve"> Short videos, micro-credentials, and modular pathways make learning flexible and on-demand.</w:t>
      </w:r>
    </w:p>
    <w:p w:rsidR="001A2E07" w:rsidRDefault="001A2E07" w:rsidP="001A2E07">
      <w:pPr>
        <w:numPr>
          <w:ilvl w:val="0"/>
          <w:numId w:val="33"/>
        </w:numPr>
        <w:spacing w:before="120" w:after="120" w:line="288" w:lineRule="auto"/>
        <w:jc w:val="left"/>
      </w:pPr>
      <w:r>
        <w:rPr>
          <w:rFonts w:ascii="Arial" w:eastAsia="DengXian" w:hAnsi="Arial" w:cs="Arial"/>
          <w:b/>
          <w:sz w:val="22"/>
        </w:rPr>
        <w:t>Enterprise-led Training</w:t>
      </w:r>
      <w:r>
        <w:rPr>
          <w:rFonts w:ascii="Arial" w:eastAsia="DengXian" w:hAnsi="Arial" w:cs="Arial"/>
          <w:sz w:val="22"/>
        </w:rPr>
        <w:br/>
        <w:t xml:space="preserve"> More companies are collaborating with institutions to design customized skill development programs.</w:t>
      </w:r>
    </w:p>
    <w:p w:rsidR="001A2E07" w:rsidRDefault="001A2E07" w:rsidP="001A2E07">
      <w:pPr>
        <w:numPr>
          <w:ilvl w:val="0"/>
          <w:numId w:val="34"/>
        </w:numPr>
        <w:spacing w:before="120" w:after="120" w:line="288" w:lineRule="auto"/>
        <w:jc w:val="left"/>
      </w:pPr>
      <w:r>
        <w:rPr>
          <w:rFonts w:ascii="Arial" w:eastAsia="DengXian" w:hAnsi="Arial" w:cs="Arial"/>
          <w:b/>
          <w:sz w:val="22"/>
        </w:rPr>
        <w:t>AR/VR for Practical Training</w:t>
      </w:r>
      <w:r>
        <w:rPr>
          <w:rFonts w:ascii="Arial" w:eastAsia="DengXian" w:hAnsi="Arial" w:cs="Arial"/>
          <w:sz w:val="22"/>
        </w:rPr>
        <w:br/>
        <w:t xml:space="preserve"> Immersive technologies like VR and AR simulate real-world scenarios, enhancing hands-on vocational training.</w:t>
      </w:r>
    </w:p>
    <w:p w:rsidR="001A2E07" w:rsidRDefault="001A2E07" w:rsidP="001A2E07">
      <w:pPr>
        <w:spacing w:before="120" w:after="120" w:line="288" w:lineRule="auto"/>
        <w:jc w:val="left"/>
      </w:pPr>
      <w:r>
        <w:rPr>
          <w:rFonts w:ascii="Arial" w:eastAsia="DengXian" w:hAnsi="Arial" w:cs="Arial"/>
          <w:b/>
          <w:sz w:val="22"/>
        </w:rPr>
        <w:t>Key Drivers</w:t>
      </w:r>
    </w:p>
    <w:p w:rsidR="001A2E07" w:rsidRDefault="001A2E07" w:rsidP="001A2E07">
      <w:pPr>
        <w:numPr>
          <w:ilvl w:val="0"/>
          <w:numId w:val="35"/>
        </w:numPr>
        <w:spacing w:before="120" w:after="120" w:line="288" w:lineRule="auto"/>
        <w:jc w:val="left"/>
      </w:pPr>
      <w:r>
        <w:rPr>
          <w:rFonts w:ascii="Arial" w:eastAsia="DengXian" w:hAnsi="Arial" w:cs="Arial"/>
          <w:sz w:val="22"/>
        </w:rPr>
        <w:t>Rising demand for new skills and lifelong learning in the job market.</w:t>
      </w:r>
    </w:p>
    <w:p w:rsidR="001A2E07" w:rsidRDefault="001A2E07" w:rsidP="001A2E07">
      <w:pPr>
        <w:numPr>
          <w:ilvl w:val="0"/>
          <w:numId w:val="36"/>
        </w:numPr>
        <w:spacing w:before="120" w:after="120" w:line="288" w:lineRule="auto"/>
        <w:jc w:val="left"/>
      </w:pPr>
      <w:r>
        <w:rPr>
          <w:rFonts w:ascii="Arial" w:eastAsia="DengXian" w:hAnsi="Arial" w:cs="Arial"/>
          <w:sz w:val="22"/>
        </w:rPr>
        <w:t>Digital tools reduce training costs and expand accessibility.</w:t>
      </w:r>
    </w:p>
    <w:p w:rsidR="001A2E07" w:rsidRDefault="001A2E07" w:rsidP="001A2E07">
      <w:pPr>
        <w:numPr>
          <w:ilvl w:val="0"/>
          <w:numId w:val="37"/>
        </w:numPr>
        <w:spacing w:before="120" w:after="120" w:line="288" w:lineRule="auto"/>
        <w:jc w:val="left"/>
      </w:pPr>
      <w:r>
        <w:rPr>
          <w:rFonts w:ascii="Arial" w:eastAsia="DengXian" w:hAnsi="Arial" w:cs="Arial"/>
          <w:sz w:val="22"/>
        </w:rPr>
        <w:t>Governments and industry associations are promoting reforms in vocational education.</w:t>
      </w:r>
    </w:p>
    <w:p w:rsidR="001A2E07" w:rsidRDefault="001A2E07" w:rsidP="001A2E07">
      <w:pPr>
        <w:spacing w:before="120" w:after="120" w:line="288" w:lineRule="auto"/>
        <w:jc w:val="left"/>
      </w:pPr>
      <w:r>
        <w:rPr>
          <w:rFonts w:ascii="Arial" w:eastAsia="DengXian" w:hAnsi="Arial" w:cs="Arial"/>
          <w:b/>
          <w:sz w:val="22"/>
        </w:rPr>
        <w:lastRenderedPageBreak/>
        <w:t>Challenges</w:t>
      </w:r>
    </w:p>
    <w:p w:rsidR="001A2E07" w:rsidRDefault="001A2E07" w:rsidP="001A2E07">
      <w:pPr>
        <w:numPr>
          <w:ilvl w:val="0"/>
          <w:numId w:val="38"/>
        </w:numPr>
        <w:spacing w:before="120" w:after="120" w:line="288" w:lineRule="auto"/>
        <w:jc w:val="left"/>
      </w:pPr>
      <w:r>
        <w:rPr>
          <w:rFonts w:ascii="Arial" w:eastAsia="DengXian" w:hAnsi="Arial" w:cs="Arial"/>
          <w:sz w:val="22"/>
        </w:rPr>
        <w:t>Lack of standardized certification reduces credential recognition.</w:t>
      </w:r>
    </w:p>
    <w:p w:rsidR="001A2E07" w:rsidRDefault="001A2E07" w:rsidP="001A2E07">
      <w:pPr>
        <w:numPr>
          <w:ilvl w:val="0"/>
          <w:numId w:val="39"/>
        </w:numPr>
        <w:spacing w:before="120" w:after="120" w:line="288" w:lineRule="auto"/>
        <w:jc w:val="left"/>
      </w:pPr>
      <w:r>
        <w:rPr>
          <w:rFonts w:ascii="Arial" w:eastAsia="DengXian" w:hAnsi="Arial" w:cs="Arial"/>
          <w:sz w:val="22"/>
        </w:rPr>
        <w:t>Course content struggles to keep pace with industry evolution.</w:t>
      </w:r>
    </w:p>
    <w:p w:rsidR="001A2E07" w:rsidRDefault="001A2E07" w:rsidP="001A2E07">
      <w:pPr>
        <w:numPr>
          <w:ilvl w:val="0"/>
          <w:numId w:val="40"/>
        </w:numPr>
        <w:spacing w:before="120" w:after="120" w:line="288" w:lineRule="auto"/>
        <w:jc w:val="left"/>
      </w:pPr>
      <w:r>
        <w:rPr>
          <w:rFonts w:ascii="Arial" w:eastAsia="DengXian" w:hAnsi="Arial" w:cs="Arial"/>
          <w:sz w:val="22"/>
        </w:rPr>
        <w:t>Learner engagement and motivation remain a barrier.</w:t>
      </w:r>
    </w:p>
    <w:p w:rsidR="001A2E07" w:rsidRDefault="001A2E07" w:rsidP="001A2E07">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Vocational education and skills training will continue to digitalize, moving toward a “learning-as-a-service” model. Cross-platform certification systems and intelligent learning tools will be vital to ensuring sustainable growth in skills education.</w:t>
      </w:r>
    </w:p>
    <w:p w:rsidR="001A2E07" w:rsidRDefault="001A2E07" w:rsidP="001A2E07">
      <w:pPr>
        <w:spacing w:before="320" w:after="120" w:line="288" w:lineRule="auto"/>
        <w:jc w:val="left"/>
        <w:outlineLvl w:val="1"/>
      </w:pPr>
      <w:bookmarkStart w:id="3" w:name="heading_27"/>
      <w:r>
        <w:rPr>
          <w:rFonts w:ascii="Arial" w:eastAsia="DengXian" w:hAnsi="Arial" w:cs="Arial"/>
          <w:b/>
          <w:sz w:val="32"/>
        </w:rPr>
        <w:t>Lifelong Learning and Corporate Learning Ecosystems</w:t>
      </w:r>
      <w:bookmarkEnd w:id="3"/>
    </w:p>
    <w:p w:rsidR="001A2E07" w:rsidRDefault="001A2E07" w:rsidP="001A2E07">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In today’s rapidly changing economic and technological environment, both individuals and enterprises must continuously upskill to remain competitive. Lifelong learning is no longer optional but essential. Companies are building internal learning ecosystems that leverage digital platforms and data-driven recommendations to support ongoing employee development. This report explores the key trends, drivers, challenges, and future directions shaping this shift.</w:t>
      </w:r>
    </w:p>
    <w:p w:rsidR="001A2E07" w:rsidRDefault="001A2E07" w:rsidP="001A2E07">
      <w:pPr>
        <w:spacing w:before="120" w:after="120" w:line="288" w:lineRule="auto"/>
        <w:jc w:val="left"/>
      </w:pPr>
      <w:r>
        <w:rPr>
          <w:rFonts w:ascii="Arial" w:eastAsia="DengXian" w:hAnsi="Arial" w:cs="Arial"/>
          <w:b/>
          <w:sz w:val="22"/>
        </w:rPr>
        <w:t>Industry Trends</w:t>
      </w:r>
    </w:p>
    <w:p w:rsidR="001A2E07" w:rsidRDefault="001A2E07" w:rsidP="001A2E07">
      <w:pPr>
        <w:numPr>
          <w:ilvl w:val="0"/>
          <w:numId w:val="51"/>
        </w:numPr>
        <w:spacing w:before="120" w:after="120" w:line="288" w:lineRule="auto"/>
        <w:jc w:val="left"/>
      </w:pPr>
      <w:r>
        <w:rPr>
          <w:rFonts w:ascii="Arial" w:eastAsia="DengXian" w:hAnsi="Arial" w:cs="Arial"/>
          <w:b/>
          <w:sz w:val="22"/>
        </w:rPr>
        <w:t>Normalization of Lifelong Learning</w:t>
      </w:r>
      <w:r>
        <w:rPr>
          <w:rFonts w:ascii="Arial" w:eastAsia="DengXian" w:hAnsi="Arial" w:cs="Arial"/>
          <w:sz w:val="22"/>
        </w:rPr>
        <w:br/>
        <w:t xml:space="preserve"> Workers are moving from a “study-to-work” mindset to “continuous learning and career growth.”</w:t>
      </w:r>
    </w:p>
    <w:p w:rsidR="001A2E07" w:rsidRDefault="001A2E07" w:rsidP="001A2E07">
      <w:pPr>
        <w:numPr>
          <w:ilvl w:val="0"/>
          <w:numId w:val="52"/>
        </w:numPr>
        <w:spacing w:before="120" w:after="120" w:line="288" w:lineRule="auto"/>
        <w:jc w:val="left"/>
      </w:pPr>
      <w:r>
        <w:rPr>
          <w:rFonts w:ascii="Arial" w:eastAsia="DengXian" w:hAnsi="Arial" w:cs="Arial"/>
          <w:b/>
          <w:sz w:val="22"/>
        </w:rPr>
        <w:t>Rise of Corporate Learning Platforms</w:t>
      </w:r>
      <w:r>
        <w:rPr>
          <w:rFonts w:ascii="Arial" w:eastAsia="DengXian" w:hAnsi="Arial" w:cs="Arial"/>
          <w:sz w:val="22"/>
        </w:rPr>
        <w:br/>
        <w:t xml:space="preserve"> Companies adopt Learning Management Systems (LMS) and Learning Experience Platforms (LXP) to meet role-specific skill needs.</w:t>
      </w:r>
    </w:p>
    <w:p w:rsidR="001A2E07" w:rsidRDefault="001A2E07" w:rsidP="001A2E07">
      <w:pPr>
        <w:numPr>
          <w:ilvl w:val="0"/>
          <w:numId w:val="53"/>
        </w:numPr>
        <w:spacing w:before="120" w:after="120" w:line="288" w:lineRule="auto"/>
        <w:jc w:val="left"/>
      </w:pPr>
      <w:r>
        <w:rPr>
          <w:rFonts w:ascii="Arial" w:eastAsia="DengXian" w:hAnsi="Arial" w:cs="Arial"/>
          <w:b/>
          <w:sz w:val="22"/>
        </w:rPr>
        <w:t>Personalized Learning Pathways</w:t>
      </w:r>
      <w:r>
        <w:rPr>
          <w:rFonts w:ascii="Arial" w:eastAsia="DengXian" w:hAnsi="Arial" w:cs="Arial"/>
          <w:sz w:val="22"/>
        </w:rPr>
        <w:br/>
        <w:t xml:space="preserve"> AI-powered recommendations increase relevance and efficiency of training.</w:t>
      </w:r>
    </w:p>
    <w:p w:rsidR="001A2E07" w:rsidRDefault="001A2E07" w:rsidP="001A2E07">
      <w:pPr>
        <w:numPr>
          <w:ilvl w:val="0"/>
          <w:numId w:val="54"/>
        </w:numPr>
        <w:spacing w:before="120" w:after="120" w:line="288" w:lineRule="auto"/>
        <w:jc w:val="left"/>
      </w:pPr>
      <w:r>
        <w:rPr>
          <w:rFonts w:ascii="Arial" w:eastAsia="DengXian" w:hAnsi="Arial" w:cs="Arial"/>
          <w:b/>
          <w:sz w:val="22"/>
        </w:rPr>
        <w:t>Focus on Soft and Cross-domain Skills</w:t>
      </w:r>
      <w:r>
        <w:rPr>
          <w:rFonts w:ascii="Arial" w:eastAsia="DengXian" w:hAnsi="Arial" w:cs="Arial"/>
          <w:sz w:val="22"/>
        </w:rPr>
        <w:br/>
        <w:t xml:space="preserve"> Beyond technical expertise, leadership, collaboration, and creativity are prioritized.</w:t>
      </w:r>
    </w:p>
    <w:p w:rsidR="001A2E07" w:rsidRDefault="001A2E07" w:rsidP="001A2E07">
      <w:pPr>
        <w:spacing w:before="120" w:after="120" w:line="288" w:lineRule="auto"/>
        <w:jc w:val="left"/>
      </w:pPr>
      <w:r>
        <w:rPr>
          <w:rFonts w:ascii="Arial" w:eastAsia="DengXian" w:hAnsi="Arial" w:cs="Arial"/>
          <w:b/>
          <w:sz w:val="22"/>
        </w:rPr>
        <w:t>Key Drivers</w:t>
      </w:r>
    </w:p>
    <w:p w:rsidR="001A2E07" w:rsidRDefault="001A2E07" w:rsidP="001A2E07">
      <w:pPr>
        <w:numPr>
          <w:ilvl w:val="0"/>
          <w:numId w:val="55"/>
        </w:numPr>
        <w:spacing w:before="120" w:after="120" w:line="288" w:lineRule="auto"/>
        <w:jc w:val="left"/>
      </w:pPr>
      <w:r>
        <w:rPr>
          <w:rFonts w:ascii="Arial" w:eastAsia="DengXian" w:hAnsi="Arial" w:cs="Arial"/>
          <w:sz w:val="22"/>
        </w:rPr>
        <w:t>Digital economy accelerates industry shifts, reducing skill shelf life.</w:t>
      </w:r>
    </w:p>
    <w:p w:rsidR="001A2E07" w:rsidRDefault="001A2E07" w:rsidP="001A2E07">
      <w:pPr>
        <w:numPr>
          <w:ilvl w:val="0"/>
          <w:numId w:val="56"/>
        </w:numPr>
        <w:spacing w:before="120" w:after="120" w:line="288" w:lineRule="auto"/>
        <w:jc w:val="left"/>
      </w:pPr>
      <w:r>
        <w:rPr>
          <w:rFonts w:ascii="Arial" w:eastAsia="DengXian" w:hAnsi="Arial" w:cs="Arial"/>
          <w:sz w:val="22"/>
        </w:rPr>
        <w:t>Corporate digital transformation reshapes job requirements.</w:t>
      </w:r>
    </w:p>
    <w:p w:rsidR="001A2E07" w:rsidRDefault="001A2E07" w:rsidP="001A2E07">
      <w:pPr>
        <w:numPr>
          <w:ilvl w:val="0"/>
          <w:numId w:val="57"/>
        </w:numPr>
        <w:spacing w:before="120" w:after="120" w:line="288" w:lineRule="auto"/>
        <w:jc w:val="left"/>
      </w:pPr>
      <w:r>
        <w:rPr>
          <w:rFonts w:ascii="Arial" w:eastAsia="DengXian" w:hAnsi="Arial" w:cs="Arial"/>
          <w:sz w:val="22"/>
        </w:rPr>
        <w:lastRenderedPageBreak/>
        <w:t>Younger employees demand career growth opportunities and ongoing learning.</w:t>
      </w:r>
    </w:p>
    <w:p w:rsidR="001A2E07" w:rsidRDefault="001A2E07" w:rsidP="001A2E07">
      <w:pPr>
        <w:spacing w:before="120" w:after="120" w:line="288" w:lineRule="auto"/>
        <w:jc w:val="left"/>
      </w:pPr>
      <w:r>
        <w:rPr>
          <w:rFonts w:ascii="Arial" w:eastAsia="DengXian" w:hAnsi="Arial" w:cs="Arial"/>
          <w:b/>
          <w:sz w:val="22"/>
        </w:rPr>
        <w:t>Challenges</w:t>
      </w:r>
    </w:p>
    <w:p w:rsidR="001A2E07" w:rsidRDefault="001A2E07" w:rsidP="001A2E07">
      <w:pPr>
        <w:numPr>
          <w:ilvl w:val="0"/>
          <w:numId w:val="58"/>
        </w:numPr>
        <w:spacing w:before="120" w:after="120" w:line="288" w:lineRule="auto"/>
        <w:jc w:val="left"/>
      </w:pPr>
      <w:r>
        <w:rPr>
          <w:rFonts w:ascii="Arial" w:eastAsia="DengXian" w:hAnsi="Arial" w:cs="Arial"/>
          <w:sz w:val="22"/>
        </w:rPr>
        <w:t>Building learning ecosystems requires significant investment with unclear ROI.</w:t>
      </w:r>
    </w:p>
    <w:p w:rsidR="001A2E07" w:rsidRDefault="001A2E07" w:rsidP="001A2E07">
      <w:pPr>
        <w:numPr>
          <w:ilvl w:val="0"/>
          <w:numId w:val="59"/>
        </w:numPr>
        <w:spacing w:before="120" w:after="120" w:line="288" w:lineRule="auto"/>
        <w:jc w:val="left"/>
      </w:pPr>
      <w:r>
        <w:rPr>
          <w:rFonts w:ascii="Arial" w:eastAsia="DengXian" w:hAnsi="Arial" w:cs="Arial"/>
          <w:sz w:val="22"/>
        </w:rPr>
        <w:t>Limited employee time and motivation for continuous learning.</w:t>
      </w:r>
    </w:p>
    <w:p w:rsidR="001A2E07" w:rsidRDefault="001A2E07" w:rsidP="001A2E07">
      <w:pPr>
        <w:numPr>
          <w:ilvl w:val="0"/>
          <w:numId w:val="60"/>
        </w:numPr>
        <w:spacing w:before="120" w:after="120" w:line="288" w:lineRule="auto"/>
        <w:jc w:val="left"/>
      </w:pPr>
      <w:r>
        <w:rPr>
          <w:rFonts w:ascii="Arial" w:eastAsia="DengXian" w:hAnsi="Arial" w:cs="Arial"/>
          <w:sz w:val="22"/>
        </w:rPr>
        <w:t>Weak integration between internal learning resources and external certification systems.</w:t>
      </w:r>
    </w:p>
    <w:p w:rsidR="001A2E07" w:rsidRDefault="001A2E07" w:rsidP="001A2E07">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Lifelong learning will increasingly become part of core corporate culture. AI-driven learning ecosystems will enable dynamic skills management, cultivating talent that combines technical expertise with cross-disciplinary capabilities, thereby strengthening organizational competitiveness.</w:t>
      </w:r>
    </w:p>
    <w:p w:rsidR="001A2E07" w:rsidRDefault="001A2E07" w:rsidP="001A2E07">
      <w:pPr>
        <w:spacing w:before="320" w:after="120" w:line="288" w:lineRule="auto"/>
        <w:jc w:val="left"/>
        <w:outlineLvl w:val="1"/>
      </w:pPr>
      <w:bookmarkStart w:id="4" w:name="heading_29"/>
      <w:r>
        <w:rPr>
          <w:rFonts w:ascii="Arial" w:eastAsia="DengXian" w:hAnsi="Arial" w:cs="Arial"/>
          <w:b/>
          <w:sz w:val="32"/>
        </w:rPr>
        <w:t>Cross-border Education and Global Digital Learning Collaboration</w:t>
      </w:r>
      <w:bookmarkEnd w:id="4"/>
    </w:p>
    <w:p w:rsidR="001A2E07" w:rsidRDefault="001A2E07" w:rsidP="001A2E07">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The integration of globalization and digitalization is ushering cross-border education and international collaboration into a new era. Digital platforms remove geographical barriers, enabling students and professionals worldwide to access high-quality education resources. Cross-border education not only improves knowledge sharing but also promotes equity and international talent mobility. This report explores the trends, drivers, challenges, and future outlook of cross-border digital learning.</w:t>
      </w:r>
    </w:p>
    <w:p w:rsidR="001A2E07" w:rsidRDefault="001A2E07" w:rsidP="001A2E07">
      <w:pPr>
        <w:spacing w:before="120" w:after="120" w:line="288" w:lineRule="auto"/>
        <w:jc w:val="left"/>
      </w:pPr>
      <w:r>
        <w:rPr>
          <w:rFonts w:ascii="Arial" w:eastAsia="DengXian" w:hAnsi="Arial" w:cs="Arial"/>
          <w:b/>
          <w:sz w:val="22"/>
        </w:rPr>
        <w:t>Industry Trends</w:t>
      </w:r>
    </w:p>
    <w:p w:rsidR="001A2E07" w:rsidRDefault="001A2E07" w:rsidP="001A2E07">
      <w:pPr>
        <w:numPr>
          <w:ilvl w:val="0"/>
          <w:numId w:val="71"/>
        </w:numPr>
        <w:spacing w:before="120" w:after="120" w:line="288" w:lineRule="auto"/>
        <w:jc w:val="left"/>
      </w:pPr>
      <w:r>
        <w:rPr>
          <w:rFonts w:ascii="Arial" w:eastAsia="DengXian" w:hAnsi="Arial" w:cs="Arial"/>
          <w:b/>
          <w:sz w:val="22"/>
        </w:rPr>
        <w:t>Emergence of Cross-border Online Programs</w:t>
      </w:r>
      <w:r>
        <w:rPr>
          <w:rFonts w:ascii="Arial" w:eastAsia="DengXian" w:hAnsi="Arial" w:cs="Arial"/>
          <w:sz w:val="22"/>
        </w:rPr>
        <w:br/>
        <w:t xml:space="preserve"> Universities and platforms are increasingly offering global online degrees and international micro-credentials.</w:t>
      </w:r>
    </w:p>
    <w:p w:rsidR="001A2E07" w:rsidRDefault="001A2E07" w:rsidP="001A2E07">
      <w:pPr>
        <w:numPr>
          <w:ilvl w:val="0"/>
          <w:numId w:val="72"/>
        </w:numPr>
        <w:spacing w:before="120" w:after="120" w:line="288" w:lineRule="auto"/>
        <w:jc w:val="left"/>
      </w:pPr>
      <w:r>
        <w:rPr>
          <w:rFonts w:ascii="Arial" w:eastAsia="DengXian" w:hAnsi="Arial" w:cs="Arial"/>
          <w:b/>
          <w:sz w:val="22"/>
        </w:rPr>
        <w:t>Institutional Networks for Global Collaboration</w:t>
      </w:r>
      <w:r>
        <w:rPr>
          <w:rFonts w:ascii="Arial" w:eastAsia="DengXian" w:hAnsi="Arial" w:cs="Arial"/>
          <w:sz w:val="22"/>
        </w:rPr>
        <w:br/>
        <w:t xml:space="preserve"> Higher education institutions partner digitally to provide joint degrees and research initiatives.</w:t>
      </w:r>
    </w:p>
    <w:p w:rsidR="001A2E07" w:rsidRDefault="001A2E07" w:rsidP="001A2E07">
      <w:pPr>
        <w:numPr>
          <w:ilvl w:val="0"/>
          <w:numId w:val="73"/>
        </w:numPr>
        <w:spacing w:before="120" w:after="120" w:line="288" w:lineRule="auto"/>
        <w:jc w:val="left"/>
      </w:pPr>
      <w:r>
        <w:rPr>
          <w:rFonts w:ascii="Arial" w:eastAsia="DengXian" w:hAnsi="Arial" w:cs="Arial"/>
          <w:b/>
          <w:sz w:val="22"/>
        </w:rPr>
        <w:t>Remote Training and Virtual Exchange</w:t>
      </w:r>
      <w:r>
        <w:rPr>
          <w:rFonts w:ascii="Arial" w:eastAsia="DengXian" w:hAnsi="Arial" w:cs="Arial"/>
          <w:sz w:val="22"/>
        </w:rPr>
        <w:br/>
        <w:t xml:space="preserve"> Digital tools enable international research projects and student exchanges, enriching global exposure.</w:t>
      </w:r>
    </w:p>
    <w:p w:rsidR="001A2E07" w:rsidRDefault="001A2E07" w:rsidP="001A2E07">
      <w:pPr>
        <w:numPr>
          <w:ilvl w:val="0"/>
          <w:numId w:val="74"/>
        </w:numPr>
        <w:spacing w:before="120" w:after="120" w:line="288" w:lineRule="auto"/>
        <w:jc w:val="left"/>
      </w:pPr>
      <w:r>
        <w:rPr>
          <w:rFonts w:ascii="Arial" w:eastAsia="DengXian" w:hAnsi="Arial" w:cs="Arial"/>
          <w:b/>
          <w:sz w:val="22"/>
        </w:rPr>
        <w:t>Open Educational Resources</w:t>
      </w:r>
      <w:r>
        <w:rPr>
          <w:rFonts w:ascii="Arial" w:eastAsia="DengXian" w:hAnsi="Arial" w:cs="Arial"/>
          <w:sz w:val="22"/>
        </w:rPr>
        <w:br/>
      </w:r>
      <w:r>
        <w:rPr>
          <w:rFonts w:ascii="Arial" w:eastAsia="DengXian" w:hAnsi="Arial" w:cs="Arial"/>
          <w:sz w:val="22"/>
        </w:rPr>
        <w:lastRenderedPageBreak/>
        <w:t xml:space="preserve"> OER and MOOCs are driving equitable access to education worldwide.</w:t>
      </w:r>
    </w:p>
    <w:p w:rsidR="001A2E07" w:rsidRDefault="001A2E07" w:rsidP="001A2E07">
      <w:pPr>
        <w:spacing w:before="120" w:after="120" w:line="288" w:lineRule="auto"/>
        <w:jc w:val="left"/>
      </w:pPr>
      <w:r>
        <w:rPr>
          <w:rFonts w:ascii="Arial" w:eastAsia="DengXian" w:hAnsi="Arial" w:cs="Arial"/>
          <w:b/>
          <w:sz w:val="22"/>
        </w:rPr>
        <w:t>Key Drivers</w:t>
      </w:r>
    </w:p>
    <w:p w:rsidR="001A2E07" w:rsidRDefault="001A2E07" w:rsidP="001A2E07">
      <w:pPr>
        <w:numPr>
          <w:ilvl w:val="0"/>
          <w:numId w:val="75"/>
        </w:numPr>
        <w:spacing w:before="120" w:after="120" w:line="288" w:lineRule="auto"/>
        <w:jc w:val="left"/>
      </w:pPr>
      <w:r>
        <w:rPr>
          <w:rFonts w:ascii="Arial" w:eastAsia="DengXian" w:hAnsi="Arial" w:cs="Arial"/>
          <w:sz w:val="22"/>
        </w:rPr>
        <w:t>Rising demand for internationally minded talent.</w:t>
      </w:r>
    </w:p>
    <w:p w:rsidR="001A2E07" w:rsidRDefault="001A2E07" w:rsidP="001A2E07">
      <w:pPr>
        <w:numPr>
          <w:ilvl w:val="0"/>
          <w:numId w:val="76"/>
        </w:numPr>
        <w:spacing w:before="120" w:after="120" w:line="288" w:lineRule="auto"/>
        <w:jc w:val="left"/>
      </w:pPr>
      <w:r>
        <w:rPr>
          <w:rFonts w:ascii="Arial" w:eastAsia="DengXian" w:hAnsi="Arial" w:cs="Arial"/>
          <w:sz w:val="22"/>
        </w:rPr>
        <w:t>Digital platforms and translation tools reduce language and cultural barriers.</w:t>
      </w:r>
    </w:p>
    <w:p w:rsidR="001A2E07" w:rsidRDefault="001A2E07" w:rsidP="001A2E07">
      <w:pPr>
        <w:numPr>
          <w:ilvl w:val="0"/>
          <w:numId w:val="77"/>
        </w:numPr>
        <w:spacing w:before="120" w:after="120" w:line="288" w:lineRule="auto"/>
        <w:jc w:val="left"/>
      </w:pPr>
      <w:r>
        <w:rPr>
          <w:rFonts w:ascii="Arial" w:eastAsia="DengXian" w:hAnsi="Arial" w:cs="Arial"/>
          <w:sz w:val="22"/>
        </w:rPr>
        <w:t>The pandemic accelerated the adoption of remote education and global collaboration.</w:t>
      </w:r>
    </w:p>
    <w:p w:rsidR="001A2E07" w:rsidRDefault="001A2E07" w:rsidP="001A2E07">
      <w:pPr>
        <w:spacing w:before="120" w:after="120" w:line="288" w:lineRule="auto"/>
        <w:jc w:val="left"/>
      </w:pPr>
      <w:r>
        <w:rPr>
          <w:rFonts w:ascii="Arial" w:eastAsia="DengXian" w:hAnsi="Arial" w:cs="Arial"/>
          <w:b/>
          <w:sz w:val="22"/>
        </w:rPr>
        <w:t>Challenges</w:t>
      </w:r>
    </w:p>
    <w:p w:rsidR="001A2E07" w:rsidRDefault="001A2E07" w:rsidP="001A2E07">
      <w:pPr>
        <w:numPr>
          <w:ilvl w:val="0"/>
          <w:numId w:val="78"/>
        </w:numPr>
        <w:spacing w:before="120" w:after="120" w:line="288" w:lineRule="auto"/>
        <w:jc w:val="left"/>
      </w:pPr>
      <w:r>
        <w:rPr>
          <w:rFonts w:ascii="Arial" w:eastAsia="DengXian" w:hAnsi="Arial" w:cs="Arial"/>
          <w:sz w:val="22"/>
        </w:rPr>
        <w:t>Lack of standardized quality assurance and accreditation.</w:t>
      </w:r>
    </w:p>
    <w:p w:rsidR="001A2E07" w:rsidRDefault="001A2E07" w:rsidP="001A2E07">
      <w:pPr>
        <w:numPr>
          <w:ilvl w:val="0"/>
          <w:numId w:val="79"/>
        </w:numPr>
        <w:spacing w:before="120" w:after="120" w:line="288" w:lineRule="auto"/>
        <w:jc w:val="left"/>
      </w:pPr>
      <w:r>
        <w:rPr>
          <w:rFonts w:ascii="Arial" w:eastAsia="DengXian" w:hAnsi="Arial" w:cs="Arial"/>
          <w:sz w:val="22"/>
        </w:rPr>
        <w:t>Legal frameworks and data privacy restrictions hinder deeper cooperation.</w:t>
      </w:r>
    </w:p>
    <w:p w:rsidR="001A2E07" w:rsidRDefault="001A2E07" w:rsidP="001A2E07">
      <w:pPr>
        <w:numPr>
          <w:ilvl w:val="0"/>
          <w:numId w:val="80"/>
        </w:numPr>
        <w:spacing w:before="120" w:after="120" w:line="288" w:lineRule="auto"/>
        <w:jc w:val="left"/>
      </w:pPr>
      <w:r>
        <w:rPr>
          <w:rFonts w:ascii="Arial" w:eastAsia="DengXian" w:hAnsi="Arial" w:cs="Arial"/>
          <w:sz w:val="22"/>
        </w:rPr>
        <w:t>Digital divide limits equal access for underdeveloped regions.</w:t>
      </w:r>
    </w:p>
    <w:p w:rsidR="001A2E07" w:rsidRDefault="001A2E07" w:rsidP="001A2E07">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Cross-border education will become increasingly digital, integrating global education resources. The establishment of international accreditation standards and interoperability between global learning platforms will be critical to fostering talent with cross-cultural competence and global vision.</w:t>
      </w:r>
    </w:p>
    <w:p w:rsidR="001A2E07" w:rsidRDefault="001A2E07" w:rsidP="001A2E07">
      <w:pPr>
        <w:spacing w:before="320" w:after="120" w:line="288" w:lineRule="auto"/>
        <w:jc w:val="left"/>
        <w:outlineLvl w:val="1"/>
      </w:pPr>
      <w:bookmarkStart w:id="5" w:name="heading_31"/>
      <w:r>
        <w:rPr>
          <w:rFonts w:ascii="Arial" w:eastAsia="DengXian" w:hAnsi="Arial" w:cs="Arial"/>
          <w:b/>
          <w:sz w:val="32"/>
        </w:rPr>
        <w:t>EdTech Innovation and the Future Learning Ecosystem</w:t>
      </w:r>
      <w:bookmarkEnd w:id="5"/>
    </w:p>
    <w:p w:rsidR="001A2E07" w:rsidRDefault="001A2E07" w:rsidP="001A2E07">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Continuous innovation in educational technology (EdTech) is reshaping how people learn. AI, big data, cloud computing, and virtual reality are driving more personalized, intelligent, and interactive learning experiences. The future learning ecosystem will extend beyond classrooms and workplaces, encompassing lifelong learning across every stage of life. This report highlights the key trends, drivers, challenges, and future outlook for EdTech innovation.</w:t>
      </w:r>
    </w:p>
    <w:p w:rsidR="001A2E07" w:rsidRDefault="001A2E07" w:rsidP="001A2E07">
      <w:pPr>
        <w:spacing w:before="120" w:after="120" w:line="288" w:lineRule="auto"/>
        <w:jc w:val="left"/>
      </w:pPr>
      <w:r>
        <w:rPr>
          <w:rFonts w:ascii="Arial" w:eastAsia="DengXian" w:hAnsi="Arial" w:cs="Arial"/>
          <w:b/>
          <w:sz w:val="22"/>
        </w:rPr>
        <w:t>Industry Trends</w:t>
      </w:r>
    </w:p>
    <w:p w:rsidR="001A2E07" w:rsidRDefault="001A2E07" w:rsidP="001A2E07">
      <w:pPr>
        <w:numPr>
          <w:ilvl w:val="0"/>
          <w:numId w:val="91"/>
        </w:numPr>
        <w:spacing w:before="120" w:after="120" w:line="288" w:lineRule="auto"/>
        <w:jc w:val="left"/>
      </w:pPr>
      <w:r>
        <w:rPr>
          <w:rFonts w:ascii="Arial" w:eastAsia="DengXian" w:hAnsi="Arial" w:cs="Arial"/>
          <w:b/>
          <w:sz w:val="22"/>
        </w:rPr>
        <w:t>AI-powered Personalized Learning</w:t>
      </w:r>
      <w:r>
        <w:rPr>
          <w:rFonts w:ascii="Arial" w:eastAsia="DengXian" w:hAnsi="Arial" w:cs="Arial"/>
          <w:sz w:val="22"/>
        </w:rPr>
        <w:br/>
        <w:t xml:space="preserve"> Smart algorithms recommend content and courses tailored to individual progress and interests.</w:t>
      </w:r>
    </w:p>
    <w:p w:rsidR="001A2E07" w:rsidRDefault="001A2E07" w:rsidP="001A2E07">
      <w:pPr>
        <w:numPr>
          <w:ilvl w:val="0"/>
          <w:numId w:val="92"/>
        </w:numPr>
        <w:spacing w:before="120" w:after="120" w:line="288" w:lineRule="auto"/>
        <w:jc w:val="left"/>
      </w:pPr>
      <w:r>
        <w:rPr>
          <w:rFonts w:ascii="Arial" w:eastAsia="DengXian" w:hAnsi="Arial" w:cs="Arial"/>
          <w:b/>
          <w:sz w:val="22"/>
        </w:rPr>
        <w:t>Learning Analytics and Data-driven Decisions</w:t>
      </w:r>
      <w:r>
        <w:rPr>
          <w:rFonts w:ascii="Arial" w:eastAsia="DengXian" w:hAnsi="Arial" w:cs="Arial"/>
          <w:sz w:val="22"/>
        </w:rPr>
        <w:br/>
        <w:t xml:space="preserve"> Education data supports curriculum optimization and teaching strategies.</w:t>
      </w:r>
    </w:p>
    <w:p w:rsidR="001A2E07" w:rsidRDefault="001A2E07" w:rsidP="001A2E07">
      <w:pPr>
        <w:numPr>
          <w:ilvl w:val="0"/>
          <w:numId w:val="93"/>
        </w:numPr>
        <w:spacing w:before="120" w:after="120" w:line="288" w:lineRule="auto"/>
        <w:jc w:val="left"/>
      </w:pPr>
      <w:r>
        <w:rPr>
          <w:rFonts w:ascii="Arial" w:eastAsia="DengXian" w:hAnsi="Arial" w:cs="Arial"/>
          <w:b/>
          <w:sz w:val="22"/>
        </w:rPr>
        <w:lastRenderedPageBreak/>
        <w:t>Immersive Learning Experiences</w:t>
      </w:r>
      <w:r>
        <w:rPr>
          <w:rFonts w:ascii="Arial" w:eastAsia="DengXian" w:hAnsi="Arial" w:cs="Arial"/>
          <w:sz w:val="22"/>
        </w:rPr>
        <w:br/>
        <w:t xml:space="preserve"> VR/AR and metaverse concepts enhance interactivity and contextual learning.</w:t>
      </w:r>
    </w:p>
    <w:p w:rsidR="001A2E07" w:rsidRDefault="001A2E07" w:rsidP="001A2E07">
      <w:pPr>
        <w:numPr>
          <w:ilvl w:val="0"/>
          <w:numId w:val="94"/>
        </w:numPr>
        <w:spacing w:before="120" w:after="120" w:line="288" w:lineRule="auto"/>
        <w:jc w:val="left"/>
      </w:pPr>
      <w:r>
        <w:rPr>
          <w:rFonts w:ascii="Arial" w:eastAsia="DengXian" w:hAnsi="Arial" w:cs="Arial"/>
          <w:b/>
          <w:sz w:val="22"/>
        </w:rPr>
        <w:t>Cross-platform Learning Ecosystems</w:t>
      </w:r>
      <w:r>
        <w:rPr>
          <w:rFonts w:ascii="Arial" w:eastAsia="DengXian" w:hAnsi="Arial" w:cs="Arial"/>
          <w:sz w:val="22"/>
        </w:rPr>
        <w:br/>
        <w:t xml:space="preserve"> Integration between education platforms, social media, and corporate training systems creates holistic ecosystems.</w:t>
      </w:r>
    </w:p>
    <w:p w:rsidR="001A2E07" w:rsidRDefault="001A2E07" w:rsidP="001A2E07">
      <w:pPr>
        <w:spacing w:before="120" w:after="120" w:line="288" w:lineRule="auto"/>
        <w:jc w:val="left"/>
      </w:pPr>
      <w:r>
        <w:rPr>
          <w:rFonts w:ascii="Arial" w:eastAsia="DengXian" w:hAnsi="Arial" w:cs="Arial"/>
          <w:b/>
          <w:sz w:val="22"/>
        </w:rPr>
        <w:t>Key Drivers</w:t>
      </w:r>
    </w:p>
    <w:p w:rsidR="001A2E07" w:rsidRDefault="001A2E07" w:rsidP="001A2E07">
      <w:pPr>
        <w:numPr>
          <w:ilvl w:val="0"/>
          <w:numId w:val="95"/>
        </w:numPr>
        <w:spacing w:before="120" w:after="120" w:line="288" w:lineRule="auto"/>
        <w:jc w:val="left"/>
      </w:pPr>
      <w:r>
        <w:rPr>
          <w:rFonts w:ascii="Arial" w:eastAsia="DengXian" w:hAnsi="Arial" w:cs="Arial"/>
          <w:sz w:val="22"/>
        </w:rPr>
        <w:t>Declining technology costs lower adoption barriers for EdTech.</w:t>
      </w:r>
    </w:p>
    <w:p w:rsidR="001A2E07" w:rsidRDefault="001A2E07" w:rsidP="001A2E07">
      <w:pPr>
        <w:numPr>
          <w:ilvl w:val="0"/>
          <w:numId w:val="96"/>
        </w:numPr>
        <w:spacing w:before="120" w:after="120" w:line="288" w:lineRule="auto"/>
        <w:jc w:val="left"/>
      </w:pPr>
      <w:r>
        <w:rPr>
          <w:rFonts w:ascii="Arial" w:eastAsia="DengXian" w:hAnsi="Arial" w:cs="Arial"/>
          <w:sz w:val="22"/>
        </w:rPr>
        <w:t>Rising demand from institutions and companies for efficient talent development.</w:t>
      </w:r>
    </w:p>
    <w:p w:rsidR="001A2E07" w:rsidRDefault="001A2E07" w:rsidP="001A2E07">
      <w:pPr>
        <w:numPr>
          <w:ilvl w:val="0"/>
          <w:numId w:val="97"/>
        </w:numPr>
        <w:spacing w:before="120" w:after="120" w:line="288" w:lineRule="auto"/>
        <w:jc w:val="left"/>
      </w:pPr>
      <w:r>
        <w:rPr>
          <w:rFonts w:ascii="Arial" w:eastAsia="DengXian" w:hAnsi="Arial" w:cs="Arial"/>
          <w:sz w:val="22"/>
        </w:rPr>
        <w:t>Learners demand flexibility, autonomy, and instant access to education.</w:t>
      </w:r>
    </w:p>
    <w:p w:rsidR="001A2E07" w:rsidRDefault="001A2E07" w:rsidP="001A2E07">
      <w:pPr>
        <w:spacing w:before="120" w:after="120" w:line="288" w:lineRule="auto"/>
        <w:jc w:val="left"/>
      </w:pPr>
      <w:r>
        <w:rPr>
          <w:rFonts w:ascii="Arial" w:eastAsia="DengXian" w:hAnsi="Arial" w:cs="Arial"/>
          <w:b/>
          <w:sz w:val="22"/>
        </w:rPr>
        <w:t>Challenges</w:t>
      </w:r>
    </w:p>
    <w:p w:rsidR="001A2E07" w:rsidRDefault="001A2E07" w:rsidP="001A2E07">
      <w:pPr>
        <w:numPr>
          <w:ilvl w:val="0"/>
          <w:numId w:val="98"/>
        </w:numPr>
        <w:spacing w:before="120" w:after="120" w:line="288" w:lineRule="auto"/>
        <w:jc w:val="left"/>
      </w:pPr>
      <w:r>
        <w:rPr>
          <w:rFonts w:ascii="Arial" w:eastAsia="DengXian" w:hAnsi="Arial" w:cs="Arial"/>
          <w:sz w:val="22"/>
        </w:rPr>
        <w:t>Uneven technology adoption deepens the digital divide.</w:t>
      </w:r>
    </w:p>
    <w:p w:rsidR="001A2E07" w:rsidRDefault="001A2E07" w:rsidP="001A2E07">
      <w:pPr>
        <w:numPr>
          <w:ilvl w:val="0"/>
          <w:numId w:val="99"/>
        </w:numPr>
        <w:spacing w:before="120" w:after="120" w:line="288" w:lineRule="auto"/>
        <w:jc w:val="left"/>
      </w:pPr>
      <w:r>
        <w:rPr>
          <w:rFonts w:ascii="Arial" w:eastAsia="DengXian" w:hAnsi="Arial" w:cs="Arial"/>
          <w:sz w:val="22"/>
        </w:rPr>
        <w:t>Data privacy and security risks remain significant concerns.</w:t>
      </w:r>
    </w:p>
    <w:p w:rsidR="001A2E07" w:rsidRDefault="001A2E07" w:rsidP="001A2E07">
      <w:pPr>
        <w:numPr>
          <w:ilvl w:val="0"/>
          <w:numId w:val="100"/>
        </w:numPr>
        <w:spacing w:before="120" w:after="120" w:line="288" w:lineRule="auto"/>
        <w:jc w:val="left"/>
      </w:pPr>
      <w:r>
        <w:rPr>
          <w:rFonts w:ascii="Arial" w:eastAsia="DengXian" w:hAnsi="Arial" w:cs="Arial"/>
          <w:sz w:val="22"/>
        </w:rPr>
        <w:t>Resistance persists in aligning educational innovations with traditional systems.</w:t>
      </w:r>
    </w:p>
    <w:p w:rsidR="001A2E07" w:rsidRDefault="001A2E07" w:rsidP="001A2E07">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The future learning ecosystem will emphasize “anytime, anywhere” education. EdTech will serve as the backbone of education systems, enabling the shift from standardized teaching to personalized lifelong learning, equipping individuals with multidimensional skills for the modern economy.</w:t>
      </w:r>
    </w:p>
    <w:p w:rsidR="00352BFE" w:rsidRDefault="00352BFE"/>
    <w:sectPr w:rsidR="00352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DE74A4"/>
    <w:multiLevelType w:val="singleLevel"/>
    <w:tmpl w:val="89DE74A4"/>
    <w:lvl w:ilvl="0">
      <w:numFmt w:val="bullet"/>
      <w:lvlText w:val="•"/>
      <w:lvlJc w:val="left"/>
      <w:rPr>
        <w:color w:val="3370FF"/>
      </w:rPr>
    </w:lvl>
  </w:abstractNum>
  <w:abstractNum w:abstractNumId="1" w15:restartNumberingAfterBreak="0">
    <w:nsid w:val="95F607E2"/>
    <w:multiLevelType w:val="singleLevel"/>
    <w:tmpl w:val="95F607E2"/>
    <w:lvl w:ilvl="0">
      <w:numFmt w:val="bullet"/>
      <w:lvlText w:val="•"/>
      <w:lvlJc w:val="left"/>
      <w:rPr>
        <w:color w:val="3370FF"/>
      </w:rPr>
    </w:lvl>
  </w:abstractNum>
  <w:abstractNum w:abstractNumId="2" w15:restartNumberingAfterBreak="0">
    <w:nsid w:val="97F7FA69"/>
    <w:multiLevelType w:val="singleLevel"/>
    <w:tmpl w:val="97F7FA69"/>
    <w:lvl w:ilvl="0">
      <w:numFmt w:val="bullet"/>
      <w:lvlText w:val="•"/>
      <w:lvlJc w:val="left"/>
      <w:rPr>
        <w:color w:val="3370FF"/>
      </w:rPr>
    </w:lvl>
  </w:abstractNum>
  <w:abstractNum w:abstractNumId="3" w15:restartNumberingAfterBreak="0">
    <w:nsid w:val="97FDED86"/>
    <w:multiLevelType w:val="singleLevel"/>
    <w:tmpl w:val="97FDED86"/>
    <w:lvl w:ilvl="0">
      <w:start w:val="3"/>
      <w:numFmt w:val="decimal"/>
      <w:lvlText w:val="%1."/>
      <w:lvlJc w:val="left"/>
      <w:rPr>
        <w:color w:val="3370FF"/>
      </w:rPr>
    </w:lvl>
  </w:abstractNum>
  <w:abstractNum w:abstractNumId="4" w15:restartNumberingAfterBreak="0">
    <w:nsid w:val="9BF853D9"/>
    <w:multiLevelType w:val="singleLevel"/>
    <w:tmpl w:val="9BF853D9"/>
    <w:lvl w:ilvl="0">
      <w:numFmt w:val="bullet"/>
      <w:lvlText w:val="•"/>
      <w:lvlJc w:val="left"/>
      <w:rPr>
        <w:color w:val="3370FF"/>
      </w:rPr>
    </w:lvl>
  </w:abstractNum>
  <w:abstractNum w:abstractNumId="5" w15:restartNumberingAfterBreak="0">
    <w:nsid w:val="9BFED890"/>
    <w:multiLevelType w:val="singleLevel"/>
    <w:tmpl w:val="9BFED890"/>
    <w:lvl w:ilvl="0">
      <w:numFmt w:val="bullet"/>
      <w:lvlText w:val="•"/>
      <w:lvlJc w:val="left"/>
      <w:rPr>
        <w:color w:val="3370FF"/>
      </w:rPr>
    </w:lvl>
  </w:abstractNum>
  <w:abstractNum w:abstractNumId="6" w15:restartNumberingAfterBreak="0">
    <w:nsid w:val="A6DE28D4"/>
    <w:multiLevelType w:val="singleLevel"/>
    <w:tmpl w:val="A6DE28D4"/>
    <w:lvl w:ilvl="0">
      <w:numFmt w:val="bullet"/>
      <w:lvlText w:val="•"/>
      <w:lvlJc w:val="left"/>
      <w:rPr>
        <w:color w:val="3370FF"/>
      </w:rPr>
    </w:lvl>
  </w:abstractNum>
  <w:abstractNum w:abstractNumId="7" w15:restartNumberingAfterBreak="0">
    <w:nsid w:val="AE5B0353"/>
    <w:multiLevelType w:val="singleLevel"/>
    <w:tmpl w:val="AE5B0353"/>
    <w:lvl w:ilvl="0">
      <w:numFmt w:val="bullet"/>
      <w:lvlText w:val="•"/>
      <w:lvlJc w:val="left"/>
      <w:rPr>
        <w:color w:val="3370FF"/>
      </w:rPr>
    </w:lvl>
  </w:abstractNum>
  <w:abstractNum w:abstractNumId="8" w15:restartNumberingAfterBreak="0">
    <w:nsid w:val="B5FC0FBD"/>
    <w:multiLevelType w:val="singleLevel"/>
    <w:tmpl w:val="B5FC0FBD"/>
    <w:lvl w:ilvl="0">
      <w:start w:val="1"/>
      <w:numFmt w:val="decimal"/>
      <w:lvlText w:val="%1."/>
      <w:lvlJc w:val="left"/>
      <w:rPr>
        <w:color w:val="3370FF"/>
      </w:rPr>
    </w:lvl>
  </w:abstractNum>
  <w:abstractNum w:abstractNumId="9" w15:restartNumberingAfterBreak="0">
    <w:nsid w:val="B5FFB78F"/>
    <w:multiLevelType w:val="singleLevel"/>
    <w:tmpl w:val="B5FFB78F"/>
    <w:lvl w:ilvl="0">
      <w:start w:val="3"/>
      <w:numFmt w:val="decimal"/>
      <w:lvlText w:val="%1."/>
      <w:lvlJc w:val="left"/>
      <w:rPr>
        <w:color w:val="3370FF"/>
      </w:rPr>
    </w:lvl>
  </w:abstractNum>
  <w:abstractNum w:abstractNumId="10" w15:restartNumberingAfterBreak="0">
    <w:nsid w:val="B7FC40AB"/>
    <w:multiLevelType w:val="singleLevel"/>
    <w:tmpl w:val="B7FC40AB"/>
    <w:lvl w:ilvl="0">
      <w:start w:val="2"/>
      <w:numFmt w:val="decimal"/>
      <w:lvlText w:val="%1."/>
      <w:lvlJc w:val="left"/>
      <w:rPr>
        <w:color w:val="3370FF"/>
      </w:rPr>
    </w:lvl>
  </w:abstractNum>
  <w:abstractNum w:abstractNumId="11" w15:restartNumberingAfterBreak="0">
    <w:nsid w:val="BB26D516"/>
    <w:multiLevelType w:val="singleLevel"/>
    <w:tmpl w:val="BB26D516"/>
    <w:lvl w:ilvl="0">
      <w:start w:val="3"/>
      <w:numFmt w:val="decimal"/>
      <w:lvlText w:val="%1."/>
      <w:lvlJc w:val="left"/>
      <w:rPr>
        <w:color w:val="3370FF"/>
      </w:rPr>
    </w:lvl>
  </w:abstractNum>
  <w:abstractNum w:abstractNumId="12" w15:restartNumberingAfterBreak="0">
    <w:nsid w:val="BDBFFA61"/>
    <w:multiLevelType w:val="singleLevel"/>
    <w:tmpl w:val="BDBFFA61"/>
    <w:lvl w:ilvl="0">
      <w:numFmt w:val="bullet"/>
      <w:lvlText w:val="•"/>
      <w:lvlJc w:val="left"/>
      <w:rPr>
        <w:color w:val="3370FF"/>
      </w:rPr>
    </w:lvl>
  </w:abstractNum>
  <w:abstractNum w:abstractNumId="13" w15:restartNumberingAfterBreak="0">
    <w:nsid w:val="BDF61839"/>
    <w:multiLevelType w:val="singleLevel"/>
    <w:tmpl w:val="BDF61839"/>
    <w:lvl w:ilvl="0">
      <w:numFmt w:val="bullet"/>
      <w:lvlText w:val="•"/>
      <w:lvlJc w:val="left"/>
      <w:rPr>
        <w:color w:val="3370FF"/>
      </w:rPr>
    </w:lvl>
  </w:abstractNum>
  <w:abstractNum w:abstractNumId="14" w15:restartNumberingAfterBreak="0">
    <w:nsid w:val="BEB786F8"/>
    <w:multiLevelType w:val="singleLevel"/>
    <w:tmpl w:val="BEB786F8"/>
    <w:lvl w:ilvl="0">
      <w:numFmt w:val="bullet"/>
      <w:lvlText w:val="•"/>
      <w:lvlJc w:val="left"/>
      <w:rPr>
        <w:color w:val="3370FF"/>
      </w:rPr>
    </w:lvl>
  </w:abstractNum>
  <w:abstractNum w:abstractNumId="15" w15:restartNumberingAfterBreak="0">
    <w:nsid w:val="BEFCA772"/>
    <w:multiLevelType w:val="singleLevel"/>
    <w:tmpl w:val="BEFCA772"/>
    <w:lvl w:ilvl="0">
      <w:numFmt w:val="bullet"/>
      <w:lvlText w:val="•"/>
      <w:lvlJc w:val="left"/>
      <w:rPr>
        <w:color w:val="3370FF"/>
      </w:rPr>
    </w:lvl>
  </w:abstractNum>
  <w:abstractNum w:abstractNumId="16" w15:restartNumberingAfterBreak="0">
    <w:nsid w:val="BF7DEDD9"/>
    <w:multiLevelType w:val="singleLevel"/>
    <w:tmpl w:val="BF7DEDD9"/>
    <w:lvl w:ilvl="0">
      <w:numFmt w:val="bullet"/>
      <w:lvlText w:val="•"/>
      <w:lvlJc w:val="left"/>
      <w:rPr>
        <w:color w:val="3370FF"/>
      </w:rPr>
    </w:lvl>
  </w:abstractNum>
  <w:abstractNum w:abstractNumId="17" w15:restartNumberingAfterBreak="0">
    <w:nsid w:val="BF9CEF56"/>
    <w:multiLevelType w:val="singleLevel"/>
    <w:tmpl w:val="BF9CEF56"/>
    <w:lvl w:ilvl="0">
      <w:numFmt w:val="bullet"/>
      <w:lvlText w:val="•"/>
      <w:lvlJc w:val="left"/>
      <w:rPr>
        <w:color w:val="3370FF"/>
      </w:rPr>
    </w:lvl>
  </w:abstractNum>
  <w:abstractNum w:abstractNumId="18" w15:restartNumberingAfterBreak="0">
    <w:nsid w:val="BFB92E18"/>
    <w:multiLevelType w:val="singleLevel"/>
    <w:tmpl w:val="BFB92E18"/>
    <w:lvl w:ilvl="0">
      <w:start w:val="4"/>
      <w:numFmt w:val="decimal"/>
      <w:lvlText w:val="%1."/>
      <w:lvlJc w:val="left"/>
      <w:rPr>
        <w:color w:val="3370FF"/>
      </w:rPr>
    </w:lvl>
  </w:abstractNum>
  <w:abstractNum w:abstractNumId="19" w15:restartNumberingAfterBreak="0">
    <w:nsid w:val="BFE6481A"/>
    <w:multiLevelType w:val="singleLevel"/>
    <w:tmpl w:val="BFE6481A"/>
    <w:lvl w:ilvl="0">
      <w:start w:val="2"/>
      <w:numFmt w:val="decimal"/>
      <w:lvlText w:val="%1."/>
      <w:lvlJc w:val="left"/>
      <w:rPr>
        <w:color w:val="3370FF"/>
      </w:rPr>
    </w:lvl>
  </w:abstractNum>
  <w:abstractNum w:abstractNumId="20" w15:restartNumberingAfterBreak="0">
    <w:nsid w:val="C7FB52DE"/>
    <w:multiLevelType w:val="singleLevel"/>
    <w:tmpl w:val="C7FB52DE"/>
    <w:lvl w:ilvl="0">
      <w:start w:val="1"/>
      <w:numFmt w:val="decimal"/>
      <w:lvlText w:val="%1."/>
      <w:lvlJc w:val="left"/>
      <w:rPr>
        <w:color w:val="3370FF"/>
      </w:rPr>
    </w:lvl>
  </w:abstractNum>
  <w:abstractNum w:abstractNumId="21" w15:restartNumberingAfterBreak="0">
    <w:nsid w:val="D6D73847"/>
    <w:multiLevelType w:val="singleLevel"/>
    <w:tmpl w:val="D6D73847"/>
    <w:lvl w:ilvl="0">
      <w:numFmt w:val="bullet"/>
      <w:lvlText w:val="•"/>
      <w:lvlJc w:val="left"/>
      <w:rPr>
        <w:color w:val="3370FF"/>
      </w:rPr>
    </w:lvl>
  </w:abstractNum>
  <w:abstractNum w:abstractNumId="22" w15:restartNumberingAfterBreak="0">
    <w:nsid w:val="D8CE1EE8"/>
    <w:multiLevelType w:val="singleLevel"/>
    <w:tmpl w:val="D8CE1EE8"/>
    <w:lvl w:ilvl="0">
      <w:numFmt w:val="bullet"/>
      <w:lvlText w:val="•"/>
      <w:lvlJc w:val="left"/>
      <w:rPr>
        <w:color w:val="3370FF"/>
      </w:rPr>
    </w:lvl>
  </w:abstractNum>
  <w:abstractNum w:abstractNumId="23" w15:restartNumberingAfterBreak="0">
    <w:nsid w:val="D92B4DEE"/>
    <w:multiLevelType w:val="singleLevel"/>
    <w:tmpl w:val="D92B4DEE"/>
    <w:lvl w:ilvl="0">
      <w:numFmt w:val="bullet"/>
      <w:lvlText w:val="•"/>
      <w:lvlJc w:val="left"/>
      <w:rPr>
        <w:color w:val="3370FF"/>
      </w:rPr>
    </w:lvl>
  </w:abstractNum>
  <w:abstractNum w:abstractNumId="24" w15:restartNumberingAfterBreak="0">
    <w:nsid w:val="DA7ED300"/>
    <w:multiLevelType w:val="singleLevel"/>
    <w:tmpl w:val="DA7ED300"/>
    <w:lvl w:ilvl="0">
      <w:start w:val="3"/>
      <w:numFmt w:val="decimal"/>
      <w:lvlText w:val="%1."/>
      <w:lvlJc w:val="left"/>
      <w:rPr>
        <w:color w:val="3370FF"/>
      </w:rPr>
    </w:lvl>
  </w:abstractNum>
  <w:abstractNum w:abstractNumId="25" w15:restartNumberingAfterBreak="0">
    <w:nsid w:val="DB7F24C5"/>
    <w:multiLevelType w:val="singleLevel"/>
    <w:tmpl w:val="DB7F24C5"/>
    <w:lvl w:ilvl="0">
      <w:numFmt w:val="bullet"/>
      <w:lvlText w:val="•"/>
      <w:lvlJc w:val="left"/>
      <w:rPr>
        <w:color w:val="3370FF"/>
      </w:rPr>
    </w:lvl>
  </w:abstractNum>
  <w:abstractNum w:abstractNumId="26" w15:restartNumberingAfterBreak="0">
    <w:nsid w:val="DDDAB904"/>
    <w:multiLevelType w:val="singleLevel"/>
    <w:tmpl w:val="DDDAB904"/>
    <w:lvl w:ilvl="0">
      <w:numFmt w:val="bullet"/>
      <w:lvlText w:val="•"/>
      <w:lvlJc w:val="left"/>
      <w:rPr>
        <w:color w:val="3370FF"/>
      </w:rPr>
    </w:lvl>
  </w:abstractNum>
  <w:abstractNum w:abstractNumId="27" w15:restartNumberingAfterBreak="0">
    <w:nsid w:val="DE39E8C8"/>
    <w:multiLevelType w:val="singleLevel"/>
    <w:tmpl w:val="DE39E8C8"/>
    <w:lvl w:ilvl="0">
      <w:start w:val="2"/>
      <w:numFmt w:val="decimal"/>
      <w:lvlText w:val="%1."/>
      <w:lvlJc w:val="left"/>
      <w:rPr>
        <w:color w:val="3370FF"/>
      </w:rPr>
    </w:lvl>
  </w:abstractNum>
  <w:abstractNum w:abstractNumId="28" w15:restartNumberingAfterBreak="0">
    <w:nsid w:val="DEA594C3"/>
    <w:multiLevelType w:val="singleLevel"/>
    <w:tmpl w:val="DEA594C3"/>
    <w:lvl w:ilvl="0">
      <w:start w:val="3"/>
      <w:numFmt w:val="decimal"/>
      <w:lvlText w:val="%1."/>
      <w:lvlJc w:val="left"/>
      <w:rPr>
        <w:color w:val="3370FF"/>
      </w:rPr>
    </w:lvl>
  </w:abstractNum>
  <w:abstractNum w:abstractNumId="29" w15:restartNumberingAfterBreak="0">
    <w:nsid w:val="DEDE3399"/>
    <w:multiLevelType w:val="singleLevel"/>
    <w:tmpl w:val="DEDE3399"/>
    <w:lvl w:ilvl="0">
      <w:numFmt w:val="bullet"/>
      <w:lvlText w:val="•"/>
      <w:lvlJc w:val="left"/>
      <w:rPr>
        <w:color w:val="3370FF"/>
      </w:rPr>
    </w:lvl>
  </w:abstractNum>
  <w:abstractNum w:abstractNumId="30" w15:restartNumberingAfterBreak="0">
    <w:nsid w:val="DFF892CE"/>
    <w:multiLevelType w:val="singleLevel"/>
    <w:tmpl w:val="DFF892CE"/>
    <w:lvl w:ilvl="0">
      <w:numFmt w:val="bullet"/>
      <w:lvlText w:val="•"/>
      <w:lvlJc w:val="left"/>
      <w:rPr>
        <w:color w:val="3370FF"/>
      </w:rPr>
    </w:lvl>
  </w:abstractNum>
  <w:abstractNum w:abstractNumId="31" w15:restartNumberingAfterBreak="0">
    <w:nsid w:val="E56E5815"/>
    <w:multiLevelType w:val="singleLevel"/>
    <w:tmpl w:val="E56E5815"/>
    <w:lvl w:ilvl="0">
      <w:numFmt w:val="bullet"/>
      <w:lvlText w:val="•"/>
      <w:lvlJc w:val="left"/>
      <w:rPr>
        <w:color w:val="3370FF"/>
      </w:rPr>
    </w:lvl>
  </w:abstractNum>
  <w:abstractNum w:abstractNumId="32" w15:restartNumberingAfterBreak="0">
    <w:nsid w:val="E779AB8D"/>
    <w:multiLevelType w:val="singleLevel"/>
    <w:tmpl w:val="E779AB8D"/>
    <w:lvl w:ilvl="0">
      <w:start w:val="1"/>
      <w:numFmt w:val="decimal"/>
      <w:lvlText w:val="%1."/>
      <w:lvlJc w:val="left"/>
      <w:rPr>
        <w:color w:val="3370FF"/>
      </w:rPr>
    </w:lvl>
  </w:abstractNum>
  <w:abstractNum w:abstractNumId="33" w15:restartNumberingAfterBreak="0">
    <w:nsid w:val="E7FB2BC8"/>
    <w:multiLevelType w:val="singleLevel"/>
    <w:tmpl w:val="E7FB2BC8"/>
    <w:lvl w:ilvl="0">
      <w:start w:val="3"/>
      <w:numFmt w:val="decimal"/>
      <w:lvlText w:val="%1."/>
      <w:lvlJc w:val="left"/>
      <w:rPr>
        <w:color w:val="3370FF"/>
      </w:rPr>
    </w:lvl>
  </w:abstractNum>
  <w:abstractNum w:abstractNumId="34" w15:restartNumberingAfterBreak="0">
    <w:nsid w:val="EBF528BC"/>
    <w:multiLevelType w:val="singleLevel"/>
    <w:tmpl w:val="EBF528BC"/>
    <w:lvl w:ilvl="0">
      <w:numFmt w:val="bullet"/>
      <w:lvlText w:val="•"/>
      <w:lvlJc w:val="left"/>
      <w:rPr>
        <w:color w:val="3370FF"/>
      </w:rPr>
    </w:lvl>
  </w:abstractNum>
  <w:abstractNum w:abstractNumId="35" w15:restartNumberingAfterBreak="0">
    <w:nsid w:val="EBFA257F"/>
    <w:multiLevelType w:val="singleLevel"/>
    <w:tmpl w:val="EBFA257F"/>
    <w:lvl w:ilvl="0">
      <w:numFmt w:val="bullet"/>
      <w:lvlText w:val="•"/>
      <w:lvlJc w:val="left"/>
      <w:rPr>
        <w:color w:val="3370FF"/>
      </w:rPr>
    </w:lvl>
  </w:abstractNum>
  <w:abstractNum w:abstractNumId="36" w15:restartNumberingAfterBreak="0">
    <w:nsid w:val="ED7B59D2"/>
    <w:multiLevelType w:val="singleLevel"/>
    <w:tmpl w:val="ED7B59D2"/>
    <w:lvl w:ilvl="0">
      <w:numFmt w:val="bullet"/>
      <w:lvlText w:val="•"/>
      <w:lvlJc w:val="left"/>
      <w:rPr>
        <w:color w:val="3370FF"/>
      </w:rPr>
    </w:lvl>
  </w:abstractNum>
  <w:abstractNum w:abstractNumId="37" w15:restartNumberingAfterBreak="0">
    <w:nsid w:val="EEEEBBB1"/>
    <w:multiLevelType w:val="singleLevel"/>
    <w:tmpl w:val="EEEEBBB1"/>
    <w:lvl w:ilvl="0">
      <w:numFmt w:val="bullet"/>
      <w:lvlText w:val="•"/>
      <w:lvlJc w:val="left"/>
      <w:rPr>
        <w:color w:val="3370FF"/>
      </w:rPr>
    </w:lvl>
  </w:abstractNum>
  <w:abstractNum w:abstractNumId="38" w15:restartNumberingAfterBreak="0">
    <w:nsid w:val="EFFF7722"/>
    <w:multiLevelType w:val="singleLevel"/>
    <w:tmpl w:val="EFFF7722"/>
    <w:lvl w:ilvl="0">
      <w:start w:val="2"/>
      <w:numFmt w:val="decimal"/>
      <w:lvlText w:val="%1."/>
      <w:lvlJc w:val="left"/>
      <w:rPr>
        <w:color w:val="3370FF"/>
      </w:rPr>
    </w:lvl>
  </w:abstractNum>
  <w:abstractNum w:abstractNumId="39" w15:restartNumberingAfterBreak="0">
    <w:nsid w:val="EFFFA5C2"/>
    <w:multiLevelType w:val="singleLevel"/>
    <w:tmpl w:val="EFFFA5C2"/>
    <w:lvl w:ilvl="0">
      <w:numFmt w:val="bullet"/>
      <w:lvlText w:val="•"/>
      <w:lvlJc w:val="left"/>
      <w:rPr>
        <w:color w:val="3370FF"/>
      </w:rPr>
    </w:lvl>
  </w:abstractNum>
  <w:abstractNum w:abstractNumId="40" w15:restartNumberingAfterBreak="0">
    <w:nsid w:val="F09FE513"/>
    <w:multiLevelType w:val="singleLevel"/>
    <w:tmpl w:val="F09FE513"/>
    <w:lvl w:ilvl="0">
      <w:numFmt w:val="bullet"/>
      <w:lvlText w:val="•"/>
      <w:lvlJc w:val="left"/>
      <w:rPr>
        <w:color w:val="3370FF"/>
      </w:rPr>
    </w:lvl>
  </w:abstractNum>
  <w:abstractNum w:abstractNumId="41" w15:restartNumberingAfterBreak="0">
    <w:nsid w:val="F5FFADF8"/>
    <w:multiLevelType w:val="singleLevel"/>
    <w:tmpl w:val="F5FFADF8"/>
    <w:lvl w:ilvl="0">
      <w:numFmt w:val="bullet"/>
      <w:lvlText w:val="•"/>
      <w:lvlJc w:val="left"/>
      <w:rPr>
        <w:color w:val="3370FF"/>
      </w:rPr>
    </w:lvl>
  </w:abstractNum>
  <w:abstractNum w:abstractNumId="42" w15:restartNumberingAfterBreak="0">
    <w:nsid w:val="F6D3C709"/>
    <w:multiLevelType w:val="singleLevel"/>
    <w:tmpl w:val="F6D3C709"/>
    <w:lvl w:ilvl="0">
      <w:start w:val="2"/>
      <w:numFmt w:val="decimal"/>
      <w:lvlText w:val="%1."/>
      <w:lvlJc w:val="left"/>
      <w:rPr>
        <w:color w:val="3370FF"/>
      </w:rPr>
    </w:lvl>
  </w:abstractNum>
  <w:abstractNum w:abstractNumId="43" w15:restartNumberingAfterBreak="0">
    <w:nsid w:val="F6DD4C61"/>
    <w:multiLevelType w:val="singleLevel"/>
    <w:tmpl w:val="F6DD4C61"/>
    <w:lvl w:ilvl="0">
      <w:start w:val="3"/>
      <w:numFmt w:val="decimal"/>
      <w:lvlText w:val="%1."/>
      <w:lvlJc w:val="left"/>
      <w:rPr>
        <w:color w:val="3370FF"/>
      </w:rPr>
    </w:lvl>
  </w:abstractNum>
  <w:abstractNum w:abstractNumId="44" w15:restartNumberingAfterBreak="0">
    <w:nsid w:val="F73BB7AA"/>
    <w:multiLevelType w:val="singleLevel"/>
    <w:tmpl w:val="F73BB7AA"/>
    <w:lvl w:ilvl="0">
      <w:numFmt w:val="bullet"/>
      <w:lvlText w:val="•"/>
      <w:lvlJc w:val="left"/>
      <w:rPr>
        <w:color w:val="3370FF"/>
      </w:rPr>
    </w:lvl>
  </w:abstractNum>
  <w:abstractNum w:abstractNumId="45" w15:restartNumberingAfterBreak="0">
    <w:nsid w:val="F73E0E46"/>
    <w:multiLevelType w:val="singleLevel"/>
    <w:tmpl w:val="F73E0E46"/>
    <w:lvl w:ilvl="0">
      <w:start w:val="2"/>
      <w:numFmt w:val="decimal"/>
      <w:lvlText w:val="%1."/>
      <w:lvlJc w:val="left"/>
      <w:rPr>
        <w:color w:val="3370FF"/>
      </w:rPr>
    </w:lvl>
  </w:abstractNum>
  <w:abstractNum w:abstractNumId="46" w15:restartNumberingAfterBreak="0">
    <w:nsid w:val="F76EAE97"/>
    <w:multiLevelType w:val="singleLevel"/>
    <w:tmpl w:val="F76EAE97"/>
    <w:lvl w:ilvl="0">
      <w:start w:val="3"/>
      <w:numFmt w:val="decimal"/>
      <w:lvlText w:val="%1."/>
      <w:lvlJc w:val="left"/>
      <w:rPr>
        <w:color w:val="3370FF"/>
      </w:rPr>
    </w:lvl>
  </w:abstractNum>
  <w:abstractNum w:abstractNumId="47" w15:restartNumberingAfterBreak="0">
    <w:nsid w:val="F77B8D69"/>
    <w:multiLevelType w:val="singleLevel"/>
    <w:tmpl w:val="F77B8D69"/>
    <w:lvl w:ilvl="0">
      <w:start w:val="2"/>
      <w:numFmt w:val="decimal"/>
      <w:lvlText w:val="%1."/>
      <w:lvlJc w:val="left"/>
      <w:rPr>
        <w:color w:val="3370FF"/>
      </w:rPr>
    </w:lvl>
  </w:abstractNum>
  <w:abstractNum w:abstractNumId="48" w15:restartNumberingAfterBreak="0">
    <w:nsid w:val="FAFF51F1"/>
    <w:multiLevelType w:val="singleLevel"/>
    <w:tmpl w:val="FAFF51F1"/>
    <w:lvl w:ilvl="0">
      <w:numFmt w:val="bullet"/>
      <w:lvlText w:val="•"/>
      <w:lvlJc w:val="left"/>
      <w:rPr>
        <w:color w:val="3370FF"/>
      </w:rPr>
    </w:lvl>
  </w:abstractNum>
  <w:abstractNum w:abstractNumId="49" w15:restartNumberingAfterBreak="0">
    <w:nsid w:val="FB1E5B87"/>
    <w:multiLevelType w:val="singleLevel"/>
    <w:tmpl w:val="FB1E5B87"/>
    <w:lvl w:ilvl="0">
      <w:start w:val="1"/>
      <w:numFmt w:val="decimal"/>
      <w:lvlText w:val="%1."/>
      <w:lvlJc w:val="left"/>
      <w:rPr>
        <w:color w:val="3370FF"/>
      </w:rPr>
    </w:lvl>
  </w:abstractNum>
  <w:abstractNum w:abstractNumId="50" w15:restartNumberingAfterBreak="0">
    <w:nsid w:val="FB7E020A"/>
    <w:multiLevelType w:val="singleLevel"/>
    <w:tmpl w:val="FB7E020A"/>
    <w:lvl w:ilvl="0">
      <w:start w:val="1"/>
      <w:numFmt w:val="decimal"/>
      <w:lvlText w:val="%1."/>
      <w:lvlJc w:val="left"/>
      <w:rPr>
        <w:color w:val="3370FF"/>
      </w:rPr>
    </w:lvl>
  </w:abstractNum>
  <w:abstractNum w:abstractNumId="51" w15:restartNumberingAfterBreak="0">
    <w:nsid w:val="FBFE7106"/>
    <w:multiLevelType w:val="singleLevel"/>
    <w:tmpl w:val="FBFE7106"/>
    <w:lvl w:ilvl="0">
      <w:start w:val="4"/>
      <w:numFmt w:val="decimal"/>
      <w:lvlText w:val="%1."/>
      <w:lvlJc w:val="left"/>
      <w:rPr>
        <w:color w:val="3370FF"/>
      </w:rPr>
    </w:lvl>
  </w:abstractNum>
  <w:abstractNum w:abstractNumId="52" w15:restartNumberingAfterBreak="0">
    <w:nsid w:val="FD52065F"/>
    <w:multiLevelType w:val="singleLevel"/>
    <w:tmpl w:val="FD52065F"/>
    <w:lvl w:ilvl="0">
      <w:start w:val="1"/>
      <w:numFmt w:val="decimal"/>
      <w:lvlText w:val="%1."/>
      <w:lvlJc w:val="left"/>
      <w:rPr>
        <w:color w:val="3370FF"/>
      </w:rPr>
    </w:lvl>
  </w:abstractNum>
  <w:abstractNum w:abstractNumId="53" w15:restartNumberingAfterBreak="0">
    <w:nsid w:val="FD76CECA"/>
    <w:multiLevelType w:val="singleLevel"/>
    <w:tmpl w:val="FD76CECA"/>
    <w:lvl w:ilvl="0">
      <w:numFmt w:val="bullet"/>
      <w:lvlText w:val="•"/>
      <w:lvlJc w:val="left"/>
      <w:rPr>
        <w:color w:val="3370FF"/>
      </w:rPr>
    </w:lvl>
  </w:abstractNum>
  <w:abstractNum w:abstractNumId="54" w15:restartNumberingAfterBreak="0">
    <w:nsid w:val="FDD23EC8"/>
    <w:multiLevelType w:val="singleLevel"/>
    <w:tmpl w:val="FDD23EC8"/>
    <w:lvl w:ilvl="0">
      <w:numFmt w:val="bullet"/>
      <w:lvlText w:val="•"/>
      <w:lvlJc w:val="left"/>
      <w:rPr>
        <w:color w:val="3370FF"/>
      </w:rPr>
    </w:lvl>
  </w:abstractNum>
  <w:abstractNum w:abstractNumId="55" w15:restartNumberingAfterBreak="0">
    <w:nsid w:val="FDD6AE0E"/>
    <w:multiLevelType w:val="singleLevel"/>
    <w:tmpl w:val="FDD6AE0E"/>
    <w:lvl w:ilvl="0">
      <w:start w:val="3"/>
      <w:numFmt w:val="decimal"/>
      <w:lvlText w:val="%1."/>
      <w:lvlJc w:val="left"/>
      <w:rPr>
        <w:color w:val="3370FF"/>
      </w:rPr>
    </w:lvl>
  </w:abstractNum>
  <w:abstractNum w:abstractNumId="56" w15:restartNumberingAfterBreak="0">
    <w:nsid w:val="FE36642A"/>
    <w:multiLevelType w:val="singleLevel"/>
    <w:tmpl w:val="FE36642A"/>
    <w:lvl w:ilvl="0">
      <w:numFmt w:val="bullet"/>
      <w:lvlText w:val="•"/>
      <w:lvlJc w:val="left"/>
      <w:rPr>
        <w:color w:val="3370FF"/>
      </w:rPr>
    </w:lvl>
  </w:abstractNum>
  <w:abstractNum w:abstractNumId="57" w15:restartNumberingAfterBreak="0">
    <w:nsid w:val="FECD9004"/>
    <w:multiLevelType w:val="singleLevel"/>
    <w:tmpl w:val="FECD9004"/>
    <w:lvl w:ilvl="0">
      <w:start w:val="4"/>
      <w:numFmt w:val="decimal"/>
      <w:lvlText w:val="%1."/>
      <w:lvlJc w:val="left"/>
      <w:rPr>
        <w:color w:val="3370FF"/>
      </w:rPr>
    </w:lvl>
  </w:abstractNum>
  <w:abstractNum w:abstractNumId="58" w15:restartNumberingAfterBreak="0">
    <w:nsid w:val="FEFF1B56"/>
    <w:multiLevelType w:val="singleLevel"/>
    <w:tmpl w:val="FEFF1B56"/>
    <w:lvl w:ilvl="0">
      <w:numFmt w:val="bullet"/>
      <w:lvlText w:val="•"/>
      <w:lvlJc w:val="left"/>
      <w:rPr>
        <w:color w:val="3370FF"/>
      </w:rPr>
    </w:lvl>
  </w:abstractNum>
  <w:abstractNum w:abstractNumId="59" w15:restartNumberingAfterBreak="0">
    <w:nsid w:val="FEFF54E4"/>
    <w:multiLevelType w:val="singleLevel"/>
    <w:tmpl w:val="FEFF54E4"/>
    <w:lvl w:ilvl="0">
      <w:numFmt w:val="bullet"/>
      <w:lvlText w:val="•"/>
      <w:lvlJc w:val="left"/>
      <w:rPr>
        <w:color w:val="3370FF"/>
      </w:rPr>
    </w:lvl>
  </w:abstractNum>
  <w:abstractNum w:abstractNumId="60" w15:restartNumberingAfterBreak="0">
    <w:nsid w:val="FEFFC5A6"/>
    <w:multiLevelType w:val="singleLevel"/>
    <w:tmpl w:val="FEFFC5A6"/>
    <w:lvl w:ilvl="0">
      <w:numFmt w:val="bullet"/>
      <w:lvlText w:val="•"/>
      <w:lvlJc w:val="left"/>
      <w:rPr>
        <w:color w:val="3370FF"/>
      </w:rPr>
    </w:lvl>
  </w:abstractNum>
  <w:abstractNum w:abstractNumId="61" w15:restartNumberingAfterBreak="0">
    <w:nsid w:val="FEFFF54B"/>
    <w:multiLevelType w:val="singleLevel"/>
    <w:tmpl w:val="FEFFF54B"/>
    <w:lvl w:ilvl="0">
      <w:numFmt w:val="bullet"/>
      <w:lvlText w:val="•"/>
      <w:lvlJc w:val="left"/>
      <w:rPr>
        <w:color w:val="3370FF"/>
      </w:rPr>
    </w:lvl>
  </w:abstractNum>
  <w:abstractNum w:abstractNumId="62" w15:restartNumberingAfterBreak="0">
    <w:nsid w:val="FF3BCCAB"/>
    <w:multiLevelType w:val="singleLevel"/>
    <w:tmpl w:val="FF3BCCAB"/>
    <w:lvl w:ilvl="0">
      <w:start w:val="2"/>
      <w:numFmt w:val="decimal"/>
      <w:lvlText w:val="%1."/>
      <w:lvlJc w:val="left"/>
      <w:rPr>
        <w:color w:val="3370FF"/>
      </w:rPr>
    </w:lvl>
  </w:abstractNum>
  <w:abstractNum w:abstractNumId="63" w15:restartNumberingAfterBreak="0">
    <w:nsid w:val="FF5B0A27"/>
    <w:multiLevelType w:val="singleLevel"/>
    <w:tmpl w:val="FF5B0A27"/>
    <w:lvl w:ilvl="0">
      <w:start w:val="4"/>
      <w:numFmt w:val="decimal"/>
      <w:lvlText w:val="%1."/>
      <w:lvlJc w:val="left"/>
      <w:rPr>
        <w:color w:val="3370FF"/>
      </w:rPr>
    </w:lvl>
  </w:abstractNum>
  <w:abstractNum w:abstractNumId="64" w15:restartNumberingAfterBreak="0">
    <w:nsid w:val="FF5CF96D"/>
    <w:multiLevelType w:val="singleLevel"/>
    <w:tmpl w:val="FF5CF96D"/>
    <w:lvl w:ilvl="0">
      <w:numFmt w:val="bullet"/>
      <w:lvlText w:val="•"/>
      <w:lvlJc w:val="left"/>
      <w:rPr>
        <w:color w:val="3370FF"/>
      </w:rPr>
    </w:lvl>
  </w:abstractNum>
  <w:abstractNum w:abstractNumId="65" w15:restartNumberingAfterBreak="0">
    <w:nsid w:val="FF9E73C5"/>
    <w:multiLevelType w:val="singleLevel"/>
    <w:tmpl w:val="FF9E73C5"/>
    <w:lvl w:ilvl="0">
      <w:numFmt w:val="bullet"/>
      <w:lvlText w:val="•"/>
      <w:lvlJc w:val="left"/>
      <w:rPr>
        <w:color w:val="3370FF"/>
      </w:rPr>
    </w:lvl>
  </w:abstractNum>
  <w:abstractNum w:abstractNumId="66" w15:restartNumberingAfterBreak="0">
    <w:nsid w:val="FFB5311E"/>
    <w:multiLevelType w:val="singleLevel"/>
    <w:tmpl w:val="FFB5311E"/>
    <w:lvl w:ilvl="0">
      <w:numFmt w:val="bullet"/>
      <w:lvlText w:val="•"/>
      <w:lvlJc w:val="left"/>
      <w:rPr>
        <w:color w:val="3370FF"/>
      </w:rPr>
    </w:lvl>
  </w:abstractNum>
  <w:abstractNum w:abstractNumId="67" w15:restartNumberingAfterBreak="0">
    <w:nsid w:val="FFBA6123"/>
    <w:multiLevelType w:val="singleLevel"/>
    <w:tmpl w:val="FFBA6123"/>
    <w:lvl w:ilvl="0">
      <w:start w:val="1"/>
      <w:numFmt w:val="decimal"/>
      <w:lvlText w:val="%1."/>
      <w:lvlJc w:val="left"/>
      <w:rPr>
        <w:color w:val="3370FF"/>
      </w:rPr>
    </w:lvl>
  </w:abstractNum>
  <w:abstractNum w:abstractNumId="68" w15:restartNumberingAfterBreak="0">
    <w:nsid w:val="FFBE03F2"/>
    <w:multiLevelType w:val="singleLevel"/>
    <w:tmpl w:val="FFBE03F2"/>
    <w:lvl w:ilvl="0">
      <w:numFmt w:val="bullet"/>
      <w:lvlText w:val="•"/>
      <w:lvlJc w:val="left"/>
      <w:rPr>
        <w:color w:val="3370FF"/>
      </w:rPr>
    </w:lvl>
  </w:abstractNum>
  <w:abstractNum w:abstractNumId="69" w15:restartNumberingAfterBreak="0">
    <w:nsid w:val="FFF5A3AB"/>
    <w:multiLevelType w:val="singleLevel"/>
    <w:tmpl w:val="FFF5A3AB"/>
    <w:lvl w:ilvl="0">
      <w:numFmt w:val="bullet"/>
      <w:lvlText w:val="•"/>
      <w:lvlJc w:val="left"/>
      <w:rPr>
        <w:color w:val="3370FF"/>
      </w:rPr>
    </w:lvl>
  </w:abstractNum>
  <w:abstractNum w:abstractNumId="70" w15:restartNumberingAfterBreak="0">
    <w:nsid w:val="FFF5B006"/>
    <w:multiLevelType w:val="singleLevel"/>
    <w:tmpl w:val="FFF5B006"/>
    <w:lvl w:ilvl="0">
      <w:numFmt w:val="bullet"/>
      <w:lvlText w:val="•"/>
      <w:lvlJc w:val="left"/>
      <w:rPr>
        <w:color w:val="3370FF"/>
      </w:rPr>
    </w:lvl>
  </w:abstractNum>
  <w:abstractNum w:abstractNumId="71" w15:restartNumberingAfterBreak="0">
    <w:nsid w:val="FFFE9168"/>
    <w:multiLevelType w:val="singleLevel"/>
    <w:tmpl w:val="FFFE9168"/>
    <w:lvl w:ilvl="0">
      <w:start w:val="4"/>
      <w:numFmt w:val="decimal"/>
      <w:lvlText w:val="%1."/>
      <w:lvlJc w:val="left"/>
      <w:rPr>
        <w:color w:val="3370FF"/>
      </w:rPr>
    </w:lvl>
  </w:abstractNum>
  <w:abstractNum w:abstractNumId="72" w15:restartNumberingAfterBreak="0">
    <w:nsid w:val="FFFEB9F3"/>
    <w:multiLevelType w:val="singleLevel"/>
    <w:tmpl w:val="FFFEB9F3"/>
    <w:lvl w:ilvl="0">
      <w:numFmt w:val="bullet"/>
      <w:lvlText w:val="•"/>
      <w:lvlJc w:val="left"/>
      <w:rPr>
        <w:color w:val="3370FF"/>
      </w:rPr>
    </w:lvl>
  </w:abstractNum>
  <w:abstractNum w:abstractNumId="73" w15:restartNumberingAfterBreak="0">
    <w:nsid w:val="1BCDBC00"/>
    <w:multiLevelType w:val="singleLevel"/>
    <w:tmpl w:val="1BCDBC00"/>
    <w:lvl w:ilvl="0">
      <w:start w:val="4"/>
      <w:numFmt w:val="decimal"/>
      <w:lvlText w:val="%1."/>
      <w:lvlJc w:val="left"/>
      <w:rPr>
        <w:color w:val="3370FF"/>
      </w:rPr>
    </w:lvl>
  </w:abstractNum>
  <w:abstractNum w:abstractNumId="74" w15:restartNumberingAfterBreak="0">
    <w:nsid w:val="1FFA0E59"/>
    <w:multiLevelType w:val="singleLevel"/>
    <w:tmpl w:val="1FFA0E59"/>
    <w:lvl w:ilvl="0">
      <w:start w:val="1"/>
      <w:numFmt w:val="decimal"/>
      <w:lvlText w:val="%1."/>
      <w:lvlJc w:val="left"/>
      <w:rPr>
        <w:color w:val="3370FF"/>
      </w:rPr>
    </w:lvl>
  </w:abstractNum>
  <w:abstractNum w:abstractNumId="75" w15:restartNumberingAfterBreak="0">
    <w:nsid w:val="2F4CD06B"/>
    <w:multiLevelType w:val="singleLevel"/>
    <w:tmpl w:val="2F4CD06B"/>
    <w:lvl w:ilvl="0">
      <w:numFmt w:val="bullet"/>
      <w:lvlText w:val="•"/>
      <w:lvlJc w:val="left"/>
      <w:rPr>
        <w:color w:val="3370FF"/>
      </w:rPr>
    </w:lvl>
  </w:abstractNum>
  <w:abstractNum w:abstractNumId="76" w15:restartNumberingAfterBreak="0">
    <w:nsid w:val="2FFF13A8"/>
    <w:multiLevelType w:val="singleLevel"/>
    <w:tmpl w:val="2FFF13A8"/>
    <w:lvl w:ilvl="0">
      <w:numFmt w:val="bullet"/>
      <w:lvlText w:val="•"/>
      <w:lvlJc w:val="left"/>
      <w:rPr>
        <w:color w:val="3370FF"/>
      </w:rPr>
    </w:lvl>
  </w:abstractNum>
  <w:abstractNum w:abstractNumId="77" w15:restartNumberingAfterBreak="0">
    <w:nsid w:val="32FF1280"/>
    <w:multiLevelType w:val="singleLevel"/>
    <w:tmpl w:val="32FF1280"/>
    <w:lvl w:ilvl="0">
      <w:numFmt w:val="bullet"/>
      <w:lvlText w:val="•"/>
      <w:lvlJc w:val="left"/>
      <w:rPr>
        <w:color w:val="3370FF"/>
      </w:rPr>
    </w:lvl>
  </w:abstractNum>
  <w:abstractNum w:abstractNumId="78" w15:restartNumberingAfterBreak="0">
    <w:nsid w:val="35FF2A1D"/>
    <w:multiLevelType w:val="singleLevel"/>
    <w:tmpl w:val="35FF2A1D"/>
    <w:lvl w:ilvl="0">
      <w:start w:val="2"/>
      <w:numFmt w:val="decimal"/>
      <w:lvlText w:val="%1."/>
      <w:lvlJc w:val="left"/>
      <w:rPr>
        <w:color w:val="3370FF"/>
      </w:rPr>
    </w:lvl>
  </w:abstractNum>
  <w:abstractNum w:abstractNumId="79" w15:restartNumberingAfterBreak="0">
    <w:nsid w:val="3698FE41"/>
    <w:multiLevelType w:val="singleLevel"/>
    <w:tmpl w:val="3698FE41"/>
    <w:lvl w:ilvl="0">
      <w:start w:val="1"/>
      <w:numFmt w:val="decimal"/>
      <w:lvlText w:val="%1."/>
      <w:lvlJc w:val="left"/>
      <w:rPr>
        <w:color w:val="3370FF"/>
      </w:rPr>
    </w:lvl>
  </w:abstractNum>
  <w:abstractNum w:abstractNumId="80" w15:restartNumberingAfterBreak="0">
    <w:nsid w:val="36EA612E"/>
    <w:multiLevelType w:val="singleLevel"/>
    <w:tmpl w:val="36EA612E"/>
    <w:lvl w:ilvl="0">
      <w:numFmt w:val="bullet"/>
      <w:lvlText w:val="•"/>
      <w:lvlJc w:val="left"/>
      <w:rPr>
        <w:color w:val="3370FF"/>
      </w:rPr>
    </w:lvl>
  </w:abstractNum>
  <w:abstractNum w:abstractNumId="81" w15:restartNumberingAfterBreak="0">
    <w:nsid w:val="3EFC9D31"/>
    <w:multiLevelType w:val="singleLevel"/>
    <w:tmpl w:val="3EFC9D31"/>
    <w:lvl w:ilvl="0">
      <w:start w:val="4"/>
      <w:numFmt w:val="decimal"/>
      <w:lvlText w:val="%1."/>
      <w:lvlJc w:val="left"/>
      <w:rPr>
        <w:color w:val="3370FF"/>
      </w:rPr>
    </w:lvl>
  </w:abstractNum>
  <w:abstractNum w:abstractNumId="82" w15:restartNumberingAfterBreak="0">
    <w:nsid w:val="3FE75F8F"/>
    <w:multiLevelType w:val="singleLevel"/>
    <w:tmpl w:val="3FE75F8F"/>
    <w:lvl w:ilvl="0">
      <w:start w:val="3"/>
      <w:numFmt w:val="decimal"/>
      <w:lvlText w:val="%1."/>
      <w:lvlJc w:val="left"/>
      <w:rPr>
        <w:color w:val="3370FF"/>
      </w:rPr>
    </w:lvl>
  </w:abstractNum>
  <w:abstractNum w:abstractNumId="83" w15:restartNumberingAfterBreak="0">
    <w:nsid w:val="4BDF0DE9"/>
    <w:multiLevelType w:val="singleLevel"/>
    <w:tmpl w:val="4BDF0DE9"/>
    <w:lvl w:ilvl="0">
      <w:numFmt w:val="bullet"/>
      <w:lvlText w:val="•"/>
      <w:lvlJc w:val="left"/>
      <w:rPr>
        <w:color w:val="3370FF"/>
      </w:rPr>
    </w:lvl>
  </w:abstractNum>
  <w:abstractNum w:abstractNumId="84" w15:restartNumberingAfterBreak="0">
    <w:nsid w:val="4FAD80D1"/>
    <w:multiLevelType w:val="singleLevel"/>
    <w:tmpl w:val="4FAD80D1"/>
    <w:lvl w:ilvl="0">
      <w:numFmt w:val="bullet"/>
      <w:lvlText w:val="•"/>
      <w:lvlJc w:val="left"/>
      <w:rPr>
        <w:color w:val="3370FF"/>
      </w:rPr>
    </w:lvl>
  </w:abstractNum>
  <w:abstractNum w:abstractNumId="85" w15:restartNumberingAfterBreak="0">
    <w:nsid w:val="53EDD3CD"/>
    <w:multiLevelType w:val="singleLevel"/>
    <w:tmpl w:val="53EDD3CD"/>
    <w:lvl w:ilvl="0">
      <w:numFmt w:val="bullet"/>
      <w:lvlText w:val="•"/>
      <w:lvlJc w:val="left"/>
      <w:rPr>
        <w:color w:val="3370FF"/>
      </w:rPr>
    </w:lvl>
  </w:abstractNum>
  <w:abstractNum w:abstractNumId="86" w15:restartNumberingAfterBreak="0">
    <w:nsid w:val="575F61C1"/>
    <w:multiLevelType w:val="singleLevel"/>
    <w:tmpl w:val="575F61C1"/>
    <w:lvl w:ilvl="0">
      <w:numFmt w:val="bullet"/>
      <w:lvlText w:val="•"/>
      <w:lvlJc w:val="left"/>
      <w:rPr>
        <w:color w:val="3370FF"/>
      </w:rPr>
    </w:lvl>
  </w:abstractNum>
  <w:abstractNum w:abstractNumId="87" w15:restartNumberingAfterBreak="0">
    <w:nsid w:val="5DE7A2DA"/>
    <w:multiLevelType w:val="singleLevel"/>
    <w:tmpl w:val="5DE7A2DA"/>
    <w:lvl w:ilvl="0">
      <w:numFmt w:val="bullet"/>
      <w:lvlText w:val="•"/>
      <w:lvlJc w:val="left"/>
      <w:rPr>
        <w:color w:val="3370FF"/>
      </w:rPr>
    </w:lvl>
  </w:abstractNum>
  <w:abstractNum w:abstractNumId="88" w15:restartNumberingAfterBreak="0">
    <w:nsid w:val="6B5F69EA"/>
    <w:multiLevelType w:val="singleLevel"/>
    <w:tmpl w:val="6B5F69EA"/>
    <w:lvl w:ilvl="0">
      <w:start w:val="4"/>
      <w:numFmt w:val="decimal"/>
      <w:lvlText w:val="%1."/>
      <w:lvlJc w:val="left"/>
      <w:rPr>
        <w:color w:val="3370FF"/>
      </w:rPr>
    </w:lvl>
  </w:abstractNum>
  <w:abstractNum w:abstractNumId="89" w15:restartNumberingAfterBreak="0">
    <w:nsid w:val="75F250EE"/>
    <w:multiLevelType w:val="singleLevel"/>
    <w:tmpl w:val="75F250EE"/>
    <w:lvl w:ilvl="0">
      <w:numFmt w:val="bullet"/>
      <w:lvlText w:val="•"/>
      <w:lvlJc w:val="left"/>
      <w:rPr>
        <w:color w:val="3370FF"/>
      </w:rPr>
    </w:lvl>
  </w:abstractNum>
  <w:abstractNum w:abstractNumId="90" w15:restartNumberingAfterBreak="0">
    <w:nsid w:val="767CD073"/>
    <w:multiLevelType w:val="singleLevel"/>
    <w:tmpl w:val="767CD073"/>
    <w:lvl w:ilvl="0">
      <w:numFmt w:val="bullet"/>
      <w:lvlText w:val="•"/>
      <w:lvlJc w:val="left"/>
      <w:rPr>
        <w:color w:val="3370FF"/>
      </w:rPr>
    </w:lvl>
  </w:abstractNum>
  <w:abstractNum w:abstractNumId="91" w15:restartNumberingAfterBreak="0">
    <w:nsid w:val="774FA8F8"/>
    <w:multiLevelType w:val="singleLevel"/>
    <w:tmpl w:val="774FA8F8"/>
    <w:lvl w:ilvl="0">
      <w:numFmt w:val="bullet"/>
      <w:lvlText w:val="•"/>
      <w:lvlJc w:val="left"/>
      <w:rPr>
        <w:color w:val="3370FF"/>
      </w:rPr>
    </w:lvl>
  </w:abstractNum>
  <w:abstractNum w:abstractNumId="92" w15:restartNumberingAfterBreak="0">
    <w:nsid w:val="7AECF130"/>
    <w:multiLevelType w:val="singleLevel"/>
    <w:tmpl w:val="7AECF130"/>
    <w:lvl w:ilvl="0">
      <w:numFmt w:val="bullet"/>
      <w:lvlText w:val="•"/>
      <w:lvlJc w:val="left"/>
      <w:rPr>
        <w:color w:val="3370FF"/>
      </w:rPr>
    </w:lvl>
  </w:abstractNum>
  <w:abstractNum w:abstractNumId="93" w15:restartNumberingAfterBreak="0">
    <w:nsid w:val="7D7ED153"/>
    <w:multiLevelType w:val="singleLevel"/>
    <w:tmpl w:val="7D7ED153"/>
    <w:lvl w:ilvl="0">
      <w:start w:val="1"/>
      <w:numFmt w:val="decimal"/>
      <w:lvlText w:val="%1."/>
      <w:lvlJc w:val="left"/>
      <w:rPr>
        <w:color w:val="3370FF"/>
      </w:rPr>
    </w:lvl>
  </w:abstractNum>
  <w:abstractNum w:abstractNumId="94" w15:restartNumberingAfterBreak="0">
    <w:nsid w:val="7E4E9255"/>
    <w:multiLevelType w:val="singleLevel"/>
    <w:tmpl w:val="7E4E9255"/>
    <w:lvl w:ilvl="0">
      <w:numFmt w:val="bullet"/>
      <w:lvlText w:val="•"/>
      <w:lvlJc w:val="left"/>
      <w:rPr>
        <w:color w:val="3370FF"/>
      </w:rPr>
    </w:lvl>
  </w:abstractNum>
  <w:abstractNum w:abstractNumId="95" w15:restartNumberingAfterBreak="0">
    <w:nsid w:val="7EF2F766"/>
    <w:multiLevelType w:val="singleLevel"/>
    <w:tmpl w:val="7EF2F766"/>
    <w:lvl w:ilvl="0">
      <w:numFmt w:val="bullet"/>
      <w:lvlText w:val="•"/>
      <w:lvlJc w:val="left"/>
      <w:rPr>
        <w:color w:val="3370FF"/>
      </w:rPr>
    </w:lvl>
  </w:abstractNum>
  <w:abstractNum w:abstractNumId="96" w15:restartNumberingAfterBreak="0">
    <w:nsid w:val="7EFFA52C"/>
    <w:multiLevelType w:val="singleLevel"/>
    <w:tmpl w:val="7EFFA52C"/>
    <w:lvl w:ilvl="0">
      <w:start w:val="2"/>
      <w:numFmt w:val="decimal"/>
      <w:lvlText w:val="%1."/>
      <w:lvlJc w:val="left"/>
      <w:rPr>
        <w:color w:val="3370FF"/>
      </w:rPr>
    </w:lvl>
  </w:abstractNum>
  <w:abstractNum w:abstractNumId="97" w15:restartNumberingAfterBreak="0">
    <w:nsid w:val="7F9F8186"/>
    <w:multiLevelType w:val="singleLevel"/>
    <w:tmpl w:val="7F9F8186"/>
    <w:lvl w:ilvl="0">
      <w:start w:val="4"/>
      <w:numFmt w:val="decimal"/>
      <w:lvlText w:val="%1."/>
      <w:lvlJc w:val="left"/>
      <w:rPr>
        <w:color w:val="3370FF"/>
      </w:rPr>
    </w:lvl>
  </w:abstractNum>
  <w:abstractNum w:abstractNumId="98" w15:restartNumberingAfterBreak="0">
    <w:nsid w:val="7FCEB056"/>
    <w:multiLevelType w:val="singleLevel"/>
    <w:tmpl w:val="7FCEB056"/>
    <w:lvl w:ilvl="0">
      <w:numFmt w:val="bullet"/>
      <w:lvlText w:val="•"/>
      <w:lvlJc w:val="left"/>
      <w:rPr>
        <w:color w:val="3370FF"/>
      </w:rPr>
    </w:lvl>
  </w:abstractNum>
  <w:abstractNum w:abstractNumId="99" w15:restartNumberingAfterBreak="0">
    <w:nsid w:val="7FFF9D2E"/>
    <w:multiLevelType w:val="singleLevel"/>
    <w:tmpl w:val="7FFF9D2E"/>
    <w:lvl w:ilvl="0">
      <w:start w:val="4"/>
      <w:numFmt w:val="decimal"/>
      <w:lvlText w:val="%1."/>
      <w:lvlJc w:val="left"/>
      <w:rPr>
        <w:color w:val="3370FF"/>
      </w:rPr>
    </w:lvl>
  </w:abstractNum>
  <w:num w:numId="1" w16cid:durableId="1005865618">
    <w:abstractNumId w:val="49"/>
  </w:num>
  <w:num w:numId="2" w16cid:durableId="1551376378">
    <w:abstractNumId w:val="96"/>
  </w:num>
  <w:num w:numId="3" w16cid:durableId="2091804145">
    <w:abstractNumId w:val="28"/>
  </w:num>
  <w:num w:numId="4" w16cid:durableId="2111583319">
    <w:abstractNumId w:val="71"/>
  </w:num>
  <w:num w:numId="5" w16cid:durableId="175771783">
    <w:abstractNumId w:val="30"/>
  </w:num>
  <w:num w:numId="6" w16cid:durableId="938103095">
    <w:abstractNumId w:val="15"/>
  </w:num>
  <w:num w:numId="7" w16cid:durableId="598678828">
    <w:abstractNumId w:val="86"/>
  </w:num>
  <w:num w:numId="8" w16cid:durableId="299043090">
    <w:abstractNumId w:val="91"/>
  </w:num>
  <w:num w:numId="9" w16cid:durableId="793139063">
    <w:abstractNumId w:val="0"/>
  </w:num>
  <w:num w:numId="10" w16cid:durableId="430008176">
    <w:abstractNumId w:val="39"/>
  </w:num>
  <w:num w:numId="11" w16cid:durableId="1869417212">
    <w:abstractNumId w:val="20"/>
  </w:num>
  <w:num w:numId="12" w16cid:durableId="2090542769">
    <w:abstractNumId w:val="78"/>
  </w:num>
  <w:num w:numId="13" w16cid:durableId="1160270936">
    <w:abstractNumId w:val="82"/>
  </w:num>
  <w:num w:numId="14" w16cid:durableId="277220558">
    <w:abstractNumId w:val="88"/>
  </w:num>
  <w:num w:numId="15" w16cid:durableId="1026635154">
    <w:abstractNumId w:val="95"/>
  </w:num>
  <w:num w:numId="16" w16cid:durableId="1133018829">
    <w:abstractNumId w:val="25"/>
  </w:num>
  <w:num w:numId="17" w16cid:durableId="357005336">
    <w:abstractNumId w:val="70"/>
  </w:num>
  <w:num w:numId="18" w16cid:durableId="32047329">
    <w:abstractNumId w:val="60"/>
  </w:num>
  <w:num w:numId="19" w16cid:durableId="1854491501">
    <w:abstractNumId w:val="98"/>
  </w:num>
  <w:num w:numId="20" w16cid:durableId="1092161230">
    <w:abstractNumId w:val="36"/>
  </w:num>
  <w:num w:numId="21" w16cid:durableId="1896696414">
    <w:abstractNumId w:val="52"/>
  </w:num>
  <w:num w:numId="22" w16cid:durableId="239608819">
    <w:abstractNumId w:val="38"/>
  </w:num>
  <w:num w:numId="23" w16cid:durableId="1603566015">
    <w:abstractNumId w:val="55"/>
  </w:num>
  <w:num w:numId="24" w16cid:durableId="562957939">
    <w:abstractNumId w:val="97"/>
  </w:num>
  <w:num w:numId="25" w16cid:durableId="2136024466">
    <w:abstractNumId w:val="72"/>
  </w:num>
  <w:num w:numId="26" w16cid:durableId="1968008114">
    <w:abstractNumId w:val="26"/>
  </w:num>
  <w:num w:numId="27" w16cid:durableId="1406801890">
    <w:abstractNumId w:val="85"/>
  </w:num>
  <w:num w:numId="28" w16cid:durableId="1705714454">
    <w:abstractNumId w:val="59"/>
  </w:num>
  <w:num w:numId="29" w16cid:durableId="1962148379">
    <w:abstractNumId w:val="76"/>
  </w:num>
  <w:num w:numId="30" w16cid:durableId="614018604">
    <w:abstractNumId w:val="12"/>
  </w:num>
  <w:num w:numId="31" w16cid:durableId="1705983294">
    <w:abstractNumId w:val="79"/>
  </w:num>
  <w:num w:numId="32" w16cid:durableId="1128161080">
    <w:abstractNumId w:val="45"/>
  </w:num>
  <w:num w:numId="33" w16cid:durableId="1847552144">
    <w:abstractNumId w:val="33"/>
  </w:num>
  <w:num w:numId="34" w16cid:durableId="1501697217">
    <w:abstractNumId w:val="57"/>
  </w:num>
  <w:num w:numId="35" w16cid:durableId="1860196980">
    <w:abstractNumId w:val="17"/>
  </w:num>
  <w:num w:numId="36" w16cid:durableId="1408264889">
    <w:abstractNumId w:val="6"/>
  </w:num>
  <w:num w:numId="37" w16cid:durableId="132455496">
    <w:abstractNumId w:val="35"/>
  </w:num>
  <w:num w:numId="38" w16cid:durableId="24721397">
    <w:abstractNumId w:val="56"/>
  </w:num>
  <w:num w:numId="39" w16cid:durableId="1506047802">
    <w:abstractNumId w:val="34"/>
  </w:num>
  <w:num w:numId="40" w16cid:durableId="422841747">
    <w:abstractNumId w:val="77"/>
  </w:num>
  <w:num w:numId="41" w16cid:durableId="1196192998">
    <w:abstractNumId w:val="8"/>
  </w:num>
  <w:num w:numId="42" w16cid:durableId="633681197">
    <w:abstractNumId w:val="27"/>
  </w:num>
  <w:num w:numId="43" w16cid:durableId="1951623526">
    <w:abstractNumId w:val="11"/>
  </w:num>
  <w:num w:numId="44" w16cid:durableId="371073750">
    <w:abstractNumId w:val="73"/>
  </w:num>
  <w:num w:numId="45" w16cid:durableId="937179610">
    <w:abstractNumId w:val="68"/>
  </w:num>
  <w:num w:numId="46" w16cid:durableId="1157843058">
    <w:abstractNumId w:val="13"/>
  </w:num>
  <w:num w:numId="47" w16cid:durableId="1738045321">
    <w:abstractNumId w:val="58"/>
  </w:num>
  <w:num w:numId="48" w16cid:durableId="1556236704">
    <w:abstractNumId w:val="92"/>
  </w:num>
  <w:num w:numId="49" w16cid:durableId="2049377890">
    <w:abstractNumId w:val="83"/>
  </w:num>
  <w:num w:numId="50" w16cid:durableId="1771588053">
    <w:abstractNumId w:val="75"/>
  </w:num>
  <w:num w:numId="51" w16cid:durableId="1764302897">
    <w:abstractNumId w:val="50"/>
  </w:num>
  <w:num w:numId="52" w16cid:durableId="419638266">
    <w:abstractNumId w:val="10"/>
  </w:num>
  <w:num w:numId="53" w16cid:durableId="1269653902">
    <w:abstractNumId w:val="9"/>
  </w:num>
  <w:num w:numId="54" w16cid:durableId="400568909">
    <w:abstractNumId w:val="51"/>
  </w:num>
  <w:num w:numId="55" w16cid:durableId="1760060795">
    <w:abstractNumId w:val="69"/>
  </w:num>
  <w:num w:numId="56" w16cid:durableId="1487893780">
    <w:abstractNumId w:val="53"/>
  </w:num>
  <w:num w:numId="57" w16cid:durableId="308173215">
    <w:abstractNumId w:val="40"/>
  </w:num>
  <w:num w:numId="58" w16cid:durableId="101654946">
    <w:abstractNumId w:val="29"/>
  </w:num>
  <w:num w:numId="59" w16cid:durableId="571038250">
    <w:abstractNumId w:val="22"/>
  </w:num>
  <w:num w:numId="60" w16cid:durableId="225847521">
    <w:abstractNumId w:val="5"/>
  </w:num>
  <w:num w:numId="61" w16cid:durableId="184446453">
    <w:abstractNumId w:val="74"/>
  </w:num>
  <w:num w:numId="62" w16cid:durableId="1182285060">
    <w:abstractNumId w:val="19"/>
  </w:num>
  <w:num w:numId="63" w16cid:durableId="1614632090">
    <w:abstractNumId w:val="24"/>
  </w:num>
  <w:num w:numId="64" w16cid:durableId="1028024430">
    <w:abstractNumId w:val="99"/>
  </w:num>
  <w:num w:numId="65" w16cid:durableId="286816228">
    <w:abstractNumId w:val="23"/>
  </w:num>
  <w:num w:numId="66" w16cid:durableId="1727946256">
    <w:abstractNumId w:val="1"/>
  </w:num>
  <w:num w:numId="67" w16cid:durableId="1059717480">
    <w:abstractNumId w:val="84"/>
  </w:num>
  <w:num w:numId="68" w16cid:durableId="838539378">
    <w:abstractNumId w:val="89"/>
  </w:num>
  <w:num w:numId="69" w16cid:durableId="313487003">
    <w:abstractNumId w:val="87"/>
  </w:num>
  <w:num w:numId="70" w16cid:durableId="1528104523">
    <w:abstractNumId w:val="48"/>
  </w:num>
  <w:num w:numId="71" w16cid:durableId="180169568">
    <w:abstractNumId w:val="93"/>
  </w:num>
  <w:num w:numId="72" w16cid:durableId="1799645327">
    <w:abstractNumId w:val="42"/>
  </w:num>
  <w:num w:numId="73" w16cid:durableId="570041855">
    <w:abstractNumId w:val="3"/>
  </w:num>
  <w:num w:numId="74" w16cid:durableId="908926700">
    <w:abstractNumId w:val="18"/>
  </w:num>
  <w:num w:numId="75" w16cid:durableId="901716430">
    <w:abstractNumId w:val="16"/>
  </w:num>
  <w:num w:numId="76" w16cid:durableId="72942478">
    <w:abstractNumId w:val="64"/>
  </w:num>
  <w:num w:numId="77" w16cid:durableId="1999728944">
    <w:abstractNumId w:val="31"/>
  </w:num>
  <w:num w:numId="78" w16cid:durableId="1756442260">
    <w:abstractNumId w:val="37"/>
  </w:num>
  <w:num w:numId="79" w16cid:durableId="506286052">
    <w:abstractNumId w:val="54"/>
  </w:num>
  <w:num w:numId="80" w16cid:durableId="2004158212">
    <w:abstractNumId w:val="21"/>
  </w:num>
  <w:num w:numId="81" w16cid:durableId="166097719">
    <w:abstractNumId w:val="32"/>
  </w:num>
  <w:num w:numId="82" w16cid:durableId="1570967618">
    <w:abstractNumId w:val="62"/>
  </w:num>
  <w:num w:numId="83" w16cid:durableId="1600791979">
    <w:abstractNumId w:val="43"/>
  </w:num>
  <w:num w:numId="84" w16cid:durableId="883255602">
    <w:abstractNumId w:val="63"/>
  </w:num>
  <w:num w:numId="85" w16cid:durableId="650911454">
    <w:abstractNumId w:val="2"/>
  </w:num>
  <w:num w:numId="86" w16cid:durableId="1510948110">
    <w:abstractNumId w:val="14"/>
  </w:num>
  <w:num w:numId="87" w16cid:durableId="352078084">
    <w:abstractNumId w:val="65"/>
  </w:num>
  <w:num w:numId="88" w16cid:durableId="237057481">
    <w:abstractNumId w:val="61"/>
  </w:num>
  <w:num w:numId="89" w16cid:durableId="857622338">
    <w:abstractNumId w:val="90"/>
  </w:num>
  <w:num w:numId="90" w16cid:durableId="29576508">
    <w:abstractNumId w:val="94"/>
  </w:num>
  <w:num w:numId="91" w16cid:durableId="78448510">
    <w:abstractNumId w:val="67"/>
  </w:num>
  <w:num w:numId="92" w16cid:durableId="684097103">
    <w:abstractNumId w:val="47"/>
  </w:num>
  <w:num w:numId="93" w16cid:durableId="1912814256">
    <w:abstractNumId w:val="46"/>
  </w:num>
  <w:num w:numId="94" w16cid:durableId="1605188523">
    <w:abstractNumId w:val="81"/>
  </w:num>
  <w:num w:numId="95" w16cid:durableId="1104299952">
    <w:abstractNumId w:val="44"/>
  </w:num>
  <w:num w:numId="96" w16cid:durableId="149029796">
    <w:abstractNumId w:val="66"/>
  </w:num>
  <w:num w:numId="97" w16cid:durableId="1580479424">
    <w:abstractNumId w:val="80"/>
  </w:num>
  <w:num w:numId="98" w16cid:durableId="979115360">
    <w:abstractNumId w:val="41"/>
  </w:num>
  <w:num w:numId="99" w16cid:durableId="1465123284">
    <w:abstractNumId w:val="4"/>
  </w:num>
  <w:num w:numId="100" w16cid:durableId="1822455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07"/>
    <w:rsid w:val="00042324"/>
    <w:rsid w:val="001A2E07"/>
    <w:rsid w:val="001C3914"/>
    <w:rsid w:val="00292BB6"/>
    <w:rsid w:val="002F1B14"/>
    <w:rsid w:val="00352BFE"/>
    <w:rsid w:val="007F142D"/>
    <w:rsid w:val="00A56ACA"/>
    <w:rsid w:val="00CE11CE"/>
    <w:rsid w:val="00FB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F2D8A99-3135-8E47-9E9E-70B4EA60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E07"/>
    <w:pPr>
      <w:widowControl w:val="0"/>
      <w:jc w:val="both"/>
    </w:pPr>
    <w:rPr>
      <w:kern w:val="0"/>
      <w:szCs w:val="22"/>
    </w:rPr>
  </w:style>
  <w:style w:type="paragraph" w:styleId="1">
    <w:name w:val="heading 1"/>
    <w:basedOn w:val="a"/>
    <w:next w:val="a"/>
    <w:link w:val="10"/>
    <w:uiPriority w:val="9"/>
    <w:qFormat/>
    <w:rsid w:val="001A2E0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A2E0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A2E0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A2E0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A2E0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A2E0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A2E0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A2E0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A2E0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2E0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A2E0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A2E0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A2E07"/>
    <w:rPr>
      <w:rFonts w:cstheme="majorBidi"/>
      <w:color w:val="2F5496" w:themeColor="accent1" w:themeShade="BF"/>
      <w:sz w:val="28"/>
      <w:szCs w:val="28"/>
    </w:rPr>
  </w:style>
  <w:style w:type="character" w:customStyle="1" w:styleId="50">
    <w:name w:val="标题 5 字符"/>
    <w:basedOn w:val="a0"/>
    <w:link w:val="5"/>
    <w:uiPriority w:val="9"/>
    <w:semiHidden/>
    <w:rsid w:val="001A2E07"/>
    <w:rPr>
      <w:rFonts w:cstheme="majorBidi"/>
      <w:color w:val="2F5496" w:themeColor="accent1" w:themeShade="BF"/>
      <w:sz w:val="24"/>
    </w:rPr>
  </w:style>
  <w:style w:type="character" w:customStyle="1" w:styleId="60">
    <w:name w:val="标题 6 字符"/>
    <w:basedOn w:val="a0"/>
    <w:link w:val="6"/>
    <w:uiPriority w:val="9"/>
    <w:semiHidden/>
    <w:rsid w:val="001A2E07"/>
    <w:rPr>
      <w:rFonts w:cstheme="majorBidi"/>
      <w:b/>
      <w:bCs/>
      <w:color w:val="2F5496" w:themeColor="accent1" w:themeShade="BF"/>
    </w:rPr>
  </w:style>
  <w:style w:type="character" w:customStyle="1" w:styleId="70">
    <w:name w:val="标题 7 字符"/>
    <w:basedOn w:val="a0"/>
    <w:link w:val="7"/>
    <w:uiPriority w:val="9"/>
    <w:semiHidden/>
    <w:rsid w:val="001A2E07"/>
    <w:rPr>
      <w:rFonts w:cstheme="majorBidi"/>
      <w:b/>
      <w:bCs/>
      <w:color w:val="595959" w:themeColor="text1" w:themeTint="A6"/>
    </w:rPr>
  </w:style>
  <w:style w:type="character" w:customStyle="1" w:styleId="80">
    <w:name w:val="标题 8 字符"/>
    <w:basedOn w:val="a0"/>
    <w:link w:val="8"/>
    <w:uiPriority w:val="9"/>
    <w:semiHidden/>
    <w:rsid w:val="001A2E07"/>
    <w:rPr>
      <w:rFonts w:cstheme="majorBidi"/>
      <w:color w:val="595959" w:themeColor="text1" w:themeTint="A6"/>
    </w:rPr>
  </w:style>
  <w:style w:type="character" w:customStyle="1" w:styleId="90">
    <w:name w:val="标题 9 字符"/>
    <w:basedOn w:val="a0"/>
    <w:link w:val="9"/>
    <w:uiPriority w:val="9"/>
    <w:semiHidden/>
    <w:rsid w:val="001A2E07"/>
    <w:rPr>
      <w:rFonts w:eastAsiaTheme="majorEastAsia" w:cstheme="majorBidi"/>
      <w:color w:val="595959" w:themeColor="text1" w:themeTint="A6"/>
    </w:rPr>
  </w:style>
  <w:style w:type="paragraph" w:styleId="a3">
    <w:name w:val="Title"/>
    <w:basedOn w:val="a"/>
    <w:next w:val="a"/>
    <w:link w:val="a4"/>
    <w:uiPriority w:val="10"/>
    <w:qFormat/>
    <w:rsid w:val="001A2E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2E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2E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A2E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2E07"/>
    <w:pPr>
      <w:spacing w:before="160" w:after="160"/>
      <w:jc w:val="center"/>
    </w:pPr>
    <w:rPr>
      <w:i/>
      <w:iCs/>
      <w:color w:val="404040" w:themeColor="text1" w:themeTint="BF"/>
    </w:rPr>
  </w:style>
  <w:style w:type="character" w:customStyle="1" w:styleId="a8">
    <w:name w:val="引用 字符"/>
    <w:basedOn w:val="a0"/>
    <w:link w:val="a7"/>
    <w:uiPriority w:val="29"/>
    <w:rsid w:val="001A2E07"/>
    <w:rPr>
      <w:i/>
      <w:iCs/>
      <w:color w:val="404040" w:themeColor="text1" w:themeTint="BF"/>
    </w:rPr>
  </w:style>
  <w:style w:type="paragraph" w:styleId="a9">
    <w:name w:val="List Paragraph"/>
    <w:basedOn w:val="a"/>
    <w:uiPriority w:val="34"/>
    <w:qFormat/>
    <w:rsid w:val="001A2E07"/>
    <w:pPr>
      <w:ind w:left="720"/>
      <w:contextualSpacing/>
    </w:pPr>
  </w:style>
  <w:style w:type="character" w:styleId="aa">
    <w:name w:val="Intense Emphasis"/>
    <w:basedOn w:val="a0"/>
    <w:uiPriority w:val="21"/>
    <w:qFormat/>
    <w:rsid w:val="001A2E07"/>
    <w:rPr>
      <w:i/>
      <w:iCs/>
      <w:color w:val="2F5496" w:themeColor="accent1" w:themeShade="BF"/>
    </w:rPr>
  </w:style>
  <w:style w:type="paragraph" w:styleId="ab">
    <w:name w:val="Intense Quote"/>
    <w:basedOn w:val="a"/>
    <w:next w:val="a"/>
    <w:link w:val="ac"/>
    <w:uiPriority w:val="30"/>
    <w:qFormat/>
    <w:rsid w:val="001A2E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A2E07"/>
    <w:rPr>
      <w:i/>
      <w:iCs/>
      <w:color w:val="2F5496" w:themeColor="accent1" w:themeShade="BF"/>
    </w:rPr>
  </w:style>
  <w:style w:type="character" w:styleId="ad">
    <w:name w:val="Intense Reference"/>
    <w:basedOn w:val="a0"/>
    <w:uiPriority w:val="32"/>
    <w:qFormat/>
    <w:rsid w:val="001A2E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2025-10-01T13:45:00Z</dcterms:created>
  <dcterms:modified xsi:type="dcterms:W3CDTF">2025-10-01T13:45:00Z</dcterms:modified>
</cp:coreProperties>
</file>