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2C5F0" w14:textId="6E180B93" w:rsidR="006D03FE" w:rsidRDefault="00453C9B" w:rsidP="00BE3CB1">
      <w:pPr>
        <w:pStyle w:val="1"/>
      </w:pPr>
      <w:r>
        <w:rPr>
          <w:rFonts w:hint="eastAsia"/>
        </w:rPr>
        <w:t xml:space="preserve">Digital Control: Exercise </w:t>
      </w:r>
      <w:r w:rsidR="00A4383F">
        <w:t>4</w:t>
      </w:r>
    </w:p>
    <w:p w14:paraId="5B005271" w14:textId="76C9880D" w:rsidR="008117C8" w:rsidRPr="008117C8" w:rsidRDefault="00045354" w:rsidP="008117C8">
      <w:pPr>
        <w:jc w:val="center"/>
      </w:pPr>
      <w:r>
        <w:rPr>
          <w:rFonts w:hint="eastAsia"/>
        </w:rPr>
        <w:t xml:space="preserve">Xu </w:t>
      </w:r>
      <w:r w:rsidR="005C485A">
        <w:t>Fei</w:t>
      </w:r>
      <w:r w:rsidR="005C485A">
        <w:rPr>
          <w:szCs w:val="24"/>
        </w:rPr>
        <w:t xml:space="preserve"> feixu12@student.hh.se</w:t>
      </w:r>
    </w:p>
    <w:p w14:paraId="74D74640" w14:textId="45EFC3CC" w:rsidR="000D4831" w:rsidRDefault="000D4831" w:rsidP="000D4831">
      <w:pPr>
        <w:pStyle w:val="2"/>
        <w:ind w:left="357" w:hanging="357"/>
        <w:rPr>
          <w:rFonts w:asciiTheme="minorHAnsi" w:hAnsiTheme="minorHAnsi"/>
          <w:b w:val="0"/>
          <w:szCs w:val="32"/>
        </w:rPr>
      </w:pPr>
      <w:r w:rsidRPr="000D4831">
        <w:rPr>
          <w:rFonts w:asciiTheme="minorHAnsi" w:hAnsiTheme="minorHAnsi"/>
          <w:b w:val="0"/>
          <w:szCs w:val="32"/>
        </w:rPr>
        <w:t>Manual control</w:t>
      </w:r>
      <w:r>
        <w:rPr>
          <w:rFonts w:asciiTheme="minorHAnsi" w:hAnsiTheme="minorHAnsi"/>
          <w:b w:val="0"/>
          <w:szCs w:val="32"/>
        </w:rPr>
        <w:t>.</w:t>
      </w:r>
    </w:p>
    <w:p w14:paraId="1D06983F" w14:textId="15F4B261" w:rsidR="002F75BD" w:rsidRDefault="00A4383F" w:rsidP="00935577">
      <w:r>
        <w:t>In this part, I</w:t>
      </w:r>
      <w:r w:rsidR="001E4013">
        <w:t xml:space="preserve"> just get some feeling </w:t>
      </w:r>
      <w:r>
        <w:t xml:space="preserve">for the dynamics. I open the file </w:t>
      </w:r>
      <w:r w:rsidRPr="00A4383F">
        <w:t>Robot.sq in Sysquake</w:t>
      </w:r>
      <w:r>
        <w:t xml:space="preserve">. Then I choose the option manual control, in this control system, </w:t>
      </w:r>
      <m:oMath>
        <m:r>
          <w:rPr>
            <w:rFonts w:ascii="Cambria Math" w:hAnsi="Cambria Math"/>
          </w:rPr>
          <m:t>u</m:t>
        </m:r>
      </m:oMath>
      <w:r>
        <w:t xml:space="preserve"> is blue and piecewise constant, and the tracking error </w:t>
      </w:r>
      <m:oMath>
        <m:r>
          <w:rPr>
            <w:rFonts w:ascii="Cambria Math" w:hAnsi="Cambria Math"/>
          </w:rPr>
          <m:t>e (-y)</m:t>
        </m:r>
      </m:oMath>
      <w:r>
        <w:t xml:space="preserve"> is red one,</w:t>
      </w:r>
      <w:r w:rsidR="008A2FCE">
        <w:t xml:space="preserve"> </w:t>
      </w:r>
      <w:r w:rsidR="008A2FCE" w:rsidRPr="008A2FCE">
        <w:t>The error is defined such that it is positive if the robot is to the right of the line and negative when it is to the left</w:t>
      </w:r>
      <w:r w:rsidR="007C3BB4">
        <w:t>. F</w:t>
      </w:r>
      <w:r w:rsidR="008A2FCE">
        <w:t>igure 1.1 shows the result I almost put the robot on the track (with 0.05 error</w:t>
      </w:r>
      <w:r w:rsidR="00DF2619">
        <w:t xml:space="preserve"> on the left</w:t>
      </w:r>
      <w:r w:rsidR="008A2FCE">
        <w:t>).</w:t>
      </w:r>
    </w:p>
    <w:p w14:paraId="66CA9D17" w14:textId="3C302F4D" w:rsidR="008A2FCE" w:rsidRPr="00935577" w:rsidRDefault="008A2FCE" w:rsidP="00705C80">
      <w:pPr>
        <w:ind w:firstLineChars="827" w:firstLine="1985"/>
      </w:pPr>
      <w:r>
        <w:rPr>
          <w:noProof/>
        </w:rPr>
        <w:drawing>
          <wp:inline distT="0" distB="0" distL="0" distR="0" wp14:anchorId="4639862E" wp14:editId="34C0A15B">
            <wp:extent cx="2680654" cy="2341033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06" cy="234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0B8F" w14:textId="15353050" w:rsidR="00DD28A7" w:rsidRDefault="007C3BB4" w:rsidP="007C3BB4">
      <w:pPr>
        <w:pStyle w:val="a6"/>
        <w:ind w:firstLineChars="0" w:firstLine="0"/>
        <w:jc w:val="center"/>
      </w:pPr>
      <w:r>
        <w:t>Figure 1.1 Initial the position of the robot on the track</w:t>
      </w:r>
    </w:p>
    <w:p w14:paraId="11D0E02F" w14:textId="4B6618E5" w:rsidR="007C3BB4" w:rsidRDefault="007C3BB4" w:rsidP="007C3BB4">
      <w:pPr>
        <w:pStyle w:val="a6"/>
        <w:ind w:firstLineChars="0" w:firstLine="0"/>
      </w:pPr>
      <w:r>
        <w:t xml:space="preserve">Then I set </w:t>
      </w:r>
      <m:oMath>
        <m:r>
          <w:rPr>
            <w:rFonts w:ascii="Cambria Math" w:hAnsi="Cambria Math"/>
          </w:rPr>
          <m:t>v=</m:t>
        </m:r>
        <m:r>
          <w:rPr>
            <w:rFonts w:ascii="Cambria Math" w:hAnsi="Cambria Math"/>
          </w:rPr>
          <m:t>0.973</m:t>
        </m:r>
      </m:oMath>
      <w:r>
        <w:t xml:space="preserve"> and let the robot try to follow the track</w:t>
      </w:r>
      <w:r w:rsidR="00705C80">
        <w:t>. And I found it’s extremely hard to use hand to fix the value. The result is shown in figure 1.2.</w:t>
      </w:r>
    </w:p>
    <w:p w14:paraId="2839C5CD" w14:textId="44734F90" w:rsidR="00705C80" w:rsidRDefault="00705C80" w:rsidP="00705C80">
      <w:pPr>
        <w:pStyle w:val="a6"/>
        <w:ind w:firstLineChars="827" w:firstLine="1985"/>
      </w:pPr>
      <w:r>
        <w:rPr>
          <w:noProof/>
        </w:rPr>
        <w:drawing>
          <wp:inline distT="0" distB="0" distL="0" distR="0" wp14:anchorId="2B42DFFB" wp14:editId="530655F5">
            <wp:extent cx="2737908" cy="2428108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287" cy="24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E4E2" w14:textId="7E8F1641" w:rsidR="00705C80" w:rsidRPr="00656613" w:rsidRDefault="00705C80" w:rsidP="00705C80">
      <w:pPr>
        <w:pStyle w:val="a6"/>
        <w:ind w:firstLineChars="0" w:firstLine="0"/>
        <w:jc w:val="center"/>
      </w:pPr>
      <w:r>
        <w:t xml:space="preserve">Figure 1.2 </w:t>
      </w:r>
      <w:r w:rsidR="008D6CF6">
        <w:t>Use manual-control</w:t>
      </w:r>
      <w:r>
        <w:t xml:space="preserve"> to </w:t>
      </w:r>
      <w:r w:rsidR="008D6CF6">
        <w:t>control</w:t>
      </w:r>
      <w:r>
        <w:t xml:space="preserve"> the robot follow the track</w:t>
      </w:r>
    </w:p>
    <w:p w14:paraId="797C132E" w14:textId="7A652E75" w:rsidR="008E0809" w:rsidRDefault="000D4831" w:rsidP="0060410B">
      <w:pPr>
        <w:pStyle w:val="2"/>
        <w:rPr>
          <w:noProof/>
        </w:rPr>
      </w:pPr>
      <w:r>
        <w:rPr>
          <w:rFonts w:asciiTheme="minorHAnsi" w:hAnsiTheme="minorHAnsi"/>
          <w:b w:val="0"/>
          <w:szCs w:val="32"/>
        </w:rPr>
        <w:lastRenderedPageBreak/>
        <w:t>P</w:t>
      </w:r>
      <w:r w:rsidR="00A4383F">
        <w:rPr>
          <w:rFonts w:asciiTheme="minorHAnsi" w:hAnsiTheme="minorHAnsi"/>
          <w:b w:val="0"/>
          <w:szCs w:val="32"/>
        </w:rPr>
        <w:t>D</w:t>
      </w:r>
      <w:r>
        <w:rPr>
          <w:rFonts w:asciiTheme="minorHAnsi" w:hAnsiTheme="minorHAnsi"/>
          <w:b w:val="0"/>
          <w:szCs w:val="32"/>
        </w:rPr>
        <w:t>-</w:t>
      </w:r>
      <w:r w:rsidRPr="000D4831">
        <w:rPr>
          <w:rFonts w:asciiTheme="minorHAnsi" w:hAnsiTheme="minorHAnsi"/>
          <w:b w:val="0"/>
          <w:szCs w:val="32"/>
        </w:rPr>
        <w:t>control</w:t>
      </w:r>
      <w:r w:rsidR="008E0809" w:rsidRPr="0060410B">
        <w:rPr>
          <w:rFonts w:asciiTheme="minorHAnsi" w:hAnsiTheme="minorHAnsi"/>
          <w:b w:val="0"/>
          <w:szCs w:val="32"/>
        </w:rPr>
        <w:t>.</w:t>
      </w:r>
      <w:r w:rsidR="00443D91" w:rsidRPr="00443D91">
        <w:rPr>
          <w:noProof/>
        </w:rPr>
        <w:t xml:space="preserve"> </w:t>
      </w:r>
    </w:p>
    <w:p w14:paraId="67D1CB3F" w14:textId="68D5536E" w:rsidR="00A4383F" w:rsidRDefault="00186053" w:rsidP="00A4383F">
      <w:r>
        <w:t>As we found it’s impossible to use hand control the robot following the track interactively, for solve this problem, we choose PD-control instead of it.</w:t>
      </w:r>
      <w:r w:rsidR="006577FC">
        <w:t xml:space="preserve"> Now we select PD in the slider bar window. This controller is based on </w:t>
      </w:r>
      <w:r w:rsidR="006577FC" w:rsidRPr="006577FC">
        <w:t>continuous-time control structure</w:t>
      </w:r>
      <w:r w:rsidR="006577FC">
        <w:t>:</w:t>
      </w:r>
    </w:p>
    <w:p w14:paraId="64E60EDE" w14:textId="6CFCEE7A" w:rsidR="006577FC" w:rsidRPr="00BC4122" w:rsidRDefault="006577FC" w:rsidP="00A4383F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dD(t)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eqArr>
            </m:e>
          </m:d>
        </m:oMath>
      </m:oMathPara>
    </w:p>
    <w:p w14:paraId="038CACD1" w14:textId="24BA1551" w:rsidR="00BC4122" w:rsidRDefault="00BC4122" w:rsidP="00A4383F">
      <w:r w:rsidRPr="00BC4122">
        <w:t>But the implementation is in discrete time.</w:t>
      </w:r>
    </w:p>
    <w:p w14:paraId="6014EC7E" w14:textId="6E35DD89" w:rsidR="00BC4122" w:rsidRDefault="00BC4122" w:rsidP="00BC4122">
      <w:pPr>
        <w:pStyle w:val="a6"/>
        <w:numPr>
          <w:ilvl w:val="0"/>
          <w:numId w:val="12"/>
        </w:numPr>
        <w:ind w:firstLineChars="0"/>
      </w:pPr>
      <w:r>
        <w:t>As we know:</w:t>
      </w:r>
    </w:p>
    <w:p w14:paraId="589678F1" w14:textId="77777777" w:rsidR="00BC4122" w:rsidRPr="00BC4122" w:rsidRDefault="00BC4122" w:rsidP="00BC4122">
      <w:pPr>
        <w:pStyle w:val="a6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dD(t)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eqArr>
            </m:e>
          </m:d>
        </m:oMath>
      </m:oMathPara>
    </w:p>
    <w:p w14:paraId="1C6B39D6" w14:textId="6589D7D0" w:rsidR="00BC4122" w:rsidRDefault="00BC4122" w:rsidP="00BC4122">
      <w:pPr>
        <w:pStyle w:val="a6"/>
        <w:ind w:left="480" w:firstLineChars="0" w:firstLine="0"/>
      </w:pPr>
      <w:r>
        <w:t xml:space="preserve">We replace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sampling period. Then we can get:</w:t>
      </w:r>
    </w:p>
    <w:p w14:paraId="1C362DDA" w14:textId="64743AC3" w:rsidR="00BC4122" w:rsidRPr="00BC4122" w:rsidRDefault="00BC4122" w:rsidP="00BC4122">
      <w:pPr>
        <w:pStyle w:val="a6"/>
        <w:ind w:left="4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D(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e(k)</m:t>
          </m:r>
        </m:oMath>
      </m:oMathPara>
    </w:p>
    <w:p w14:paraId="59FF335D" w14:textId="688B29EA" w:rsidR="00BC4122" w:rsidRPr="009E3ECA" w:rsidRDefault="00BC4122" w:rsidP="00BC4122">
      <w:pPr>
        <w:pStyle w:val="a6"/>
        <w:ind w:left="480" w:firstLineChars="0" w:firstLine="0"/>
      </w:pPr>
      <m:oMathPara>
        <m:oMath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hN+(1-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e(k)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e(k)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e(k)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hN+(1-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e(k)</m:t>
                  </m:r>
                </m:e>
              </m:eqArr>
            </m:e>
          </m:d>
        </m:oMath>
      </m:oMathPara>
    </w:p>
    <w:p w14:paraId="1152E0AD" w14:textId="15685920" w:rsidR="009E3ECA" w:rsidRPr="005150AF" w:rsidRDefault="009E3ECA" w:rsidP="00BC4122">
      <w:pPr>
        <w:pStyle w:val="a6"/>
        <w:ind w:left="480" w:firstLineChars="0" w:firstLine="0"/>
      </w:pPr>
      <m:oMathPara>
        <m:oMath>
          <m:r>
            <w:rPr>
              <w:rFonts w:ascii="Cambria Math" w:hAnsi="Cambria Math"/>
            </w:rPr>
            <m:t>→u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hN+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e(k)</m:t>
          </m:r>
        </m:oMath>
      </m:oMathPara>
    </w:p>
    <w:p w14:paraId="298D5B64" w14:textId="2AA8EC93" w:rsidR="005150AF" w:rsidRPr="00AC41B5" w:rsidRDefault="005150AF" w:rsidP="00BC4122">
      <w:pPr>
        <w:pStyle w:val="a6"/>
        <w:ind w:left="480" w:firstLineChars="0" w:firstLine="0"/>
      </w:pPr>
      <m:oMathPara>
        <m:oMath>
          <m:r>
            <w:rPr>
              <w:rFonts w:ascii="Cambria Math" w:hAnsi="Cambria Math"/>
            </w:rPr>
            <m:t>→u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e(k)</m:t>
          </m:r>
        </m:oMath>
      </m:oMathPara>
    </w:p>
    <w:p w14:paraId="4431AA59" w14:textId="4060F685" w:rsidR="00AC41B5" w:rsidRPr="00AC41B5" w:rsidRDefault="00AC41B5" w:rsidP="00AC41B5">
      <w:r>
        <w:t xml:space="preserve">We want to prove </w:t>
      </w:r>
      <w:r w:rsidRPr="00AC41B5">
        <w:t>that the discretized PD-controller has the structure</w:t>
      </w:r>
      <w:r>
        <w:t>:</w:t>
      </w:r>
    </w:p>
    <w:p w14:paraId="6F9432A6" w14:textId="70E713FE" w:rsidR="00AC41B5" w:rsidRPr="00880075" w:rsidRDefault="00AC41B5" w:rsidP="00BC4122">
      <w:pPr>
        <w:pStyle w:val="a6"/>
        <w:ind w:left="480" w:firstLineChars="0" w:firstLine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e(k)</m:t>
          </m:r>
        </m:oMath>
      </m:oMathPara>
    </w:p>
    <w:p w14:paraId="70E7F4BE" w14:textId="77777777" w:rsidR="00880075" w:rsidRDefault="00880075" w:rsidP="00880075">
      <w:r>
        <w:t>So then we can make</w:t>
      </w:r>
    </w:p>
    <w:p w14:paraId="6BF6F7FF" w14:textId="79411AFE" w:rsidR="00880075" w:rsidRPr="002163D0" w:rsidRDefault="00880075" w:rsidP="00880075">
      <w:pPr>
        <w:jc w:val="center"/>
      </w:pPr>
      <m:oMathPara>
        <m:oMath>
          <m:r>
            <w:rPr>
              <w:rFonts w:ascii="Cambria Math" w:hAnsi="Cambria Math"/>
            </w:rPr>
            <m:t>→u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hN+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hN+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hN+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e(k)</m:t>
          </m:r>
        </m:oMath>
      </m:oMathPara>
    </w:p>
    <w:p w14:paraId="6D7F6A25" w14:textId="3833481B" w:rsidR="002163D0" w:rsidRDefault="002163D0" w:rsidP="002163D0">
      <w:r>
        <w:t>Then we can easily get the parameters are:</w:t>
      </w:r>
    </w:p>
    <w:p w14:paraId="4C18058D" w14:textId="51B56FBE" w:rsidR="002163D0" w:rsidRPr="002163D0" w:rsidRDefault="002163D0" w:rsidP="002163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05DD68CC" w14:textId="6F5CB2CC" w:rsidR="00F5637C" w:rsidRDefault="00F5637C" w:rsidP="00F5637C">
      <w:pPr>
        <w:pStyle w:val="a6"/>
        <w:numPr>
          <w:ilvl w:val="0"/>
          <w:numId w:val="12"/>
        </w:numPr>
        <w:ind w:firstLineChars="0"/>
      </w:pPr>
      <w:r>
        <w:t xml:space="preserve">Here, I choose the PD-control option and try to find the best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.</w:t>
      </w:r>
      <w:r w:rsidR="0096404D">
        <w:t xml:space="preserve"> Finally I 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=0.13</m:t>
        </m:r>
      </m:oMath>
      <w:r w:rsidR="0096404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=4.8</m:t>
        </m:r>
      </m:oMath>
      <w:r w:rsidR="0096404D">
        <w:t xml:space="preserve"> as the parameter value. </w:t>
      </w:r>
      <w:r w:rsidR="0096404D">
        <w:lastRenderedPageBreak/>
        <w:t>The result is shown in figure 2.1.</w:t>
      </w:r>
    </w:p>
    <w:p w14:paraId="0E9EC254" w14:textId="59CA6623" w:rsidR="002163D0" w:rsidRDefault="0096404D" w:rsidP="0096404D">
      <w:pPr>
        <w:ind w:firstLineChars="354" w:firstLine="850"/>
      </w:pPr>
      <w:r>
        <w:rPr>
          <w:noProof/>
        </w:rPr>
        <w:drawing>
          <wp:inline distT="0" distB="0" distL="0" distR="0" wp14:anchorId="190D5001" wp14:editId="38E243DE">
            <wp:extent cx="4102301" cy="3725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16" cy="372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7A35" w14:textId="23A084FF" w:rsidR="0096404D" w:rsidRDefault="0096404D" w:rsidP="0096404D">
      <w:pPr>
        <w:jc w:val="center"/>
      </w:pPr>
      <w:r>
        <w:t xml:space="preserve">Figure 2.1 PD-control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=0.13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=4.8</m:t>
        </m:r>
      </m:oMath>
    </w:p>
    <w:p w14:paraId="601AFCD5" w14:textId="132292C3" w:rsidR="0096404D" w:rsidRDefault="0096404D" w:rsidP="0096404D">
      <w:r>
        <w:t>From the result, we can see the signal is quite smooth and doesn’t have overshoot situation, also the robot can follow the track automatically.</w:t>
      </w:r>
    </w:p>
    <w:p w14:paraId="6CADDA00" w14:textId="5637A1F8" w:rsidR="00347B63" w:rsidRDefault="00AD2344" w:rsidP="00347B63">
      <w:pPr>
        <w:pStyle w:val="a6"/>
        <w:numPr>
          <w:ilvl w:val="0"/>
          <w:numId w:val="12"/>
        </w:numPr>
        <w:ind w:firstLineChars="0"/>
      </w:pPr>
      <w:r>
        <w:t>From a), we have got:</w:t>
      </w:r>
    </w:p>
    <w:p w14:paraId="4C36C853" w14:textId="6CAFEA7F" w:rsidR="00AD2344" w:rsidRPr="00AD2344" w:rsidRDefault="00AD2344" w:rsidP="00AD2344">
      <w:pPr>
        <w:pStyle w:val="a6"/>
        <w:ind w:left="48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33C3FBE1" w14:textId="7F88FB02" w:rsidR="00AD2344" w:rsidRDefault="00AD2344" w:rsidP="00AD2344">
      <w:r>
        <w:t>Then we know the controller has</w:t>
      </w:r>
    </w:p>
    <w:p w14:paraId="405E5FAB" w14:textId="01C97F8B" w:rsidR="00AD2344" w:rsidRPr="00AD2344" w:rsidRDefault="00AD2344" w:rsidP="00AD23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2A2EA07C" w14:textId="07B39FBB" w:rsidR="00AD2344" w:rsidRPr="00AD2344" w:rsidRDefault="00AD2344" w:rsidP="00AD23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hN+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31F5E0FB" w14:textId="77777777" w:rsidR="00550648" w:rsidRDefault="00AD2344" w:rsidP="00AD2344">
      <w:r>
        <w:t xml:space="preserve">So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h, 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&gt;0</m:t>
        </m:r>
      </m:oMath>
      <w:r>
        <w:t>, then we can easily know that</w:t>
      </w:r>
      <w:r w:rsidR="00550648">
        <w:t xml:space="preserve"> the </w:t>
      </w:r>
      <w:r w:rsidR="00550648" w:rsidRPr="00550648">
        <w:t>restriction</w:t>
      </w:r>
      <w:r w:rsidR="00550648">
        <w:t xml:space="preserve"> is:</w:t>
      </w:r>
      <w:r>
        <w:t xml:space="preserve"> </w:t>
      </w:r>
    </w:p>
    <w:p w14:paraId="110387BA" w14:textId="40C4DDC4" w:rsidR="00AD2344" w:rsidRPr="00A4383F" w:rsidRDefault="00D340C9" w:rsidP="00550648">
      <w:pPr>
        <w:jc w:val="center"/>
      </w:pP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&lt;1</m:t>
        </m:r>
        <m:r>
          <w:rPr>
            <w:rFonts w:ascii="Cambria Math" w:hAnsi="Cambria Math"/>
          </w:rPr>
          <m:t>, 0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&lt;1</m:t>
        </m:r>
      </m:oMath>
      <w:r w:rsidR="00550648">
        <w:t>.</w:t>
      </w:r>
    </w:p>
    <w:p w14:paraId="5EA84E94" w14:textId="3290D9AE" w:rsidR="00550648" w:rsidRPr="00550648" w:rsidRDefault="00A4383F" w:rsidP="00550648">
      <w:pPr>
        <w:pStyle w:val="2"/>
        <w:rPr>
          <w:rFonts w:asciiTheme="minorHAnsi" w:hAnsiTheme="minorHAnsi"/>
          <w:b w:val="0"/>
          <w:szCs w:val="32"/>
        </w:rPr>
      </w:pPr>
      <w:r w:rsidRPr="00A4383F">
        <w:rPr>
          <w:rFonts w:asciiTheme="minorHAnsi" w:hAnsiTheme="minorHAnsi"/>
          <w:b w:val="0"/>
          <w:szCs w:val="32"/>
        </w:rPr>
        <w:t>Discrete-time control design</w:t>
      </w:r>
    </w:p>
    <w:p w14:paraId="16B42755" w14:textId="57455768" w:rsidR="00A4383F" w:rsidRDefault="00550648" w:rsidP="00BD1BF4">
      <w:r w:rsidRPr="00550648">
        <w:t>The continuous-time nonlinear dynamics can be linearized t</w:t>
      </w:r>
      <w:r>
        <w:t>o</w:t>
      </w:r>
      <w:r w:rsidR="00C47FB7">
        <w:t>:</w:t>
      </w:r>
    </w:p>
    <w:p w14:paraId="689C8273" w14:textId="564671DB" w:rsidR="00C47FB7" w:rsidRPr="00C47FB7" w:rsidRDefault="00C47FB7" w:rsidP="00C47FB7">
      <w:pPr>
        <w:pStyle w:val="a6"/>
        <w:ind w:left="4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=v∙u(t)</m:t>
          </m:r>
        </m:oMath>
      </m:oMathPara>
    </w:p>
    <w:p w14:paraId="678ACD4D" w14:textId="15C98E52" w:rsidR="00C47FB7" w:rsidRDefault="00C47FB7" w:rsidP="00BD1BF4">
      <w:r w:rsidRPr="00C47FB7">
        <w:t>Sampling of this system gives the discrete-time model</w:t>
      </w:r>
      <w:r>
        <w:t>:</w:t>
      </w:r>
    </w:p>
    <w:p w14:paraId="1F3D82A4" w14:textId="4C77938A" w:rsidR="00C47FB7" w:rsidRPr="00DD11D5" w:rsidRDefault="00C47FB7" w:rsidP="00C47FB7">
      <w:pPr>
        <w:pStyle w:val="a6"/>
        <w:ind w:left="480" w:firstLineChars="0" w:firstLine="0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y(k)=B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)u(k),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DC8E3E3" w14:textId="55FF69A3" w:rsidR="00DD11D5" w:rsidRDefault="00DD11D5" w:rsidP="00DD11D5">
      <w:pPr>
        <w:widowControl/>
        <w:autoSpaceDE w:val="0"/>
        <w:autoSpaceDN w:val="0"/>
        <w:adjustRightInd w:val="0"/>
        <w:spacing w:after="240"/>
      </w:pPr>
      <w:r>
        <w:lastRenderedPageBreak/>
        <w:t xml:space="preserve">Now the system is double integrator and unstable, so we need let the gain of controller inversely </w:t>
      </w:r>
      <w:r w:rsidRPr="00DD11D5">
        <w:t>proportional to the velocity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w:r w:rsidRPr="00DD11D5">
        <w:t>in order to make the closed-loop sys- tem (for turning) independent on chosen speed.</w:t>
      </w:r>
      <w:r>
        <w:t xml:space="preserve"> The parameters of </w:t>
      </w:r>
      <w:r w:rsidRPr="00DD11D5">
        <w:t>the controller using controller gain, pole and zero as</w:t>
      </w:r>
      <w:r>
        <w:t>:</w:t>
      </w:r>
    </w:p>
    <w:p w14:paraId="754E4023" w14:textId="745FDC8A" w:rsidR="00DD11D5" w:rsidRPr="00DD11D5" w:rsidRDefault="00DD11D5" w:rsidP="00DD11D5">
      <w:pPr>
        <w:widowControl/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w:tab/>
              </m:r>
            </m:den>
          </m:f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e(k)</m:t>
          </m:r>
        </m:oMath>
      </m:oMathPara>
    </w:p>
    <w:p w14:paraId="1C9C97B7" w14:textId="2D760A55" w:rsidR="00DD11D5" w:rsidRPr="00DD11D5" w:rsidRDefault="00DD11D5" w:rsidP="00DD11D5">
      <w:pPr>
        <w:widowControl/>
        <w:autoSpaceDE w:val="0"/>
        <w:autoSpaceDN w:val="0"/>
        <w:adjustRightInd w:val="0"/>
      </w:pPr>
      <w:r w:rsidRPr="00DD11D5">
        <w:t>In recursive form, it is implemented as</w:t>
      </w:r>
      <w:r>
        <w:t>:</w:t>
      </w:r>
    </w:p>
    <w:p w14:paraId="2263F7AA" w14:textId="21707ACD" w:rsidR="00DD11D5" w:rsidRPr="00DD11D5" w:rsidRDefault="00DD11D5" w:rsidP="00DD11D5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</w:rPr>
            <m:t>[e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01AC3D8" w14:textId="198DC4AA" w:rsidR="00DD11D5" w:rsidRDefault="00DD11D5" w:rsidP="00DD11D5">
      <w:r>
        <w:t xml:space="preserve">Notice that the gain is inversely proportional to the velocity </w:t>
      </w:r>
      <m:oMath>
        <m:r>
          <w:rPr>
            <w:rFonts w:ascii="Cambria Math" w:hAnsi="Cambria Math"/>
          </w:rPr>
          <m:t>v</m:t>
        </m:r>
      </m:oMath>
      <w:r>
        <w:t xml:space="preserve"> making the closed-loop characteristic polynomial:</w:t>
      </w:r>
    </w:p>
    <w:p w14:paraId="7E25E45E" w14:textId="0EB6F1FF" w:rsidR="00BD1BF4" w:rsidRDefault="00BD1BF4" w:rsidP="00DD11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=AR+BS</m:t>
          </m:r>
        </m:oMath>
      </m:oMathPara>
    </w:p>
    <w:p w14:paraId="011B7A54" w14:textId="66E68763" w:rsidR="000B4180" w:rsidRDefault="00BD1BF4" w:rsidP="00C03886">
      <w:pPr>
        <w:pStyle w:val="a6"/>
        <w:numPr>
          <w:ilvl w:val="0"/>
          <w:numId w:val="15"/>
        </w:numPr>
        <w:ind w:firstLineChars="0"/>
      </w:pPr>
      <w:r w:rsidRPr="00BD1BF4">
        <w:t xml:space="preserve">Make a </w:t>
      </w:r>
      <w:proofErr w:type="gramStart"/>
      <w:r w:rsidRPr="00C03886">
        <w:rPr>
          <w:rFonts w:ascii="Times New Roman" w:hAnsi="Times New Roman" w:cs="Times New Roman"/>
          <w:i/>
        </w:rPr>
        <w:t>dead-beat-design</w:t>
      </w:r>
      <w:proofErr w:type="gramEnd"/>
      <w:r w:rsidRPr="00BD1BF4">
        <w:t xml:space="preserve">, i.e. choose all closed-loop poles at the origin by letting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 w:rsidRPr="00BD1BF4">
        <w:t xml:space="preserve"> and calculate the controller parameters </w:t>
      </w:r>
      <m:oMath>
        <m:r>
          <w:rPr>
            <w:rFonts w:ascii="Cambria Math" w:hAnsi="Cambria Math"/>
          </w:rPr>
          <m:t>K</m:t>
        </m:r>
      </m:oMath>
      <w:r w:rsidRPr="00BD1BF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D1BF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D1BF4">
        <w:t>. The sampling period is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h=1s</m:t>
        </m:r>
      </m:oMath>
      <w:r w:rsidRPr="00BD1BF4">
        <w:t>.</w:t>
      </w:r>
    </w:p>
    <w:p w14:paraId="34E4D81A" w14:textId="113229B2" w:rsidR="00647B4C" w:rsidRDefault="00647B4C" w:rsidP="00647B4C">
      <w:pPr>
        <w:pStyle w:val="a6"/>
        <w:ind w:left="480" w:firstLineChars="0" w:firstLine="0"/>
      </w:pPr>
      <w:r>
        <w:t>As we known:</w:t>
      </w:r>
    </w:p>
    <w:p w14:paraId="405CFF5D" w14:textId="6945319F" w:rsidR="00647B4C" w:rsidRPr="00647B4C" w:rsidRDefault="00647B4C" w:rsidP="00647B4C">
      <w:pPr>
        <w:pStyle w:val="a6"/>
        <w:ind w:left="480" w:firstLineChars="0" w:firstLine="0"/>
      </w:pPr>
      <m:oMathPara>
        <m:oMath>
          <m:r>
            <w:rPr>
              <w:rFonts w:ascii="Cambria Math" w:hAnsi="Cambria Math"/>
            </w:rPr>
            <m:t>A=2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v(h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97CBB82" w14:textId="7AF7A1CA" w:rsidR="00647B4C" w:rsidRPr="00647B4C" w:rsidRDefault="00647B4C" w:rsidP="00647B4C">
      <w:pPr>
        <w:pStyle w:val="a6"/>
        <w:ind w:left="480" w:firstLineChars="0" w:firstLine="0"/>
      </w:pPr>
      <m:oMathPara>
        <m:oMath>
          <m:r>
            <w:rPr>
              <w:rFonts w:ascii="Cambria Math" w:hAnsi="Cambria Math"/>
            </w:rPr>
            <m:t xml:space="preserve">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),  R=(1-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),  </m:t>
          </m:r>
        </m:oMath>
      </m:oMathPara>
    </w:p>
    <w:p w14:paraId="7E29BF9E" w14:textId="3933712C" w:rsidR="00647B4C" w:rsidRDefault="00647B4C" w:rsidP="00647B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=AR+BS=2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v(h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906CD61" w14:textId="3D946D13" w:rsidR="00647B4C" w:rsidRPr="00130EA6" w:rsidRDefault="00647B4C" w:rsidP="00130EA6">
      <w:pPr>
        <w:pStyle w:val="a6"/>
        <w:ind w:firstLineChars="0" w:firstLine="0"/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K(h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265D591" w14:textId="69443818" w:rsidR="00130EA6" w:rsidRPr="00130EA6" w:rsidRDefault="00130EA6" w:rsidP="00130EA6">
      <w:pPr>
        <w:pStyle w:val="a6"/>
        <w:ind w:firstLineChars="0" w:firstLine="0"/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31A8AC50" w14:textId="2FFA9E93" w:rsidR="00130EA6" w:rsidRPr="00A137E1" w:rsidRDefault="00130EA6" w:rsidP="00130EA6">
      <w:pPr>
        <w:pStyle w:val="a6"/>
        <w:ind w:firstLineChars="0" w:firstLine="0"/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+K-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-(2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27464170" w14:textId="6532CEE2" w:rsidR="00A137E1" w:rsidRPr="00A137E1" w:rsidRDefault="00A137E1" w:rsidP="00130EA6">
      <w:pPr>
        <w:pStyle w:val="a6"/>
        <w:ind w:firstLineChars="0" w:firstLine="0"/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K-4-2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+K-K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-(2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6937A7A4" w14:textId="08C0C9DE" w:rsidR="00A137E1" w:rsidRDefault="00A137E1" w:rsidP="00130EA6">
      <w:pPr>
        <w:pStyle w:val="a6"/>
        <w:ind w:firstLineChars="0" w:firstLine="0"/>
        <w:rPr>
          <w:rFonts w:cs="Times New Roman"/>
        </w:rPr>
      </w:pPr>
      <w:r>
        <w:t xml:space="preserve">In order to make a </w:t>
      </w:r>
      <w:r w:rsidRPr="00C03886">
        <w:rPr>
          <w:rFonts w:ascii="Times New Roman" w:hAnsi="Times New Roman" w:cs="Times New Roman"/>
          <w:i/>
        </w:rPr>
        <w:t>dead-beat-design</w:t>
      </w:r>
      <w:r w:rsidRPr="00A137E1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137E1">
        <w:rPr>
          <w:rFonts w:cs="Times New Roman"/>
        </w:rPr>
        <w:t xml:space="preserve"> should be </w:t>
      </w:r>
      <w:r>
        <w:rPr>
          <w:rFonts w:cs="Times New Roman"/>
        </w:rPr>
        <w:t>constant, so we can get:</w:t>
      </w:r>
    </w:p>
    <w:p w14:paraId="2B3AC5BE" w14:textId="125D8103" w:rsidR="00A137E1" w:rsidRPr="00400FE7" w:rsidRDefault="00A137E1" w:rsidP="00130EA6">
      <w:pPr>
        <w:pStyle w:val="a6"/>
        <w:ind w:firstLineChars="0" w:firstLine="0"/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K-4-2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2+4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4BA9ABA9" w14:textId="55B25F01" w:rsidR="00400FE7" w:rsidRPr="00400FE7" w:rsidRDefault="00400FE7" w:rsidP="00130EA6">
      <w:pPr>
        <w:pStyle w:val="a6"/>
        <w:ind w:firstLineChars="0" w:firstLine="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=2.5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=-0.75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>.6</m:t>
                  </m:r>
                </m:e>
              </m:eqArr>
            </m:e>
          </m:d>
        </m:oMath>
      </m:oMathPara>
    </w:p>
    <w:p w14:paraId="54F1B82A" w14:textId="019BEBD1" w:rsidR="00E22E62" w:rsidRDefault="0004211A" w:rsidP="00C03886">
      <w:pPr>
        <w:pStyle w:val="a6"/>
        <w:numPr>
          <w:ilvl w:val="0"/>
          <w:numId w:val="15"/>
        </w:numPr>
        <w:ind w:firstLineChars="0"/>
        <w:rPr>
          <w:rFonts w:cs="Courier"/>
          <w:color w:val="000000"/>
          <w:kern w:val="0"/>
          <w:szCs w:val="24"/>
        </w:rPr>
      </w:pPr>
      <w:r w:rsidRPr="00F97690">
        <w:rPr>
          <w:rFonts w:cs="Courier"/>
          <w:color w:val="000000"/>
          <w:kern w:val="0"/>
          <w:szCs w:val="24"/>
        </w:rPr>
        <w:t xml:space="preserve">Choose </w:t>
      </w:r>
      <w:r w:rsidRPr="00F97690">
        <w:rPr>
          <w:rFonts w:ascii="Times New Roman" w:hAnsi="Times New Roman" w:cs="Times New Roman"/>
          <w:i/>
          <w:color w:val="000000"/>
          <w:kern w:val="0"/>
          <w:szCs w:val="24"/>
        </w:rPr>
        <w:t>General feedback</w:t>
      </w:r>
      <w:r w:rsidRPr="00F97690">
        <w:rPr>
          <w:rFonts w:cs="Courier"/>
          <w:color w:val="000000"/>
          <w:kern w:val="0"/>
          <w:szCs w:val="24"/>
        </w:rPr>
        <w:t xml:space="preserve"> in the slide window. Then tune the </w:t>
      </w:r>
      <w:proofErr w:type="gramStart"/>
      <w:r>
        <w:rPr>
          <w:rFonts w:cs="Courier"/>
          <w:color w:val="000000"/>
          <w:kern w:val="0"/>
          <w:szCs w:val="24"/>
        </w:rPr>
        <w:t xml:space="preserve">three </w:t>
      </w:r>
      <w:r w:rsidRPr="00F97690">
        <w:rPr>
          <w:rFonts w:cs="Courier"/>
          <w:color w:val="000000"/>
          <w:kern w:val="0"/>
          <w:szCs w:val="24"/>
        </w:rPr>
        <w:t>controller</w:t>
      </w:r>
      <w:proofErr w:type="gramEnd"/>
      <w:r w:rsidRPr="00F97690">
        <w:rPr>
          <w:rFonts w:cs="Courier"/>
          <w:color w:val="000000"/>
          <w:kern w:val="0"/>
          <w:szCs w:val="24"/>
        </w:rPr>
        <w:t xml:space="preserve"> parameters </w:t>
      </w:r>
      <m:oMath>
        <m:r>
          <w:rPr>
            <w:rFonts w:ascii="Cambria Math" w:hAnsi="Cambria Math"/>
          </w:rPr>
          <m:t>K</m:t>
        </m:r>
      </m:oMath>
      <w:r w:rsidRPr="00F97690">
        <w:rPr>
          <w:rFonts w:cs="Courier"/>
          <w:color w:val="000000"/>
          <w:kern w:val="0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97690">
        <w:rPr>
          <w:rFonts w:cs="Courier"/>
          <w:color w:val="000000"/>
          <w:kern w:val="0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97690">
        <w:rPr>
          <w:rFonts w:cs="Courier"/>
          <w:color w:val="000000"/>
          <w:kern w:val="0"/>
          <w:szCs w:val="24"/>
        </w:rPr>
        <w:t xml:space="preserve"> according to dea</w:t>
      </w:r>
      <w:r>
        <w:rPr>
          <w:rFonts w:cs="Courier"/>
          <w:color w:val="000000"/>
          <w:kern w:val="0"/>
          <w:szCs w:val="24"/>
        </w:rPr>
        <w:t>d-beat design and test the con</w:t>
      </w:r>
      <w:r w:rsidRPr="00F97690">
        <w:rPr>
          <w:rFonts w:cs="Courier"/>
          <w:color w:val="000000"/>
          <w:kern w:val="0"/>
          <w:szCs w:val="24"/>
        </w:rPr>
        <w:t>troller.</w:t>
      </w:r>
    </w:p>
    <w:p w14:paraId="36F39E67" w14:textId="6F792F25" w:rsidR="0004211A" w:rsidRPr="0004211A" w:rsidRDefault="0004211A" w:rsidP="0004211A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t xml:space="preserve">Then in </w:t>
      </w:r>
      <w:r w:rsidRPr="00F97690">
        <w:rPr>
          <w:rFonts w:ascii="Times New Roman" w:hAnsi="Times New Roman" w:cs="Times New Roman"/>
          <w:i/>
          <w:color w:val="000000"/>
          <w:kern w:val="0"/>
          <w:szCs w:val="24"/>
        </w:rPr>
        <w:t>General feedback</w:t>
      </w:r>
      <w:r w:rsidRPr="0004211A">
        <w:rPr>
          <w:rFonts w:cs="Times New Roman"/>
          <w:color w:val="000000"/>
          <w:kern w:val="0"/>
          <w:szCs w:val="24"/>
        </w:rPr>
        <w:t xml:space="preserve"> mode, I </w:t>
      </w:r>
      <w:r>
        <w:rPr>
          <w:rFonts w:cs="Times New Roman"/>
          <w:color w:val="000000"/>
          <w:kern w:val="0"/>
          <w:szCs w:val="24"/>
        </w:rPr>
        <w:t xml:space="preserve">set </w:t>
      </w:r>
      <m:oMath>
        <m:r>
          <w:rPr>
            <w:rFonts w:ascii="Cambria Math" w:hAnsi="Cambria Math"/>
          </w:rPr>
          <m:t>K=2.5</m:t>
        </m:r>
      </m:oMath>
      <w:r w:rsidRPr="00F97690">
        <w:rPr>
          <w:rFonts w:cs="Courier"/>
          <w:color w:val="000000"/>
          <w:kern w:val="0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=-0.75</m:t>
        </m:r>
      </m:oMath>
      <w:r w:rsidRPr="00F97690">
        <w:rPr>
          <w:rFonts w:cs="Courier"/>
          <w:color w:val="000000"/>
          <w:kern w:val="0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=0.6</m:t>
        </m:r>
      </m:oMath>
      <w:r w:rsidR="00A81669">
        <w:rPr>
          <w:rFonts w:cs="Courier"/>
        </w:rPr>
        <w:t>.</w:t>
      </w:r>
      <w:r>
        <w:rPr>
          <w:rFonts w:cs="Courier"/>
        </w:rPr>
        <w:t xml:space="preserve"> </w:t>
      </w:r>
      <w:r w:rsidR="00A81669">
        <w:rPr>
          <w:rFonts w:cs="Courier"/>
        </w:rPr>
        <w:t xml:space="preserve">At first I set speed </w:t>
      </w:r>
      <m:oMath>
        <m:r>
          <w:rPr>
            <w:rFonts w:ascii="Cambria Math" w:hAnsi="Cambria Math" w:cs="Courier"/>
          </w:rPr>
          <m:t>v=11.3216</m:t>
        </m:r>
      </m:oMath>
      <w:r w:rsidR="00A81669">
        <w:rPr>
          <w:rFonts w:cs="Courier"/>
        </w:rPr>
        <w:t xml:space="preserve"> </w:t>
      </w:r>
      <w:r>
        <w:rPr>
          <w:rFonts w:cs="Courier"/>
        </w:rPr>
        <w:t xml:space="preserve">and the result is shown in figure 3.1. </w:t>
      </w:r>
      <w:r w:rsidR="00A81669">
        <w:rPr>
          <w:rFonts w:cs="Courier"/>
        </w:rPr>
        <w:t xml:space="preserve">And then I change the speed </w:t>
      </w:r>
      <m:oMath>
        <m:r>
          <w:rPr>
            <w:rFonts w:ascii="Cambria Math" w:hAnsi="Cambria Math" w:cs="Courier"/>
          </w:rPr>
          <m:t>v</m:t>
        </m:r>
      </m:oMath>
      <w:r w:rsidR="00A81669">
        <w:rPr>
          <w:rFonts w:cs="Courier"/>
        </w:rPr>
        <w:t xml:space="preserve"> to </w:t>
      </w:r>
      <m:oMath>
        <m:r>
          <w:rPr>
            <w:rFonts w:ascii="Cambria Math" w:hAnsi="Cambria Math" w:cs="Courier"/>
          </w:rPr>
          <m:t>v=</m:t>
        </m:r>
        <m:r>
          <w:rPr>
            <w:rFonts w:ascii="Cambria Math" w:hAnsi="Cambria Math" w:cs="Courier"/>
          </w:rPr>
          <m:t>21.28</m:t>
        </m:r>
      </m:oMath>
      <w:r w:rsidR="00A81669">
        <w:rPr>
          <w:rFonts w:cs="Courier"/>
        </w:rPr>
        <w:t>, the result is shown in figure 3.2.</w:t>
      </w:r>
    </w:p>
    <w:p w14:paraId="7AC7C41C" w14:textId="7776D80D" w:rsidR="00F97690" w:rsidRDefault="003D544B" w:rsidP="003D544B">
      <w:pPr>
        <w:pStyle w:val="a6"/>
        <w:ind w:firstLineChars="590" w:firstLine="1416"/>
        <w:rPr>
          <w:rFonts w:ascii="Times" w:hAnsi="Times" w:cs="Times"/>
          <w:kern w:val="0"/>
          <w:szCs w:val="24"/>
        </w:rPr>
      </w:pPr>
      <w:r>
        <w:rPr>
          <w:rFonts w:ascii="Times" w:hAnsi="Times" w:cs="Times"/>
          <w:noProof/>
          <w:kern w:val="0"/>
          <w:szCs w:val="24"/>
        </w:rPr>
        <w:lastRenderedPageBreak/>
        <w:drawing>
          <wp:inline distT="0" distB="0" distL="0" distR="0" wp14:anchorId="522B1598" wp14:editId="72F50601">
            <wp:extent cx="3444536" cy="3016155"/>
            <wp:effectExtent l="0" t="0" r="1016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755" cy="301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3F70" w14:textId="403C7578" w:rsidR="003D544B" w:rsidRPr="003D544B" w:rsidRDefault="003D544B" w:rsidP="003D544B">
      <w:pPr>
        <w:pStyle w:val="a6"/>
        <w:ind w:firstLineChars="0" w:firstLine="0"/>
        <w:jc w:val="center"/>
        <w:rPr>
          <w:rFonts w:cs="Times"/>
          <w:kern w:val="0"/>
          <w:szCs w:val="24"/>
        </w:rPr>
      </w:pPr>
      <w:r w:rsidRPr="003D544B">
        <w:rPr>
          <w:rFonts w:cs="Times"/>
          <w:kern w:val="0"/>
          <w:szCs w:val="24"/>
        </w:rPr>
        <w:t>Figure 3.1</w:t>
      </w:r>
      <w:r>
        <w:rPr>
          <w:rFonts w:cs="Times"/>
          <w:kern w:val="0"/>
          <w:szCs w:val="24"/>
        </w:rPr>
        <w:t xml:space="preserve"> </w:t>
      </w:r>
      <w:r w:rsidRPr="003D544B">
        <w:rPr>
          <w:rFonts w:cs="Times"/>
          <w:kern w:val="0"/>
          <w:szCs w:val="24"/>
        </w:rPr>
        <w:t>General feedback</w:t>
      </w:r>
      <w:r>
        <w:rPr>
          <w:rFonts w:cs="Times"/>
          <w:kern w:val="0"/>
          <w:szCs w:val="24"/>
        </w:rPr>
        <w:t xml:space="preserve"> </w:t>
      </w:r>
      <m:oMath>
        <m:r>
          <w:rPr>
            <w:rFonts w:ascii="Cambria Math" w:hAnsi="Cambria Math"/>
          </w:rPr>
          <m:t>K=2.5</m:t>
        </m:r>
      </m:oMath>
      <w:r w:rsidRPr="00F97690">
        <w:rPr>
          <w:rFonts w:cs="Courier"/>
          <w:color w:val="000000"/>
          <w:kern w:val="0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=-0.75</m:t>
        </m:r>
      </m:oMath>
      <w:r>
        <w:rPr>
          <w:rFonts w:cs="Courier"/>
        </w:rPr>
        <w:t>,</w:t>
      </w:r>
      <w:r w:rsidRPr="00F97690">
        <w:rPr>
          <w:rFonts w:cs="Courier"/>
          <w:color w:val="000000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=0.6</m:t>
        </m:r>
      </m:oMath>
      <w:r>
        <w:rPr>
          <w:rFonts w:cs="Courier"/>
        </w:rPr>
        <w:t xml:space="preserve"> and </w:t>
      </w:r>
      <m:oMath>
        <m:r>
          <w:rPr>
            <w:rFonts w:ascii="Cambria Math" w:hAnsi="Cambria Math" w:cs="Courier"/>
          </w:rPr>
          <m:t>v=11.3216</m:t>
        </m:r>
      </m:oMath>
    </w:p>
    <w:p w14:paraId="6E13B3B2" w14:textId="39E7CDAD" w:rsidR="000B4180" w:rsidRDefault="003D544B" w:rsidP="003D544B">
      <w:pPr>
        <w:ind w:firstLineChars="590" w:firstLine="1416"/>
        <w:rPr>
          <w:rFonts w:cs="Courier"/>
          <w:color w:val="000000"/>
          <w:kern w:val="0"/>
          <w:szCs w:val="24"/>
        </w:rPr>
      </w:pPr>
      <w:r>
        <w:rPr>
          <w:rFonts w:cs="Courier"/>
          <w:noProof/>
          <w:color w:val="000000"/>
          <w:kern w:val="0"/>
          <w:szCs w:val="24"/>
        </w:rPr>
        <w:drawing>
          <wp:inline distT="0" distB="0" distL="0" distR="0" wp14:anchorId="44E3052B" wp14:editId="1EC5EC38">
            <wp:extent cx="3521515" cy="308356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69" cy="30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1C3D" w14:textId="073ABC75" w:rsidR="003D544B" w:rsidRDefault="003D544B" w:rsidP="003D544B">
      <w:pPr>
        <w:jc w:val="center"/>
        <w:rPr>
          <w:rFonts w:cs="Courier"/>
        </w:rPr>
      </w:pPr>
      <w:r>
        <w:rPr>
          <w:rFonts w:cs="Times"/>
          <w:kern w:val="0"/>
          <w:szCs w:val="24"/>
        </w:rPr>
        <w:t xml:space="preserve">Figure 3.2 </w:t>
      </w:r>
      <w:r w:rsidRPr="003D544B">
        <w:rPr>
          <w:rFonts w:cs="Times"/>
          <w:kern w:val="0"/>
          <w:szCs w:val="24"/>
        </w:rPr>
        <w:t>General feedback</w:t>
      </w:r>
      <w:r>
        <w:rPr>
          <w:rFonts w:cs="Times"/>
          <w:kern w:val="0"/>
          <w:szCs w:val="24"/>
        </w:rPr>
        <w:t xml:space="preserve"> </w:t>
      </w:r>
      <m:oMath>
        <m:r>
          <w:rPr>
            <w:rFonts w:ascii="Cambria Math" w:hAnsi="Cambria Math"/>
          </w:rPr>
          <m:t>K=2.5</m:t>
        </m:r>
      </m:oMath>
      <w:r w:rsidRPr="00F97690">
        <w:rPr>
          <w:rFonts w:cs="Courier"/>
          <w:color w:val="000000"/>
          <w:kern w:val="0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=-0.75</m:t>
        </m:r>
      </m:oMath>
      <w:r>
        <w:rPr>
          <w:rFonts w:cs="Courier"/>
        </w:rPr>
        <w:t>,</w:t>
      </w:r>
      <w:r w:rsidRPr="00F97690">
        <w:rPr>
          <w:rFonts w:cs="Courier"/>
          <w:color w:val="000000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=0.6</m:t>
        </m:r>
      </m:oMath>
      <w:r>
        <w:rPr>
          <w:rFonts w:cs="Courier"/>
        </w:rPr>
        <w:t xml:space="preserve"> and </w:t>
      </w:r>
      <m:oMath>
        <m:r>
          <w:rPr>
            <w:rFonts w:ascii="Cambria Math" w:hAnsi="Cambria Math" w:cs="Courier"/>
          </w:rPr>
          <m:t>v=21.28</m:t>
        </m:r>
      </m:oMath>
    </w:p>
    <w:p w14:paraId="735C8DE5" w14:textId="1CDF4D63" w:rsidR="003D544B" w:rsidRPr="003D544B" w:rsidRDefault="003D544B" w:rsidP="003D544B">
      <w:pPr>
        <w:rPr>
          <w:rFonts w:cs="Courier"/>
          <w:color w:val="000000"/>
          <w:kern w:val="0"/>
          <w:szCs w:val="24"/>
        </w:rPr>
      </w:pPr>
      <w:r>
        <w:rPr>
          <w:rFonts w:cs="Courier"/>
        </w:rPr>
        <w:t>From the result we can see the performance has improved a lot then what we have done in 2b). Now, even we change a lot of the speed, the performance is almost the same when the robot is turning.</w:t>
      </w:r>
    </w:p>
    <w:p w14:paraId="4D165DA7" w14:textId="38FABB77" w:rsidR="000B4180" w:rsidRDefault="003D544B" w:rsidP="00C03886">
      <w:pPr>
        <w:pStyle w:val="a6"/>
        <w:numPr>
          <w:ilvl w:val="0"/>
          <w:numId w:val="15"/>
        </w:numPr>
        <w:ind w:firstLineChars="0"/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t xml:space="preserve">From part 1c), we already known that </w:t>
      </w:r>
      <w:r>
        <w:t xml:space="preserve">the </w:t>
      </w:r>
      <w:r w:rsidRPr="00550648">
        <w:t>restriction</w:t>
      </w:r>
      <w:r>
        <w:t xml:space="preserve"> is:</w:t>
      </w:r>
    </w:p>
    <w:p w14:paraId="1DEBDC62" w14:textId="77777777" w:rsidR="003D544B" w:rsidRPr="00A4383F" w:rsidRDefault="003D544B" w:rsidP="003D544B">
      <w:pPr>
        <w:pStyle w:val="a6"/>
        <w:ind w:firstLineChars="0" w:firstLine="0"/>
        <w:jc w:val="center"/>
      </w:pP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&lt;1, 0&lt;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&lt;1</m:t>
        </m:r>
      </m:oMath>
      <w:r>
        <w:t>.</w:t>
      </w:r>
    </w:p>
    <w:p w14:paraId="20CB0D0E" w14:textId="1201F277" w:rsidR="000B4180" w:rsidRPr="003D544B" w:rsidRDefault="003D544B" w:rsidP="000B4180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t xml:space="preserve">But, for </w:t>
      </w:r>
      <w:r w:rsidRPr="00C03886">
        <w:rPr>
          <w:rFonts w:ascii="Times New Roman" w:hAnsi="Times New Roman" w:cs="Times New Roman"/>
          <w:i/>
        </w:rPr>
        <w:t>dead-beat-design</w:t>
      </w:r>
      <w:r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944F6">
        <w:rPr>
          <w:rFonts w:cs="Times New Roman"/>
        </w:rPr>
        <w:t xml:space="preserve"> will be negative, so it’s impossible to </w:t>
      </w:r>
      <w:r w:rsidR="002944F6" w:rsidRPr="002944F6">
        <w:rPr>
          <w:rFonts w:cs="Times New Roman"/>
        </w:rPr>
        <w:t>achieve dead-beat design with the PD-control structure</w:t>
      </w:r>
      <w:r w:rsidR="00B97245">
        <w:rPr>
          <w:rFonts w:cs="Times New Roman"/>
        </w:rPr>
        <w:t>.</w:t>
      </w:r>
    </w:p>
    <w:p w14:paraId="21CBA2E1" w14:textId="77777777" w:rsidR="000B4180" w:rsidRPr="000B4180" w:rsidRDefault="000B4180" w:rsidP="000B4180">
      <w:pPr>
        <w:rPr>
          <w:rFonts w:cs="Courier"/>
          <w:color w:val="000000"/>
          <w:kern w:val="0"/>
          <w:szCs w:val="24"/>
        </w:rPr>
      </w:pPr>
      <w:bookmarkStart w:id="0" w:name="_GoBack"/>
      <w:bookmarkEnd w:id="0"/>
    </w:p>
    <w:sectPr w:rsidR="000B4180" w:rsidRPr="000B4180" w:rsidSect="00EE4391">
      <w:pgSz w:w="11906" w:h="16838"/>
      <w:pgMar w:top="1440" w:right="1800" w:bottom="1440" w:left="198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4572"/>
    <w:multiLevelType w:val="hybridMultilevel"/>
    <w:tmpl w:val="CF0A6CEA"/>
    <w:lvl w:ilvl="0" w:tplc="A79472C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2457F"/>
    <w:multiLevelType w:val="hybridMultilevel"/>
    <w:tmpl w:val="8230112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E93E74"/>
    <w:multiLevelType w:val="multilevel"/>
    <w:tmpl w:val="A6B61990"/>
    <w:lvl w:ilvl="0">
      <w:start w:val="1"/>
      <w:numFmt w:val="lowerLetter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8474AA"/>
    <w:multiLevelType w:val="hybridMultilevel"/>
    <w:tmpl w:val="BA1EC5FE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A7213C"/>
    <w:multiLevelType w:val="hybridMultilevel"/>
    <w:tmpl w:val="28BE80CA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666827"/>
    <w:multiLevelType w:val="hybridMultilevel"/>
    <w:tmpl w:val="8982D37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E7502F"/>
    <w:multiLevelType w:val="multilevel"/>
    <w:tmpl w:val="AFA85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3637F0"/>
    <w:multiLevelType w:val="hybridMultilevel"/>
    <w:tmpl w:val="5792F016"/>
    <w:lvl w:ilvl="0" w:tplc="152EF2D0">
      <w:start w:val="1"/>
      <w:numFmt w:val="lowerLetter"/>
      <w:lvlText w:val="%1)"/>
      <w:lvlJc w:val="left"/>
      <w:pPr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C1CE4"/>
    <w:multiLevelType w:val="hybridMultilevel"/>
    <w:tmpl w:val="50FAEFF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76559D6"/>
    <w:multiLevelType w:val="hybridMultilevel"/>
    <w:tmpl w:val="62000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CE54E51"/>
    <w:multiLevelType w:val="hybridMultilevel"/>
    <w:tmpl w:val="8230112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4ED7F5A"/>
    <w:multiLevelType w:val="hybridMultilevel"/>
    <w:tmpl w:val="537417C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D853534"/>
    <w:multiLevelType w:val="hybridMultilevel"/>
    <w:tmpl w:val="7256EDD0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E5B45F2"/>
    <w:multiLevelType w:val="hybridMultilevel"/>
    <w:tmpl w:val="450C412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13"/>
  </w:num>
  <w:num w:numId="10">
    <w:abstractNumId w:val="3"/>
  </w:num>
  <w:num w:numId="11">
    <w:abstractNumId w:val="5"/>
  </w:num>
  <w:num w:numId="12">
    <w:abstractNumId w:val="8"/>
  </w:num>
  <w:num w:numId="13">
    <w:abstractNumId w:val="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B6"/>
    <w:rsid w:val="00000834"/>
    <w:rsid w:val="00003952"/>
    <w:rsid w:val="000048BB"/>
    <w:rsid w:val="0004211A"/>
    <w:rsid w:val="00045354"/>
    <w:rsid w:val="0004755E"/>
    <w:rsid w:val="00061A53"/>
    <w:rsid w:val="00062241"/>
    <w:rsid w:val="00070FAC"/>
    <w:rsid w:val="00071855"/>
    <w:rsid w:val="00085216"/>
    <w:rsid w:val="00087D00"/>
    <w:rsid w:val="0009418A"/>
    <w:rsid w:val="000A03DA"/>
    <w:rsid w:val="000A7EB0"/>
    <w:rsid w:val="000B4180"/>
    <w:rsid w:val="000B6179"/>
    <w:rsid w:val="000B7FF0"/>
    <w:rsid w:val="000C4A1B"/>
    <w:rsid w:val="000D4831"/>
    <w:rsid w:val="000D52B3"/>
    <w:rsid w:val="000E0C5A"/>
    <w:rsid w:val="000F0C8A"/>
    <w:rsid w:val="000F2F3A"/>
    <w:rsid w:val="0012448F"/>
    <w:rsid w:val="00130EA6"/>
    <w:rsid w:val="001324AD"/>
    <w:rsid w:val="00134291"/>
    <w:rsid w:val="00136F5D"/>
    <w:rsid w:val="001440D2"/>
    <w:rsid w:val="00157A65"/>
    <w:rsid w:val="00175535"/>
    <w:rsid w:val="001767BA"/>
    <w:rsid w:val="00182A5C"/>
    <w:rsid w:val="00182C71"/>
    <w:rsid w:val="00186053"/>
    <w:rsid w:val="00191393"/>
    <w:rsid w:val="001921DD"/>
    <w:rsid w:val="00192B92"/>
    <w:rsid w:val="001969F5"/>
    <w:rsid w:val="001A1CF2"/>
    <w:rsid w:val="001D75DE"/>
    <w:rsid w:val="001E4013"/>
    <w:rsid w:val="0020238B"/>
    <w:rsid w:val="002163D0"/>
    <w:rsid w:val="00221A89"/>
    <w:rsid w:val="00221F5B"/>
    <w:rsid w:val="0022691A"/>
    <w:rsid w:val="0022692B"/>
    <w:rsid w:val="00230ED5"/>
    <w:rsid w:val="00234A4B"/>
    <w:rsid w:val="0023717F"/>
    <w:rsid w:val="00252B1D"/>
    <w:rsid w:val="00281154"/>
    <w:rsid w:val="00292E43"/>
    <w:rsid w:val="002944F6"/>
    <w:rsid w:val="002B30DA"/>
    <w:rsid w:val="002C7247"/>
    <w:rsid w:val="002D1136"/>
    <w:rsid w:val="002D19F6"/>
    <w:rsid w:val="002D59B4"/>
    <w:rsid w:val="002D77D4"/>
    <w:rsid w:val="002E2FBC"/>
    <w:rsid w:val="002F5501"/>
    <w:rsid w:val="002F75BD"/>
    <w:rsid w:val="00300CBF"/>
    <w:rsid w:val="003100AA"/>
    <w:rsid w:val="00311521"/>
    <w:rsid w:val="00321FBB"/>
    <w:rsid w:val="00322BAB"/>
    <w:rsid w:val="00323329"/>
    <w:rsid w:val="00330A62"/>
    <w:rsid w:val="003360BF"/>
    <w:rsid w:val="00336425"/>
    <w:rsid w:val="00345C7B"/>
    <w:rsid w:val="00347B63"/>
    <w:rsid w:val="00347EDC"/>
    <w:rsid w:val="00363C9B"/>
    <w:rsid w:val="00365001"/>
    <w:rsid w:val="00375EE8"/>
    <w:rsid w:val="003942DA"/>
    <w:rsid w:val="003A35F3"/>
    <w:rsid w:val="003B6ABE"/>
    <w:rsid w:val="003C6187"/>
    <w:rsid w:val="003D0EB4"/>
    <w:rsid w:val="003D34DB"/>
    <w:rsid w:val="003D544B"/>
    <w:rsid w:val="003E1A6F"/>
    <w:rsid w:val="003F3A4E"/>
    <w:rsid w:val="00400FE7"/>
    <w:rsid w:val="00413611"/>
    <w:rsid w:val="00425958"/>
    <w:rsid w:val="00433877"/>
    <w:rsid w:val="0043408A"/>
    <w:rsid w:val="00436DAC"/>
    <w:rsid w:val="00443D91"/>
    <w:rsid w:val="0045034E"/>
    <w:rsid w:val="00453C9B"/>
    <w:rsid w:val="004558F7"/>
    <w:rsid w:val="00473347"/>
    <w:rsid w:val="004857C5"/>
    <w:rsid w:val="00486533"/>
    <w:rsid w:val="004A1673"/>
    <w:rsid w:val="004A1C3E"/>
    <w:rsid w:val="004A3EC6"/>
    <w:rsid w:val="004B0E69"/>
    <w:rsid w:val="004B1CFA"/>
    <w:rsid w:val="004C3829"/>
    <w:rsid w:val="004C7274"/>
    <w:rsid w:val="004D2D1B"/>
    <w:rsid w:val="004E09AA"/>
    <w:rsid w:val="004F2DDF"/>
    <w:rsid w:val="00501490"/>
    <w:rsid w:val="0050286C"/>
    <w:rsid w:val="00507824"/>
    <w:rsid w:val="005150AF"/>
    <w:rsid w:val="00521940"/>
    <w:rsid w:val="00537402"/>
    <w:rsid w:val="00550648"/>
    <w:rsid w:val="00556A94"/>
    <w:rsid w:val="00562AA4"/>
    <w:rsid w:val="00566B1C"/>
    <w:rsid w:val="00566DBB"/>
    <w:rsid w:val="00567002"/>
    <w:rsid w:val="00572EA0"/>
    <w:rsid w:val="00577F81"/>
    <w:rsid w:val="00584A62"/>
    <w:rsid w:val="0058757B"/>
    <w:rsid w:val="00591BD9"/>
    <w:rsid w:val="0059568F"/>
    <w:rsid w:val="005B2693"/>
    <w:rsid w:val="005C22AF"/>
    <w:rsid w:val="005C485A"/>
    <w:rsid w:val="005C781C"/>
    <w:rsid w:val="005F2241"/>
    <w:rsid w:val="005F2386"/>
    <w:rsid w:val="0060410B"/>
    <w:rsid w:val="00613316"/>
    <w:rsid w:val="0061500E"/>
    <w:rsid w:val="00616BB7"/>
    <w:rsid w:val="00626308"/>
    <w:rsid w:val="00635E21"/>
    <w:rsid w:val="00637739"/>
    <w:rsid w:val="00641DF6"/>
    <w:rsid w:val="0064228B"/>
    <w:rsid w:val="00642B04"/>
    <w:rsid w:val="00647B4C"/>
    <w:rsid w:val="00656613"/>
    <w:rsid w:val="006577FC"/>
    <w:rsid w:val="00664690"/>
    <w:rsid w:val="00672F89"/>
    <w:rsid w:val="0067324B"/>
    <w:rsid w:val="00676974"/>
    <w:rsid w:val="00687356"/>
    <w:rsid w:val="00693CA7"/>
    <w:rsid w:val="006B4C74"/>
    <w:rsid w:val="006B65F0"/>
    <w:rsid w:val="006B6FAA"/>
    <w:rsid w:val="006C18AE"/>
    <w:rsid w:val="006C4D13"/>
    <w:rsid w:val="006D03FE"/>
    <w:rsid w:val="006D2E4F"/>
    <w:rsid w:val="006D35B4"/>
    <w:rsid w:val="006F28BD"/>
    <w:rsid w:val="006F3D54"/>
    <w:rsid w:val="006F4754"/>
    <w:rsid w:val="006F4A0D"/>
    <w:rsid w:val="00705C80"/>
    <w:rsid w:val="00712214"/>
    <w:rsid w:val="007422E2"/>
    <w:rsid w:val="007437A0"/>
    <w:rsid w:val="00745BF1"/>
    <w:rsid w:val="0075083F"/>
    <w:rsid w:val="0075259C"/>
    <w:rsid w:val="0076711D"/>
    <w:rsid w:val="007726B0"/>
    <w:rsid w:val="00783779"/>
    <w:rsid w:val="007858CB"/>
    <w:rsid w:val="007B33A5"/>
    <w:rsid w:val="007B7A28"/>
    <w:rsid w:val="007C2A87"/>
    <w:rsid w:val="007C3BB4"/>
    <w:rsid w:val="007C3F1B"/>
    <w:rsid w:val="007D2B2C"/>
    <w:rsid w:val="007D6126"/>
    <w:rsid w:val="007F0954"/>
    <w:rsid w:val="007F247C"/>
    <w:rsid w:val="00801637"/>
    <w:rsid w:val="00802CCD"/>
    <w:rsid w:val="00804ED4"/>
    <w:rsid w:val="008117C8"/>
    <w:rsid w:val="00812599"/>
    <w:rsid w:val="00817985"/>
    <w:rsid w:val="00845BAA"/>
    <w:rsid w:val="0085112B"/>
    <w:rsid w:val="0085467A"/>
    <w:rsid w:val="008612AF"/>
    <w:rsid w:val="00880075"/>
    <w:rsid w:val="00894C19"/>
    <w:rsid w:val="00895A15"/>
    <w:rsid w:val="008A04E9"/>
    <w:rsid w:val="008A2FCE"/>
    <w:rsid w:val="008A4A5D"/>
    <w:rsid w:val="008B12ED"/>
    <w:rsid w:val="008B1D69"/>
    <w:rsid w:val="008C0D3A"/>
    <w:rsid w:val="008D543B"/>
    <w:rsid w:val="008D6CF6"/>
    <w:rsid w:val="008E0809"/>
    <w:rsid w:val="008E3DCD"/>
    <w:rsid w:val="008E4CDD"/>
    <w:rsid w:val="008F76DE"/>
    <w:rsid w:val="009012AF"/>
    <w:rsid w:val="00920578"/>
    <w:rsid w:val="009304FC"/>
    <w:rsid w:val="0093252B"/>
    <w:rsid w:val="00935577"/>
    <w:rsid w:val="00944063"/>
    <w:rsid w:val="009506FE"/>
    <w:rsid w:val="00953400"/>
    <w:rsid w:val="0096404D"/>
    <w:rsid w:val="00974CC2"/>
    <w:rsid w:val="00982F59"/>
    <w:rsid w:val="00993A63"/>
    <w:rsid w:val="00994D89"/>
    <w:rsid w:val="009A388F"/>
    <w:rsid w:val="009B3F6C"/>
    <w:rsid w:val="009C1520"/>
    <w:rsid w:val="009D6ED5"/>
    <w:rsid w:val="009E3ECA"/>
    <w:rsid w:val="00A01B9B"/>
    <w:rsid w:val="00A07B8F"/>
    <w:rsid w:val="00A13264"/>
    <w:rsid w:val="00A137E1"/>
    <w:rsid w:val="00A14652"/>
    <w:rsid w:val="00A24362"/>
    <w:rsid w:val="00A31539"/>
    <w:rsid w:val="00A4383F"/>
    <w:rsid w:val="00A56380"/>
    <w:rsid w:val="00A566CD"/>
    <w:rsid w:val="00A605E5"/>
    <w:rsid w:val="00A60C2F"/>
    <w:rsid w:val="00A6510D"/>
    <w:rsid w:val="00A81669"/>
    <w:rsid w:val="00A90D5D"/>
    <w:rsid w:val="00A9448E"/>
    <w:rsid w:val="00A949FB"/>
    <w:rsid w:val="00A9559B"/>
    <w:rsid w:val="00AA36B6"/>
    <w:rsid w:val="00AB2779"/>
    <w:rsid w:val="00AC3121"/>
    <w:rsid w:val="00AC41B5"/>
    <w:rsid w:val="00AC68B1"/>
    <w:rsid w:val="00AD0987"/>
    <w:rsid w:val="00AD2344"/>
    <w:rsid w:val="00AD294A"/>
    <w:rsid w:val="00AD547C"/>
    <w:rsid w:val="00AE272F"/>
    <w:rsid w:val="00AF2C2F"/>
    <w:rsid w:val="00AF476B"/>
    <w:rsid w:val="00B0065B"/>
    <w:rsid w:val="00B021A5"/>
    <w:rsid w:val="00B12E53"/>
    <w:rsid w:val="00B15224"/>
    <w:rsid w:val="00B41ACC"/>
    <w:rsid w:val="00B53C9B"/>
    <w:rsid w:val="00B55CD5"/>
    <w:rsid w:val="00B61DAF"/>
    <w:rsid w:val="00B628F9"/>
    <w:rsid w:val="00B65D2E"/>
    <w:rsid w:val="00B71723"/>
    <w:rsid w:val="00B8304E"/>
    <w:rsid w:val="00B97245"/>
    <w:rsid w:val="00B979B4"/>
    <w:rsid w:val="00BC00C2"/>
    <w:rsid w:val="00BC4122"/>
    <w:rsid w:val="00BC7AE9"/>
    <w:rsid w:val="00BD1BF4"/>
    <w:rsid w:val="00BE3CB1"/>
    <w:rsid w:val="00BE6461"/>
    <w:rsid w:val="00BF0E18"/>
    <w:rsid w:val="00BF0E67"/>
    <w:rsid w:val="00BF5520"/>
    <w:rsid w:val="00C03886"/>
    <w:rsid w:val="00C04B4B"/>
    <w:rsid w:val="00C15454"/>
    <w:rsid w:val="00C17226"/>
    <w:rsid w:val="00C20DF5"/>
    <w:rsid w:val="00C3065C"/>
    <w:rsid w:val="00C37C42"/>
    <w:rsid w:val="00C420E7"/>
    <w:rsid w:val="00C45041"/>
    <w:rsid w:val="00C47FB7"/>
    <w:rsid w:val="00C522CE"/>
    <w:rsid w:val="00C52500"/>
    <w:rsid w:val="00C52E78"/>
    <w:rsid w:val="00C54DAF"/>
    <w:rsid w:val="00C602EB"/>
    <w:rsid w:val="00C66C2D"/>
    <w:rsid w:val="00C80622"/>
    <w:rsid w:val="00C834E0"/>
    <w:rsid w:val="00C91A9E"/>
    <w:rsid w:val="00C97110"/>
    <w:rsid w:val="00CA2073"/>
    <w:rsid w:val="00CB016C"/>
    <w:rsid w:val="00CB2025"/>
    <w:rsid w:val="00CB3B98"/>
    <w:rsid w:val="00CC38F8"/>
    <w:rsid w:val="00CE132A"/>
    <w:rsid w:val="00CE2DBA"/>
    <w:rsid w:val="00D10616"/>
    <w:rsid w:val="00D12126"/>
    <w:rsid w:val="00D16E1B"/>
    <w:rsid w:val="00D20438"/>
    <w:rsid w:val="00D20DDC"/>
    <w:rsid w:val="00D21FAC"/>
    <w:rsid w:val="00D335D1"/>
    <w:rsid w:val="00D340C9"/>
    <w:rsid w:val="00D44663"/>
    <w:rsid w:val="00D51309"/>
    <w:rsid w:val="00D54EC7"/>
    <w:rsid w:val="00D57896"/>
    <w:rsid w:val="00D57D27"/>
    <w:rsid w:val="00D60997"/>
    <w:rsid w:val="00D64E31"/>
    <w:rsid w:val="00D80699"/>
    <w:rsid w:val="00DA0D7B"/>
    <w:rsid w:val="00DA43AD"/>
    <w:rsid w:val="00DC78D2"/>
    <w:rsid w:val="00DD11D5"/>
    <w:rsid w:val="00DD28A7"/>
    <w:rsid w:val="00DF2619"/>
    <w:rsid w:val="00DF5BD4"/>
    <w:rsid w:val="00E10E6A"/>
    <w:rsid w:val="00E14031"/>
    <w:rsid w:val="00E22E62"/>
    <w:rsid w:val="00E3687B"/>
    <w:rsid w:val="00E42122"/>
    <w:rsid w:val="00E42A6F"/>
    <w:rsid w:val="00E44E94"/>
    <w:rsid w:val="00E56486"/>
    <w:rsid w:val="00E71739"/>
    <w:rsid w:val="00E728C9"/>
    <w:rsid w:val="00E84498"/>
    <w:rsid w:val="00E8609F"/>
    <w:rsid w:val="00E925B9"/>
    <w:rsid w:val="00E92E3B"/>
    <w:rsid w:val="00EA7BE9"/>
    <w:rsid w:val="00EB32AF"/>
    <w:rsid w:val="00EC345F"/>
    <w:rsid w:val="00EC4CFB"/>
    <w:rsid w:val="00ED5B81"/>
    <w:rsid w:val="00EE4391"/>
    <w:rsid w:val="00EE4ED2"/>
    <w:rsid w:val="00EE72E0"/>
    <w:rsid w:val="00EF71AC"/>
    <w:rsid w:val="00F15F81"/>
    <w:rsid w:val="00F16089"/>
    <w:rsid w:val="00F26BDF"/>
    <w:rsid w:val="00F33D6E"/>
    <w:rsid w:val="00F35687"/>
    <w:rsid w:val="00F36277"/>
    <w:rsid w:val="00F478BF"/>
    <w:rsid w:val="00F55386"/>
    <w:rsid w:val="00F5637C"/>
    <w:rsid w:val="00F707C4"/>
    <w:rsid w:val="00F71D3A"/>
    <w:rsid w:val="00F74344"/>
    <w:rsid w:val="00F75AC8"/>
    <w:rsid w:val="00F9592E"/>
    <w:rsid w:val="00F97690"/>
    <w:rsid w:val="00FC3BA5"/>
    <w:rsid w:val="00FC60C7"/>
    <w:rsid w:val="00FE2B87"/>
    <w:rsid w:val="00FE57E6"/>
    <w:rsid w:val="00FE6B13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02F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C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3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F3A"/>
    <w:pPr>
      <w:keepNext/>
      <w:keepLines/>
      <w:numPr>
        <w:numId w:val="1"/>
      </w:numPr>
      <w:spacing w:before="260" w:after="260"/>
      <w:outlineLvl w:val="1"/>
    </w:pPr>
    <w:rPr>
      <w:rFonts w:ascii="Times" w:hAnsi="Times" w:cs="Times"/>
      <w:b/>
      <w:bCs/>
      <w:kern w:val="0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CB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D0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D0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F2F3A"/>
    <w:rPr>
      <w:rFonts w:ascii="Times" w:hAnsi="Times" w:cs="Times"/>
      <w:b/>
      <w:bCs/>
      <w:kern w:val="0"/>
      <w:sz w:val="32"/>
      <w:szCs w:val="26"/>
    </w:rPr>
  </w:style>
  <w:style w:type="character" w:styleId="a5">
    <w:name w:val="Placeholder Text"/>
    <w:basedOn w:val="a0"/>
    <w:uiPriority w:val="99"/>
    <w:semiHidden/>
    <w:rsid w:val="006D03FE"/>
    <w:rPr>
      <w:color w:val="808080"/>
    </w:rPr>
  </w:style>
  <w:style w:type="paragraph" w:styleId="a6">
    <w:name w:val="List Paragraph"/>
    <w:basedOn w:val="a"/>
    <w:uiPriority w:val="34"/>
    <w:qFormat/>
    <w:rsid w:val="00AF2C2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E3CB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45354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354"/>
    <w:rPr>
      <w:rFonts w:ascii="Lucida Grande" w:hAnsi="Lucida Grande" w:cs="Lucida Grande"/>
      <w:sz w:val="18"/>
      <w:szCs w:val="18"/>
    </w:rPr>
  </w:style>
  <w:style w:type="table" w:styleId="a9">
    <w:name w:val="Table Grid"/>
    <w:basedOn w:val="a1"/>
    <w:uiPriority w:val="39"/>
    <w:rsid w:val="009534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953400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4">
    <w:name w:val="Light Shading Accent 4"/>
    <w:basedOn w:val="a1"/>
    <w:uiPriority w:val="60"/>
    <w:rsid w:val="00953400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40">
    <w:name w:val="Light List Accent 4"/>
    <w:basedOn w:val="a1"/>
    <w:uiPriority w:val="61"/>
    <w:rsid w:val="007B33A5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41">
    <w:name w:val="Light Grid Accent 4"/>
    <w:basedOn w:val="a1"/>
    <w:uiPriority w:val="62"/>
    <w:rsid w:val="007B33A5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1">
    <w:name w:val="Light Shading Accent 1"/>
    <w:basedOn w:val="a1"/>
    <w:uiPriority w:val="60"/>
    <w:rsid w:val="007B33A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C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3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F3A"/>
    <w:pPr>
      <w:keepNext/>
      <w:keepLines/>
      <w:numPr>
        <w:numId w:val="1"/>
      </w:numPr>
      <w:spacing w:before="260" w:after="260"/>
      <w:outlineLvl w:val="1"/>
    </w:pPr>
    <w:rPr>
      <w:rFonts w:ascii="Times" w:hAnsi="Times" w:cs="Times"/>
      <w:b/>
      <w:bCs/>
      <w:kern w:val="0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CB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D0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D0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F2F3A"/>
    <w:rPr>
      <w:rFonts w:ascii="Times" w:hAnsi="Times" w:cs="Times"/>
      <w:b/>
      <w:bCs/>
      <w:kern w:val="0"/>
      <w:sz w:val="32"/>
      <w:szCs w:val="26"/>
    </w:rPr>
  </w:style>
  <w:style w:type="character" w:styleId="a5">
    <w:name w:val="Placeholder Text"/>
    <w:basedOn w:val="a0"/>
    <w:uiPriority w:val="99"/>
    <w:semiHidden/>
    <w:rsid w:val="006D03FE"/>
    <w:rPr>
      <w:color w:val="808080"/>
    </w:rPr>
  </w:style>
  <w:style w:type="paragraph" w:styleId="a6">
    <w:name w:val="List Paragraph"/>
    <w:basedOn w:val="a"/>
    <w:uiPriority w:val="34"/>
    <w:qFormat/>
    <w:rsid w:val="00AF2C2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E3CB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45354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354"/>
    <w:rPr>
      <w:rFonts w:ascii="Lucida Grande" w:hAnsi="Lucida Grande" w:cs="Lucida Grande"/>
      <w:sz w:val="18"/>
      <w:szCs w:val="18"/>
    </w:rPr>
  </w:style>
  <w:style w:type="table" w:styleId="a9">
    <w:name w:val="Table Grid"/>
    <w:basedOn w:val="a1"/>
    <w:uiPriority w:val="39"/>
    <w:rsid w:val="009534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953400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4">
    <w:name w:val="Light Shading Accent 4"/>
    <w:basedOn w:val="a1"/>
    <w:uiPriority w:val="60"/>
    <w:rsid w:val="00953400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40">
    <w:name w:val="Light List Accent 4"/>
    <w:basedOn w:val="a1"/>
    <w:uiPriority w:val="61"/>
    <w:rsid w:val="007B33A5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41">
    <w:name w:val="Light Grid Accent 4"/>
    <w:basedOn w:val="a1"/>
    <w:uiPriority w:val="62"/>
    <w:rsid w:val="007B33A5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1">
    <w:name w:val="Light Shading Accent 1"/>
    <w:basedOn w:val="a1"/>
    <w:uiPriority w:val="60"/>
    <w:rsid w:val="007B33A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9837-E1A3-8E40-A0A2-02AAA0C51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917</Words>
  <Characters>5230</Characters>
  <Application>Microsoft Macintosh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徐飞</dc:creator>
  <cp:keywords/>
  <dc:description/>
  <cp:lastModifiedBy>Fei Xu</cp:lastModifiedBy>
  <cp:revision>37</cp:revision>
  <cp:lastPrinted>2013-11-22T19:10:00Z</cp:lastPrinted>
  <dcterms:created xsi:type="dcterms:W3CDTF">2013-11-22T19:10:00Z</dcterms:created>
  <dcterms:modified xsi:type="dcterms:W3CDTF">2013-11-23T15:01:00Z</dcterms:modified>
</cp:coreProperties>
</file>