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创建人：郭凯凯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2017年4月30日星期日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上传组件使用攻略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1.引入标签</w:t>
      </w:r>
    </w:p>
    <w:p>
      <w:pPr>
        <w:rPr>
          <w:rFonts w:hint="eastAsia" w:ascii="Consolas" w:hAnsi="Consolas" w:eastAsia="Consolas"/>
          <w:color w:val="BF5F3F"/>
          <w:sz w:val="28"/>
          <w:highlight w:val="white"/>
        </w:rPr>
      </w:pPr>
      <w:r>
        <w:rPr>
          <w:rFonts w:hint="eastAsia" w:ascii="Consolas" w:hAnsi="Consolas" w:eastAsia="Consolas"/>
          <w:color w:val="BF5F3F"/>
          <w:sz w:val="28"/>
          <w:highlight w:val="white"/>
        </w:rPr>
        <w:t>&lt;%@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taglib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highlight w:val="white"/>
        </w:rPr>
        <w:t>tagdir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"/WEB-INF/tags/zsk"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highlight w:val="white"/>
        </w:rPr>
        <w:t>prefix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"hse"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BF5F3F"/>
          <w:sz w:val="28"/>
          <w:highlight w:val="white"/>
        </w:rPr>
        <w:t>%&gt;</w:t>
      </w:r>
    </w:p>
    <w:p>
      <w:pP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2.使用标签</w:t>
      </w:r>
    </w:p>
    <w:p>
      <w:pPr>
        <w:rPr>
          <w:rFonts w:hint="eastAsia" w:ascii="Consolas" w:hAnsi="Consolas" w:eastAsia="Consolas"/>
          <w:color w:val="00808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white"/>
        </w:rPr>
        <w:t>hse:file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highlight w:val="white"/>
        </w:rPr>
        <w:t>moduls_name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</w:t>
      </w:r>
      <w:r>
        <w:rPr>
          <w:rFonts w:hint="eastAsia" w:ascii="Consolas" w:hAnsi="Consolas" w:eastAsia="宋体"/>
          <w:i/>
          <w:color w:val="2A00FF"/>
          <w:sz w:val="28"/>
          <w:highlight w:val="white"/>
          <w:lang w:val="en-US" w:eastAsia="zh-CN"/>
        </w:rPr>
        <w:t>这里是模块名</w:t>
      </w:r>
      <w:r>
        <w:rPr>
          <w:rFonts w:hint="eastAsia" w:ascii="Consolas" w:hAnsi="Consolas" w:eastAsia="Consolas"/>
          <w:i/>
          <w:color w:val="2A00FF"/>
          <w:sz w:val="28"/>
          <w:highlight w:val="white"/>
        </w:rPr>
        <w:t>"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highlight w:val="white"/>
        </w:rPr>
        <w:t>/&gt;</w:t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效果</w:t>
      </w:r>
    </w:p>
    <w:p>
      <w:pPr>
        <w:numPr>
          <w:numId w:val="0"/>
        </w:num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drawing>
          <wp:inline distT="0" distB="0" distL="114300" distR="114300">
            <wp:extent cx="4857115" cy="704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原理</w:t>
      </w:r>
    </w:p>
    <w:p>
      <w:pPr>
        <w:numPr>
          <w:numId w:val="0"/>
        </w:num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 xml:space="preserve">提交表单的时候，用拦截器拦截filePath </w:t>
      </w:r>
    </w:p>
    <w:p>
      <w:pPr>
        <w:numPr>
          <w:numId w:val="0"/>
        </w:numP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highlight w:val="white"/>
          <w:lang w:val="en-US" w:eastAsia="zh-CN"/>
        </w:rPr>
        <w:t>然后通过上传文档的模块名和路径保存在文档库</w:t>
      </w:r>
    </w:p>
    <w:p>
      <w:pPr>
        <w:rPr>
          <w:rFonts w:hint="eastAsia" w:ascii="Consolas" w:hAnsi="Consolas" w:eastAsia="Consolas"/>
          <w:color w:val="008080"/>
          <w:sz w:val="28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9D18"/>
    <w:multiLevelType w:val="singleLevel"/>
    <w:tmpl w:val="59059D18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0F23D1"/>
    <w:rsid w:val="70DB58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2017-04-30T08:27:39Z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