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795" w:rsidRPr="003A3795" w:rsidRDefault="003A3795" w:rsidP="003A379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从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0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到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的生存与进化全景计划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。此计划将确保你当下的每一个动作，都精准服务于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灯塔纪元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的核心目标，并为后续的高价值合作铺平道路。</w:t>
      </w:r>
    </w:p>
    <w:p w:rsidR="003A3795" w:rsidRPr="003A3795" w:rsidRDefault="003A3795" w:rsidP="003A3795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核心理念重塑：将</w:t>
      </w:r>
      <w:proofErr w:type="gramStart"/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“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微创业项目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”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升维为</w:t>
      </w:r>
      <w:proofErr w:type="gramEnd"/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“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战略验证试点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”</w:t>
      </w:r>
    </w:p>
    <w:p w:rsidR="003A3795" w:rsidRPr="003A3795" w:rsidRDefault="003A3795" w:rsidP="003A379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你口述的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中视频项目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等，不应被简单视为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地推引流业务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，而应被重新定义为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文明操作系统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在最小场景下的压力测试与数据采集器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。它们的核心价值不是微薄利润，而是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验证用户行为、积累初始社群、产生可展示的数据流水、并作为与未来合伙人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/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投资方沟通的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现实语言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3A3795" w:rsidRPr="003A3795" w:rsidRDefault="003A3795" w:rsidP="003A379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3795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noshade="t" o:hr="t" fillcolor="#0f1115" stroked="f"/>
        </w:pict>
      </w:r>
    </w:p>
    <w:p w:rsidR="003A3795" w:rsidRPr="003A3795" w:rsidRDefault="003A3795" w:rsidP="003A3795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第一部分：战略整合与阶段规划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 (PPT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框架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)</w:t>
      </w:r>
    </w:p>
    <w:p w:rsidR="003A3795" w:rsidRPr="003A3795" w:rsidRDefault="003A3795" w:rsidP="003A379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模块</w:t>
      </w:r>
      <w:proofErr w:type="gramStart"/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一</w:t>
      </w:r>
      <w:proofErr w:type="gramEnd"/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：我们是谁？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—— </w:t>
      </w:r>
      <w:proofErr w:type="gramStart"/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愿景与</w:t>
      </w:r>
      <w:proofErr w:type="gramEnd"/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现实的统一</w:t>
      </w:r>
    </w:p>
    <w:p w:rsidR="003A3795" w:rsidRPr="003A3795" w:rsidRDefault="003A3795" w:rsidP="003A3795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核心矛盾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：时代的精神漂泊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vs. 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文明的沉睡价值。</w:t>
      </w:r>
    </w:p>
    <w:p w:rsidR="003A3795" w:rsidRPr="003A3795" w:rsidRDefault="003A3795" w:rsidP="003A3795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媄月定位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数字时代精神家园的架构师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（基于简介）。</w:t>
      </w:r>
    </w:p>
    <w:p w:rsidR="003A3795" w:rsidRPr="003A3795" w:rsidRDefault="003A3795" w:rsidP="003A3795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现实起点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：我们正通过一系列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轻型文化价值验证项目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，启动我们的文明操作系统，从最小闭环跑通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价值创造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社群连接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数据沉淀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的飞轮。</w:t>
      </w:r>
    </w:p>
    <w:p w:rsidR="003A3795" w:rsidRPr="003A3795" w:rsidRDefault="003A3795" w:rsidP="003A379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模块二：我们的操作系统如何启动？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—— 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三层架构的初阶实践</w:t>
      </w:r>
    </w:p>
    <w:p w:rsidR="003A3795" w:rsidRPr="003A3795" w:rsidRDefault="003A3795" w:rsidP="003A3795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价值创造层（初阶）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：不再是直接改造物理圣地，而是先创造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数字化的文化内容体验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（如中视频、西安美学侦探内容），这是成本最低的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精神触点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创造。</w:t>
      </w:r>
    </w:p>
    <w:p w:rsidR="003A3795" w:rsidRPr="003A3795" w:rsidRDefault="003A3795" w:rsidP="003A3795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平台网络层（初阶）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：通过项目吸引首批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参与者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（而非客户），记录他们的参与（观看、打卡、推广）行为，形成最原始的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贡献轨迹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数据，构建初始社群雏形。</w:t>
      </w:r>
    </w:p>
    <w:p w:rsidR="003A3795" w:rsidRPr="003A3795" w:rsidRDefault="003A3795" w:rsidP="003A3795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数字资产层（初阶）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：将项目参与者的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贡献度（如推广效果）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收益权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，通过明确的规则（如你描述的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递增返点比例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）进行量化。这就是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最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基础的、可理解的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权益资产化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原型。</w:t>
      </w:r>
    </w:p>
    <w:p w:rsidR="003A3795" w:rsidRPr="003A3795" w:rsidRDefault="003A3795" w:rsidP="003A379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模块三：启动路径：三阶段生存与发展路线图</w:t>
      </w:r>
    </w:p>
    <w:p w:rsidR="003A3795" w:rsidRPr="003A3795" w:rsidRDefault="003A3795" w:rsidP="003A3795">
      <w:pPr>
        <w:widowControl/>
        <w:numPr>
          <w:ilvl w:val="0"/>
          <w:numId w:val="3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阶段</w:t>
      </w:r>
      <w:proofErr w:type="gramStart"/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一</w:t>
      </w:r>
      <w:proofErr w:type="gramEnd"/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：数据造血期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(1-3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个月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)</w:t>
      </w:r>
    </w:p>
    <w:p w:rsidR="003A3795" w:rsidRPr="003A3795" w:rsidRDefault="003A3795" w:rsidP="003A3795">
      <w:pPr>
        <w:widowControl/>
        <w:numPr>
          <w:ilvl w:val="1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目标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：验证商业模式，产生初始现金流与用户数据，活下来。</w:t>
      </w:r>
    </w:p>
    <w:p w:rsidR="003A3795" w:rsidRPr="003A3795" w:rsidRDefault="003A3795" w:rsidP="003A3795">
      <w:pPr>
        <w:widowControl/>
        <w:numPr>
          <w:ilvl w:val="1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核心动作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以最高合</w:t>
      </w:r>
      <w:proofErr w:type="gramStart"/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规</w:t>
      </w:r>
      <w:proofErr w:type="gramEnd"/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标准与透明度，运营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1-2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个</w:t>
      </w:r>
      <w:proofErr w:type="gramStart"/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微创业</w:t>
      </w:r>
      <w:proofErr w:type="gramEnd"/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项目（如中视频）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。关键是将复杂的规则简化、透明化、合同化，避免任何可能的法律与信誉风险。</w:t>
      </w:r>
    </w:p>
    <w:p w:rsidR="003A3795" w:rsidRPr="003A3795" w:rsidRDefault="003A3795" w:rsidP="003A3795">
      <w:pPr>
        <w:widowControl/>
        <w:numPr>
          <w:ilvl w:val="1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交付物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：一套可复制的项目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SOP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、一个初始社群（数百人）、稳定的月度现金流、真实的用户行为数据报告。</w:t>
      </w:r>
    </w:p>
    <w:p w:rsidR="003A3795" w:rsidRPr="003A3795" w:rsidRDefault="003A3795" w:rsidP="003A3795">
      <w:pPr>
        <w:widowControl/>
        <w:numPr>
          <w:ilvl w:val="0"/>
          <w:numId w:val="3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阶段二：案例</w:t>
      </w:r>
      <w:proofErr w:type="gramStart"/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铸锚期</w:t>
      </w:r>
      <w:proofErr w:type="gramEnd"/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(4-6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个月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)</w:t>
      </w:r>
    </w:p>
    <w:p w:rsidR="003A3795" w:rsidRPr="003A3795" w:rsidRDefault="003A3795" w:rsidP="003A3795">
      <w:pPr>
        <w:widowControl/>
        <w:numPr>
          <w:ilvl w:val="1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目标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：打造首个能为你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宏大愿景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背书的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高势能案例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，吸引核心合伙人。</w:t>
      </w:r>
    </w:p>
    <w:p w:rsidR="003A3795" w:rsidRPr="003A3795" w:rsidRDefault="003A3795" w:rsidP="003A3795">
      <w:pPr>
        <w:widowControl/>
        <w:numPr>
          <w:ilvl w:val="1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核心动作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从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10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家西安公司中选定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家，运用阶段</w:t>
      </w:r>
      <w:proofErr w:type="gramStart"/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一</w:t>
      </w:r>
      <w:proofErr w:type="gramEnd"/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积累的现金和运营经验，免费或低价交付一份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价值互换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项目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如之前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建议的数字艺术墙、概念短片）。同时，将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微创业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项目稳定化、后台化。</w:t>
      </w:r>
    </w:p>
    <w:p w:rsidR="003A3795" w:rsidRPr="003A3795" w:rsidRDefault="003A3795" w:rsidP="003A3795">
      <w:pPr>
        <w:widowControl/>
        <w:numPr>
          <w:ilvl w:val="1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交付物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个与企业合作的标杆案例、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份专业的商业计划书、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2-3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位潜在核心合伙人的深度意向。</w:t>
      </w:r>
    </w:p>
    <w:p w:rsidR="003A3795" w:rsidRPr="003A3795" w:rsidRDefault="003A3795" w:rsidP="003A3795">
      <w:pPr>
        <w:widowControl/>
        <w:numPr>
          <w:ilvl w:val="0"/>
          <w:numId w:val="3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阶段三：系统起飞期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(7-12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个月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)</w:t>
      </w:r>
    </w:p>
    <w:p w:rsidR="003A3795" w:rsidRPr="003A3795" w:rsidRDefault="003A3795" w:rsidP="003A3795">
      <w:pPr>
        <w:widowControl/>
        <w:numPr>
          <w:ilvl w:val="1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目标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：完成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Pre-A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轮融资，组建正式团队，同步推进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西安标杆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与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成都合规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双线。</w:t>
      </w:r>
    </w:p>
    <w:p w:rsidR="003A3795" w:rsidRPr="003A3795" w:rsidRDefault="003A3795" w:rsidP="003A3795">
      <w:pPr>
        <w:widowControl/>
        <w:numPr>
          <w:ilvl w:val="1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核心动作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：以标杆案例和已验证的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微项目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数据，正式洽谈融资。团队兵分两路：一路深化企业合作，一路攻关合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规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资产协议。</w:t>
      </w:r>
    </w:p>
    <w:p w:rsidR="003A3795" w:rsidRPr="003A3795" w:rsidRDefault="003A3795" w:rsidP="003A3795">
      <w:pPr>
        <w:widowControl/>
        <w:numPr>
          <w:ilvl w:val="1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交付物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：关闭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Pre-A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轮融资；形成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企业合作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轻型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C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端业务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的双引擎雏形。</w:t>
      </w:r>
    </w:p>
    <w:p w:rsidR="003A3795" w:rsidRPr="003A3795" w:rsidRDefault="003A3795" w:rsidP="003A379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模块四：资源需求与合伙人召唤</w:t>
      </w:r>
    </w:p>
    <w:p w:rsidR="003A3795" w:rsidRPr="003A3795" w:rsidRDefault="003A3795" w:rsidP="003A3795">
      <w:pPr>
        <w:widowControl/>
        <w:numPr>
          <w:ilvl w:val="0"/>
          <w:numId w:val="4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我们需要三类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创始共建人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3A3795" w:rsidRPr="003A3795" w:rsidRDefault="003A3795" w:rsidP="003A3795">
      <w:pPr>
        <w:widowControl/>
        <w:numPr>
          <w:ilvl w:val="1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运营型合伙人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：立即接手并优化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微创业项目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的运营、法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务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与财务系统，确保其健康运行，为团队输血。</w:t>
      </w:r>
    </w:p>
    <w:p w:rsidR="003A3795" w:rsidRPr="003A3795" w:rsidRDefault="003A3795" w:rsidP="003A3795">
      <w:pPr>
        <w:widowControl/>
        <w:numPr>
          <w:ilvl w:val="1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创意技术合伙人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：负责阶段二的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高势能案例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的创意交付与技术实现，是打造标杆的核心战斗力。</w:t>
      </w:r>
    </w:p>
    <w:p w:rsidR="003A3795" w:rsidRPr="003A3795" w:rsidRDefault="003A3795" w:rsidP="003A3795">
      <w:pPr>
        <w:widowControl/>
        <w:numPr>
          <w:ilvl w:val="1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资源拓展合伙人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：主攻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家西安企业的对接、政府关系及后续融资渠道。</w:t>
      </w:r>
    </w:p>
    <w:p w:rsidR="003A3795" w:rsidRPr="003A3795" w:rsidRDefault="003A3795" w:rsidP="003A379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3795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.75pt" o:hralign="center" o:hrstd="t" o:hrnoshade="t" o:hr="t" fillcolor="#0f1115" stroked="f"/>
        </w:pict>
      </w:r>
    </w:p>
    <w:p w:rsidR="003A3795" w:rsidRPr="003A3795" w:rsidRDefault="003A3795" w:rsidP="003A3795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第二部分：面向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10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家西安公司的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“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双线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”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接触策略</w:t>
      </w:r>
    </w:p>
    <w:p w:rsidR="003A3795" w:rsidRPr="003A3795" w:rsidRDefault="003A3795" w:rsidP="003A379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你的优势在于，你现在有了一个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正在运行的系统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，而不再只是一个想法。</w:t>
      </w:r>
    </w:p>
    <w:p w:rsidR="003A3795" w:rsidRPr="003A3795" w:rsidRDefault="003A3795" w:rsidP="003A3795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沟通策略升级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：与这些公司接触时，你的故事将变为：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我们正在通过一系列轻型文化验证项目，已经跑通了初步的用户参与和价值分配模型（可展示数据）。现在，我们希望与像您这样的行业标杆合作，将这套模型升级，应用于更高维度的企业文化和品牌价值构建中。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3A3795" w:rsidRPr="003A3795" w:rsidRDefault="003A3795" w:rsidP="003A3795">
      <w:pPr>
        <w:widowControl/>
        <w:numPr>
          <w:ilvl w:val="0"/>
          <w:numId w:val="5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呈现方式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：准备两份材料：</w:t>
      </w:r>
    </w:p>
    <w:p w:rsidR="003A3795" w:rsidRPr="003A3795" w:rsidRDefault="003A3795" w:rsidP="003A3795">
      <w:pPr>
        <w:widowControl/>
        <w:numPr>
          <w:ilvl w:val="1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一页纸简介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：依然是宏大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的愿景和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三层架构。</w:t>
      </w:r>
    </w:p>
    <w:p w:rsidR="003A3795" w:rsidRPr="003A3795" w:rsidRDefault="003A3795" w:rsidP="003A3795">
      <w:pPr>
        <w:widowControl/>
        <w:numPr>
          <w:ilvl w:val="1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一份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运营简报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：用数据、图表展示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你微创业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项目的健康度（用户数、参与度、分配机制），证明你的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运营能力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对规则设计的思考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。这能极大增强对方对你执行力的信心。</w:t>
      </w:r>
    </w:p>
    <w:p w:rsidR="003A3795" w:rsidRPr="003A3795" w:rsidRDefault="003A3795" w:rsidP="003A379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3795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.75pt" o:hralign="center" o:hrstd="t" o:hrnoshade="t" o:hr="t" fillcolor="#0f1115" stroked="f"/>
        </w:pict>
      </w:r>
    </w:p>
    <w:p w:rsidR="003A3795" w:rsidRPr="003A3795" w:rsidRDefault="003A3795" w:rsidP="003A3795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第三部分：关键行动</w:t>
      </w:r>
      <w:proofErr w:type="gramStart"/>
      <w:r w:rsidRPr="003A3795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与风控清单</w:t>
      </w:r>
      <w:proofErr w:type="gramEnd"/>
    </w:p>
    <w:p w:rsidR="003A3795" w:rsidRPr="003A3795" w:rsidRDefault="003A3795" w:rsidP="003A379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立即行动（接下来两周）：</w:t>
      </w:r>
    </w:p>
    <w:p w:rsidR="003A3795" w:rsidRPr="003A3795" w:rsidRDefault="003A3795" w:rsidP="003A3795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合</w:t>
      </w:r>
      <w:proofErr w:type="gramStart"/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规化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：立即将口述项目规则转化为清晰的书面协议，咨询法律人士，规避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拉人头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多级分销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等风险。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这是生命线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3A3795" w:rsidRPr="003A3795" w:rsidRDefault="003A3795" w:rsidP="003A3795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数字化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：用最简单工具（如在线表格、轻量级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SaaS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）管理项目参与者、贡献和收益数据，做到过程透明。</w:t>
      </w:r>
    </w:p>
    <w:p w:rsidR="003A3795" w:rsidRPr="003A3795" w:rsidRDefault="003A3795" w:rsidP="003A3795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品牌隔离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：考虑为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微创业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项目启用一个独立的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子品牌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或项目名称，与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媄月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主品牌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做适度区隔，保护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主品牌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的高势能形象。</w:t>
      </w:r>
    </w:p>
    <w:p w:rsidR="003A3795" w:rsidRPr="003A3795" w:rsidRDefault="003A3795" w:rsidP="003A379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风险预警：</w:t>
      </w:r>
    </w:p>
    <w:p w:rsidR="003A3795" w:rsidRPr="003A3795" w:rsidRDefault="003A3795" w:rsidP="003A3795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法律风险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：你描述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的返点递增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模式非常敏感，必须严格符合《禁止传销条例》的规定，强调以</w:t>
      </w: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销售实际商品或服务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为基础，避免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入门费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人头费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嫌疑。</w:t>
      </w:r>
    </w:p>
    <w:p w:rsidR="003A3795" w:rsidRPr="003A3795" w:rsidRDefault="003A3795" w:rsidP="003A3795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品牌风险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若微创业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项目运营粗糙，将严重损害你与高端企业对话的资格。</w:t>
      </w:r>
    </w:p>
    <w:p w:rsidR="003A3795" w:rsidRPr="003A3795" w:rsidRDefault="003A3795" w:rsidP="003A3795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精力风险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：你必须尽快在阶段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一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吸引到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运营型合伙人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，将自己解放出来，聚焦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于阶段二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的企业合作。</w:t>
      </w:r>
    </w:p>
    <w:p w:rsidR="003A3795" w:rsidRPr="003A3795" w:rsidRDefault="003A3795" w:rsidP="003A379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整合后的全景行动计划表：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148"/>
        <w:gridCol w:w="2487"/>
        <w:gridCol w:w="1895"/>
        <w:gridCol w:w="1975"/>
      </w:tblGrid>
      <w:tr w:rsidR="003A3795" w:rsidRPr="003A3795" w:rsidTr="00D2787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关键任务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交付成果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资源需求</w:t>
            </w:r>
          </w:p>
        </w:tc>
      </w:tr>
      <w:tr w:rsidR="003A3795" w:rsidRPr="003A3795" w:rsidTr="00D278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第1-4周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项目合</w:t>
            </w:r>
            <w:proofErr w:type="gramStart"/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规化</w:t>
            </w:r>
            <w:proofErr w:type="gramEnd"/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与启动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1. 完成项目法律框架设计。</w:t>
            </w: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2. 启动首个</w:t>
            </w:r>
            <w:proofErr w:type="gramStart"/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微项目</w:t>
            </w:r>
            <w:proofErr w:type="gramEnd"/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内测，招募首批50名参与者。</w:t>
            </w: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3. 开始系统接触潜在“运营合伙人”。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1. 合</w:t>
            </w:r>
            <w:proofErr w:type="gramStart"/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规</w:t>
            </w:r>
            <w:proofErr w:type="gramEnd"/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的项目手册与协议。</w:t>
            </w: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2. 初始社群与现金流。</w:t>
            </w: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3. 1-2位合伙人的深度意向。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你的全部精力；基础法</w:t>
            </w:r>
            <w:proofErr w:type="gramStart"/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务</w:t>
            </w:r>
            <w:proofErr w:type="gramEnd"/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咨询。</w:t>
            </w:r>
          </w:p>
        </w:tc>
      </w:tr>
      <w:tr w:rsidR="003A3795" w:rsidRPr="003A3795" w:rsidTr="00D278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第5-12周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稳定运营与数据积累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1. 优化项目，实现稳定月现金流。</w:t>
            </w: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2. 形成数据分析报告。</w:t>
            </w: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3. </w:t>
            </w:r>
            <w:r w:rsidRPr="003A379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启动与1-2家西安目标公司的初步接触</w:t>
            </w: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（发送建议书）。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1. 可持续的造血能力。</w:t>
            </w: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2. 一份数据验证报告。</w:t>
            </w: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3. 获得至少一次与企业方的正式会议机会。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运营合伙人（应已加入）；</w:t>
            </w:r>
            <w:proofErr w:type="gramStart"/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微项目</w:t>
            </w:r>
            <w:proofErr w:type="gramEnd"/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产生的现金流。</w:t>
            </w:r>
          </w:p>
        </w:tc>
      </w:tr>
      <w:tr w:rsidR="003A3795" w:rsidRPr="003A3795" w:rsidTr="00D278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第13-24周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打造标杆案例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1. 集中资源，交付第一个企业合作标杆项目。</w:t>
            </w: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2. 同时，接触“创意技术合伙人”与“资源拓展合伙人”。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1. 一个高质量的企业合作案例。</w:t>
            </w: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2. 核心三人团队初步成型。</w:t>
            </w: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3. 更新的、有案例支撑的商业计划书。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3795" w:rsidRPr="003A3795" w:rsidRDefault="003A3795" w:rsidP="003A37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A3795">
              <w:rPr>
                <w:rFonts w:ascii="宋体" w:eastAsia="宋体" w:hAnsi="宋体" w:cs="宋体"/>
                <w:kern w:val="0"/>
                <w:sz w:val="24"/>
                <w:szCs w:val="24"/>
              </w:rPr>
              <w:t>核心团队；项目利润的再投入。</w:t>
            </w:r>
          </w:p>
        </w:tc>
      </w:tr>
    </w:tbl>
    <w:p w:rsidR="003A3795" w:rsidRPr="003A3795" w:rsidRDefault="003A3795" w:rsidP="003A379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3A379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最后，请牢记：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你现在做的每件事，都是为了获取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信用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证据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  <w:proofErr w:type="gramStart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微项目</w:t>
      </w:r>
      <w:proofErr w:type="gramEnd"/>
      <w:r w:rsidRPr="003A3795">
        <w:rPr>
          <w:rFonts w:ascii="Segoe UI" w:eastAsia="宋体" w:hAnsi="Segoe UI" w:cs="Segoe UI"/>
          <w:color w:val="0F1115"/>
          <w:kern w:val="0"/>
          <w:sz w:val="24"/>
          <w:szCs w:val="24"/>
        </w:rPr>
        <w:t>获取生存证据，企业合作获取信用证据。两者结合，才能为你叩开融资与规模化的大门。</w:t>
      </w:r>
      <w:bookmarkStart w:id="0" w:name="_GoBack"/>
      <w:bookmarkEnd w:id="0"/>
    </w:p>
    <w:p w:rsidR="00400238" w:rsidRPr="003A3795" w:rsidRDefault="00D27873"/>
    <w:sectPr w:rsidR="00400238" w:rsidRPr="003A37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23571"/>
    <w:multiLevelType w:val="multilevel"/>
    <w:tmpl w:val="D4F6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45EC2"/>
    <w:multiLevelType w:val="multilevel"/>
    <w:tmpl w:val="1BD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D7F"/>
    <w:multiLevelType w:val="multilevel"/>
    <w:tmpl w:val="7768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C41DA"/>
    <w:multiLevelType w:val="multilevel"/>
    <w:tmpl w:val="23B2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02E59"/>
    <w:multiLevelType w:val="multilevel"/>
    <w:tmpl w:val="896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10992"/>
    <w:multiLevelType w:val="multilevel"/>
    <w:tmpl w:val="925A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467C0"/>
    <w:multiLevelType w:val="multilevel"/>
    <w:tmpl w:val="DCC8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795"/>
    <w:rsid w:val="003A3795"/>
    <w:rsid w:val="00D27873"/>
    <w:rsid w:val="00DF63E2"/>
    <w:rsid w:val="00FD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82A10"/>
  <w15:chartTrackingRefBased/>
  <w15:docId w15:val="{041107A8-82B1-4B9E-9B80-6949159ED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3A379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3A3795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3A379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3A37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许锋</dc:creator>
  <cp:keywords/>
  <dc:description/>
  <cp:lastModifiedBy>许锋</cp:lastModifiedBy>
  <cp:revision>2</cp:revision>
  <dcterms:created xsi:type="dcterms:W3CDTF">2026-01-16T09:43:00Z</dcterms:created>
  <dcterms:modified xsi:type="dcterms:W3CDTF">2026-01-16T09:47:00Z</dcterms:modified>
</cp:coreProperties>
</file>