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27DC7">
      <w:pPr>
        <w:spacing w:before="600" w:after="200"/>
        <w:jc w:val="center"/>
      </w:pPr>
      <w:r>
        <w:rPr>
          <w:rFonts w:ascii="Arial" w:hAnsi="Arial" w:eastAsia="微软雅黑"/>
          <w:b/>
          <w:bCs/>
          <w:sz w:val="52"/>
          <w:szCs w:val="52"/>
        </w:rPr>
        <w:t>房产新闻模块</w:t>
      </w:r>
    </w:p>
    <w:p w14:paraId="3AF9527A">
      <w:pPr>
        <w:spacing w:after="100"/>
        <w:jc w:val="center"/>
      </w:pPr>
      <w:r>
        <w:rPr>
          <w:rFonts w:ascii="Arial" w:hAnsi="Arial" w:eastAsia="微软雅黑"/>
          <w:color w:val="666666"/>
          <w:sz w:val="36"/>
          <w:szCs w:val="36"/>
        </w:rPr>
        <w:t>需求功能说明书</w:t>
      </w:r>
    </w:p>
    <w:p w14:paraId="234590C7">
      <w:pPr>
        <w:spacing w:after="600"/>
        <w:jc w:val="center"/>
      </w:pPr>
      <w:r>
        <w:rPr>
          <w:rFonts w:ascii="Arial" w:hAnsi="Arial" w:eastAsia="微软雅黑"/>
          <w:color w:val="999999"/>
          <w:sz w:val="22"/>
          <w:szCs w:val="22"/>
        </w:rPr>
        <w:t>版本 V1.0    日期：2026-08-24</w:t>
      </w:r>
    </w:p>
    <w:p w14:paraId="72F06664">
      <w:pPr>
        <w:pStyle w:val="2"/>
      </w:pPr>
      <w:r>
        <w:rPr>
          <w:rFonts w:ascii="Arial" w:hAnsi="Arial" w:eastAsia="微软雅黑"/>
        </w:rPr>
        <w:t>一、文档概述</w:t>
      </w:r>
    </w:p>
    <w:p w14:paraId="402504F8">
      <w:r>
        <w:rPr>
          <w:rFonts w:ascii="Arial" w:hAnsi="Arial" w:eastAsia="微软雅黑"/>
          <w:sz w:val="22"/>
          <w:szCs w:val="22"/>
        </w:rPr>
        <w:t>本文档对房产新闻模块的需求功能进行系统梳理，涵盖国家政策、地方政策、楼盘资讯、市场动态等核心内容，以及分类筛选、个性化设置、数据可视化、推送提醒等辅助功能，为产品设计与开发提供完整的需求基准。</w:t>
      </w:r>
    </w:p>
    <w:p w14:paraId="5F920E55">
      <w:pPr>
        <w:pStyle w:val="2"/>
      </w:pPr>
      <w:r>
        <w:rPr>
          <w:rFonts w:ascii="Arial" w:hAnsi="Arial" w:eastAsia="微软雅黑"/>
        </w:rPr>
        <w:t>二、新闻资讯展示</w:t>
      </w:r>
    </w:p>
    <w:p w14:paraId="294119CB">
      <w:pPr>
        <w:pStyle w:val="3"/>
      </w:pPr>
      <w:r>
        <w:rPr>
          <w:rFonts w:ascii="Arial" w:hAnsi="Arial" w:eastAsia="微软雅黑"/>
        </w:rPr>
        <w:t>2.1 国家政策新闻</w:t>
      </w:r>
    </w:p>
    <w:p w14:paraId="4E235D6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央行/银保监会房贷政策（利率调整、首付比例、限贷）</w:t>
      </w:r>
    </w:p>
    <w:p w14:paraId="00CE4BC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住建部调控政策（限购、限售、限价）</w:t>
      </w:r>
    </w:p>
    <w:p w14:paraId="3564FBB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财税政策（契税、增值税、房产税试点）</w:t>
      </w:r>
    </w:p>
    <w:p w14:paraId="7C8AF061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公积金政策（缴存比例、贷款额度、异地互认）</w:t>
      </w:r>
    </w:p>
    <w:p w14:paraId="3D98A713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保障性住房政策（公租房、共有产权房、保租房）</w:t>
      </w:r>
    </w:p>
    <w:p w14:paraId="2F2E0C57">
      <w:pPr>
        <w:pStyle w:val="3"/>
      </w:pPr>
      <w:r>
        <w:rPr>
          <w:rFonts w:ascii="Arial" w:hAnsi="Arial" w:eastAsia="微软雅黑"/>
        </w:rPr>
        <w:t>2.2 地方政策新闻</w:t>
      </w:r>
    </w:p>
    <w:p w14:paraId="5C34288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所在城市购房资格/限购政策变动</w:t>
      </w:r>
    </w:p>
    <w:p w14:paraId="0E50140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落户政策与购房关联</w:t>
      </w:r>
    </w:p>
    <w:p w14:paraId="4912B20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购房补贴/人才购房优惠</w:t>
      </w:r>
    </w:p>
    <w:p w14:paraId="2337D5B0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土地供应计划与土拍规则</w:t>
      </w:r>
    </w:p>
    <w:p w14:paraId="5B339F7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旧改/拆迁安置政策</w:t>
      </w:r>
    </w:p>
    <w:p w14:paraId="46C1DA79">
      <w:pPr>
        <w:pStyle w:val="3"/>
      </w:pPr>
      <w:r>
        <w:rPr>
          <w:rFonts w:ascii="Arial" w:hAnsi="Arial" w:eastAsia="微软雅黑"/>
        </w:rPr>
        <w:t>2.3 楼盘资讯</w:t>
      </w:r>
    </w:p>
    <w:p w14:paraId="5721DDF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新楼盘开盘信息（开盘时间、均价、户型、楼盘地址）</w:t>
      </w:r>
    </w:p>
    <w:p w14:paraId="3AD6265A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楼盘动态（加推、交房、工程进度）</w:t>
      </w:r>
    </w:p>
    <w:p w14:paraId="2250D032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楼盘评测/测评报告</w:t>
      </w:r>
    </w:p>
    <w:p w14:paraId="5453DCC5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周边配套信息（学校、交通、商业、医疗）</w:t>
      </w:r>
    </w:p>
    <w:p w14:paraId="7879D958">
      <w:pPr>
        <w:pStyle w:val="3"/>
      </w:pPr>
      <w:r>
        <w:rPr>
          <w:rFonts w:ascii="Arial" w:hAnsi="Arial" w:eastAsia="微软雅黑"/>
        </w:rPr>
        <w:t>2.4 市场动态</w:t>
      </w:r>
    </w:p>
    <w:p w14:paraId="3C7E6E78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房价走势（一手房/二手房均价、环比同比）</w:t>
      </w:r>
    </w:p>
    <w:p w14:paraId="660A7407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成交数据（日成交、周成交、月成交）</w:t>
      </w:r>
    </w:p>
    <w:p w14:paraId="70488444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土地拍卖结果</w:t>
      </w:r>
    </w:p>
    <w:p w14:paraId="3A109F89">
      <w:pPr>
        <w:pStyle w:val="16"/>
        <w:numPr>
          <w:ilvl w:val="0"/>
          <w:numId w:val="1"/>
        </w:numPr>
      </w:pPr>
      <w:r>
        <w:rPr>
          <w:rFonts w:ascii="Arial" w:hAnsi="Arial" w:eastAsia="微软雅黑"/>
          <w:sz w:val="22"/>
          <w:szCs w:val="22"/>
        </w:rPr>
        <w:t>市场分析报告/专家观点</w:t>
      </w:r>
    </w:p>
    <w:p w14:paraId="090E3B01">
      <w:pPr>
        <w:pStyle w:val="2"/>
      </w:pPr>
      <w:r>
        <w:rPr>
          <w:rFonts w:ascii="Arial" w:hAnsi="Arial" w:eastAsia="微软雅黑"/>
        </w:rPr>
        <w:t>三、内容分类与筛选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0"/>
        <w:gridCol w:w="7086"/>
      </w:tblGrid>
      <w:tr w14:paraId="0E6B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8029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筛选维度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271C"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BEFA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99D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按类型筛选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CBE4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政策 / 楼盘 / 市场动态 / 资讯</w:t>
            </w:r>
          </w:p>
        </w:tc>
      </w:tr>
      <w:tr w14:paraId="5F9E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BAC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按层级筛选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231A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国家 / 省 / 市 / 区</w:t>
            </w:r>
          </w:p>
        </w:tc>
      </w:tr>
      <w:tr w14:paraId="186D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8CA1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按时间筛选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9D5E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今日 / 本周 / 本月 / 自定义</w:t>
            </w:r>
          </w:p>
        </w:tc>
      </w:tr>
      <w:tr w14:paraId="0930B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40A7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关键词搜索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5D65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全文检索 + 标签搜索</w:t>
            </w:r>
          </w:p>
        </w:tc>
      </w:tr>
      <w:tr w14:paraId="182C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2DCB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热门标签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7909">
            <w:r>
              <w:rPr>
                <w:rFonts w:ascii="Arial" w:hAnsi="Arial" w:eastAsia="微软雅黑"/>
                <w:b w:val="0"/>
                <w:bCs w:val="0"/>
                <w:sz w:val="22"/>
                <w:szCs w:val="22"/>
              </w:rPr>
              <w:t>降息、解除限购、学区房、保障房等</w:t>
            </w:r>
          </w:p>
        </w:tc>
      </w:tr>
    </w:tbl>
    <w:p w14:paraId="1E7AA11F">
      <w:pPr>
        <w:pStyle w:val="2"/>
      </w:pPr>
      <w:r>
        <w:rPr>
          <w:rFonts w:ascii="Arial" w:hAnsi="Arial" w:eastAsia="微软雅黑"/>
        </w:rPr>
        <w:t>四、个性化设置</w:t>
      </w:r>
    </w:p>
    <w:p w14:paraId="7BE864B3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城市选择：设置所在城市，自动聚焦本地政策与楼盘</w:t>
      </w:r>
    </w:p>
    <w:p w14:paraId="693F0F81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多城市订阅：支持关注多个城市（工作城市、老家、投资城市）</w:t>
      </w:r>
    </w:p>
    <w:p w14:paraId="42A190A0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兴趣标签：刚需 / 改善 / 投资 / 学区 / 保障房</w:t>
      </w:r>
    </w:p>
    <w:p w14:paraId="6EB76972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价格区间关注：设置关注的价格范围</w:t>
      </w:r>
    </w:p>
    <w:p w14:paraId="48C52F72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区域关注：关注特定行政区/板块</w:t>
      </w:r>
    </w:p>
    <w:p w14:paraId="36025218">
      <w:pPr>
        <w:pStyle w:val="2"/>
      </w:pPr>
      <w:r>
        <w:rPr>
          <w:rFonts w:ascii="Arial" w:hAnsi="Arial" w:eastAsia="微软雅黑"/>
        </w:rPr>
        <w:t>五、新闻详情</w:t>
      </w:r>
    </w:p>
    <w:p w14:paraId="71DB3BED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详情页：图文/视频混排展示</w:t>
      </w:r>
    </w:p>
    <w:p w14:paraId="1DF628E9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政策解读：政策原文 + 通俗解读 + 影响分析</w:t>
      </w:r>
    </w:p>
    <w:p w14:paraId="040A855C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政策时间线：同一主题政策的历史沿革</w:t>
      </w:r>
    </w:p>
    <w:p w14:paraId="00FB1362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相关推荐：相关新闻、相关楼盘</w:t>
      </w:r>
    </w:p>
    <w:p w14:paraId="13B0E7F5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来源标注：显示信息来源与发布时间</w:t>
      </w:r>
    </w:p>
    <w:p w14:paraId="1C300CC1">
      <w:pPr>
        <w:pStyle w:val="2"/>
      </w:pPr>
      <w:r>
        <w:rPr>
          <w:rFonts w:ascii="Arial" w:hAnsi="Arial" w:eastAsia="微软雅黑"/>
        </w:rPr>
        <w:t>六、楼盘展示</w:t>
      </w:r>
    </w:p>
    <w:p w14:paraId="7B0F0EF6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楼盘卡片：封面图、均价、户型、状态（在售/待开/售罄）</w:t>
      </w:r>
    </w:p>
    <w:p w14:paraId="397E76CF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楼盘详情页：户型图、沙盘图、周边配套地图</w:t>
      </w:r>
    </w:p>
    <w:p w14:paraId="173CEA65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对比功能：多个楼盘横向对比</w:t>
      </w:r>
    </w:p>
    <w:p w14:paraId="315BD18E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价格走势：楼盘历史价格曲线</w:t>
      </w:r>
    </w:p>
    <w:p w14:paraId="07FE91AE">
      <w:pPr>
        <w:pStyle w:val="2"/>
      </w:pPr>
      <w:r>
        <w:rPr>
          <w:rFonts w:ascii="Arial" w:hAnsi="Arial" w:eastAsia="微软雅黑"/>
        </w:rPr>
        <w:t>七、数据可视化</w:t>
      </w:r>
    </w:p>
    <w:p w14:paraId="64208E3C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房价走势图：折线图展示均价变化趋势</w:t>
      </w:r>
    </w:p>
    <w:p w14:paraId="3F1437AB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成交量柱状图：按日/周/月展示</w:t>
      </w:r>
    </w:p>
    <w:p w14:paraId="13A1CC28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区域热力图：城市各区房价分布</w:t>
      </w:r>
    </w:p>
    <w:p w14:paraId="67FAB88B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政策时间线：重要政策节点可视化</w:t>
      </w:r>
    </w:p>
    <w:p w14:paraId="1D2349EB">
      <w:pPr>
        <w:pStyle w:val="2"/>
      </w:pPr>
      <w:r>
        <w:rPr>
          <w:rFonts w:ascii="Arial" w:hAnsi="Arial" w:eastAsia="微软雅黑"/>
        </w:rPr>
        <w:t>八、推送与提醒</w:t>
      </w:r>
      <w:bookmarkStart w:id="0" w:name="_GoBack"/>
      <w:bookmarkEnd w:id="0"/>
    </w:p>
    <w:p w14:paraId="26AE7BD2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重要政策推送：限购/利率等重大变动即时推送</w:t>
      </w:r>
    </w:p>
    <w:p w14:paraId="1030391A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新楼盘开盘提醒：订阅楼盘开盘通知</w:t>
      </w:r>
    </w:p>
    <w:p w14:paraId="5DBD6E8A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价格变动提醒：关注楼盘价格变化通知</w:t>
      </w:r>
    </w:p>
    <w:p w14:paraId="6EDE3E62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日报/周报：每日/每周房产要闻汇总</w:t>
      </w:r>
    </w:p>
    <w:p w14:paraId="7C846BE2">
      <w:pPr>
        <w:pStyle w:val="2"/>
      </w:pPr>
      <w:r>
        <w:rPr>
          <w:rFonts w:ascii="Arial" w:hAnsi="Arial" w:eastAsia="微软雅黑"/>
        </w:rPr>
        <w:t>九、用户互动</w:t>
      </w:r>
    </w:p>
    <w:p w14:paraId="0451E806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收藏：收藏新闻/楼盘，分类管理</w:t>
      </w:r>
    </w:p>
    <w:p w14:paraId="37023ACE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分享：微信/朋友圈/链接分享</w:t>
      </w:r>
    </w:p>
    <w:p w14:paraId="5F68BB4A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评论与讨论：新闻下方评论区</w:t>
      </w:r>
    </w:p>
    <w:p w14:paraId="4FB7E296">
      <w:pPr>
        <w:pStyle w:val="16"/>
        <w:numPr>
          <w:ilvl w:val="0"/>
          <w:numId w:val="2"/>
        </w:numPr>
      </w:pPr>
      <w:r>
        <w:rPr>
          <w:rFonts w:ascii="Arial" w:hAnsi="Arial" w:eastAsia="微软雅黑"/>
          <w:sz w:val="22"/>
          <w:szCs w:val="22"/>
        </w:rPr>
        <w:t>点赞/踩</w:t>
      </w:r>
    </w:p>
    <w:p w14:paraId="6BF3AC4D">
      <w:pPr>
        <w:pStyle w:val="16"/>
        <w:numPr>
          <w:numId w:val="0"/>
        </w:numPr>
        <w:ind w:left="360" w:leftChars="0"/>
      </w:pPr>
    </w:p>
    <w:p w14:paraId="64A699AA">
      <w:pPr>
        <w:spacing w:before="20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12BC3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8225A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B9F4C4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71B9F4C4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D9A61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1191</Words>
  <Characters>1215</Characters>
  <TotalTime>1</TotalTime>
  <ScaleCrop>false</ScaleCrop>
  <LinksUpToDate>false</LinksUpToDate>
  <CharactersWithSpaces>1265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2026-08-24T06:25:00Z</dcterms:created>
  <dc:creator>Un-named</dc:creator>
  <cp:lastModifiedBy>我逗比成神你速拜我为师</cp:lastModifiedBy>
  <dcterms:modified xsi:type="dcterms:W3CDTF">2026-08-24T06:31:22Z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eyJoZGlkIjoiZjFmZWIzNDg2MmIzZjExOTIzMmViNTBmYTMwYTk0ZWYiLCJ1c2VySWQiOiIyNTU3NDAzMjcifQ==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5453077391334085A5A18090A9B6D4B2_12</vt:lpwstr>
  </property>
</Properties>
</file>