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Citation Relationship and USCIS Evidence Draft</w:t>
      </w:r>
    </w:p>
    <w:p>
      <w:pPr>
        <w:jc w:val="center"/>
      </w:pPr>
      <w:r>
        <w:rPr>
          <w:i/>
          <w:sz w:val="22"/>
        </w:rPr>
        <w:t>Published Materials Written by Others Discussing Dr. Xugui Zhou’s Work</w:t>
      </w:r>
    </w:p>
    <w:p>
      <w:r>
        <w:t>Prepared for review. This draft summarizes six third-party publications identified from the citation list and public sources, focusing on whether each publication appears to discuss, analyze, classify, or build upon Dr. Zhou’s work rather than merely citing it in a bibliography. Final USCIS exhibits should include the article cover page, the pages where the discussion appears, the bibliography page where Dr. Zhou’s name appears, and evidence of the publication venue’s significance.</w:t>
      </w:r>
    </w:p>
    <w:p>
      <w:pPr>
        <w:pStyle w:val="Heading1"/>
      </w:pPr>
      <w:r>
        <w:t>Executive Summary</w:t>
      </w:r>
    </w:p>
    <w:p>
      <w:r>
        <w:t>Based on the source checks, five of the six publications appear usable as evidence of “published material by others” because they discuss, classify, or summarize Dr. Zhou’s work in a substantive way. One publication, Ding et al. (DSN 2023), confirms a citation relationship but should be treated as moderate or supplemental unless the full paper pages show a substantive discussion beyond the reference list.</w:t>
      </w:r>
    </w:p>
    <w:p>
      <w:pPr>
        <w:pStyle w:val="Heading1"/>
      </w:pPr>
      <w:r>
        <w:t>Citation Relationship Table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tcPr>
          <w:p>
            <w:r>
              <w:rPr>
                <w:b/>
              </w:rPr>
              <w:t>#</w:t>
            </w:r>
          </w:p>
        </w:tc>
        <w:tc>
          <w:tcPr>
            <w:tcW w:type="dxa" w:w="1680"/>
            <w:shd w:fill="D9EAF7"/>
          </w:tcPr>
          <w:p>
            <w:r>
              <w:rPr>
                <w:b/>
              </w:rPr>
              <w:t>Third-party publication</w:t>
            </w:r>
          </w:p>
        </w:tc>
        <w:tc>
          <w:tcPr>
            <w:tcW w:type="dxa" w:w="1680"/>
            <w:shd w:fill="D9EAF7"/>
          </w:tcPr>
          <w:p>
            <w:r>
              <w:rPr>
                <w:b/>
              </w:rPr>
              <w:t>Zhou work cited</w:t>
            </w:r>
          </w:p>
        </w:tc>
        <w:tc>
          <w:tcPr>
            <w:tcW w:type="dxa" w:w="1680"/>
            <w:shd w:fill="D9EAF7"/>
          </w:tcPr>
          <w:p>
            <w:r>
              <w:rPr>
                <w:b/>
              </w:rPr>
              <w:t>Citation relationship confirmed</w:t>
            </w:r>
          </w:p>
        </w:tc>
        <w:tc>
          <w:tcPr>
            <w:tcW w:type="dxa" w:w="1680"/>
            <w:shd w:fill="D9EAF7"/>
          </w:tcPr>
          <w:p>
            <w:r>
              <w:rPr>
                <w:b/>
              </w:rPr>
              <w:t>USCIS strength</w:t>
            </w:r>
          </w:p>
        </w:tc>
        <w:tc>
          <w:tcPr>
            <w:tcW w:type="dxa" w:w="1680"/>
            <w:shd w:fill="D9EAF7"/>
          </w:tcPr>
          <w:p>
            <w:r>
              <w:rPr>
                <w:b/>
              </w:rPr>
              <w:t>Recommended action</w:t>
            </w:r>
          </w:p>
        </w:tc>
      </w:tr>
      <w:tr>
        <w:tc>
          <w:tcPr>
            <w:tcW w:type="dxa" w:w="1680"/>
            <w:vAlign w:val="top"/>
          </w:tcPr>
          <w:p>
            <w:r>
              <w:t>1</w:t>
            </w:r>
          </w:p>
        </w:tc>
        <w:tc>
          <w:tcPr>
            <w:tcW w:type="dxa" w:w="1680"/>
            <w:vAlign w:val="top"/>
          </w:tcPr>
          <w:p>
            <w:r>
              <w:t>Tang et al., A Survey on Automated Driving System Testing: Landscapes and Trends</w:t>
            </w:r>
          </w:p>
        </w:tc>
        <w:tc>
          <w:tcPr>
            <w:tcW w:type="dxa" w:w="1680"/>
            <w:vAlign w:val="top"/>
          </w:tcPr>
          <w:p>
            <w:r>
              <w:t>Strategic Safety-Critical Attacks Against an Advanced Driver Assistance System</w:t>
            </w:r>
          </w:p>
        </w:tc>
        <w:tc>
          <w:tcPr>
            <w:tcW w:type="dxa" w:w="1680"/>
            <w:vAlign w:val="top"/>
          </w:tcPr>
          <w:p>
            <w:r>
              <w:t>Confirmed citation; survey context classifies ADS testing literature and cites Zhou’s ADAS attack work.</w:t>
            </w:r>
          </w:p>
        </w:tc>
        <w:tc>
          <w:tcPr>
            <w:tcW w:type="dxa" w:w="1680"/>
            <w:vAlign w:val="top"/>
          </w:tcPr>
          <w:p>
            <w:r>
              <w:t>Strong</w:t>
            </w:r>
          </w:p>
        </w:tc>
        <w:tc>
          <w:tcPr>
            <w:tcW w:type="dxa" w:w="1680"/>
            <w:vAlign w:val="top"/>
          </w:tcPr>
          <w:p>
            <w:r>
              <w:t>Use as core evidence if the cited page shows discussion within ADS testing/security taxonomy.</w:t>
            </w:r>
          </w:p>
        </w:tc>
      </w:tr>
      <w:tr>
        <w:tc>
          <w:tcPr>
            <w:tcW w:type="dxa" w:w="1680"/>
            <w:vAlign w:val="top"/>
          </w:tcPr>
          <w:p>
            <w:r>
              <w:t>2</w:t>
            </w:r>
          </w:p>
        </w:tc>
        <w:tc>
          <w:tcPr>
            <w:tcW w:type="dxa" w:w="1680"/>
            <w:vAlign w:val="top"/>
          </w:tcPr>
          <w:p>
            <w:r>
              <w:t>Mehta et al., Securing the Future: A Comprehensive Review of Security Challenges and Solutions in ADAS</w:t>
            </w:r>
          </w:p>
        </w:tc>
        <w:tc>
          <w:tcPr>
            <w:tcW w:type="dxa" w:w="1680"/>
            <w:vAlign w:val="top"/>
          </w:tcPr>
          <w:p>
            <w:r>
              <w:t>Strategic Safety-Critical Attacks Against an Advanced Driver Assistance System</w:t>
            </w:r>
          </w:p>
        </w:tc>
        <w:tc>
          <w:tcPr>
            <w:tcW w:type="dxa" w:w="1680"/>
            <w:vAlign w:val="top"/>
          </w:tcPr>
          <w:p>
            <w:r>
              <w:t>Confirmed citation in IEEE Access review. The article discusses ADAS components, threats, attacks, and security challenges; Zhou’s DSN paper appears in the reviewed ADAS security literature.</w:t>
            </w:r>
          </w:p>
        </w:tc>
        <w:tc>
          <w:tcPr>
            <w:tcW w:type="dxa" w:w="1680"/>
            <w:vAlign w:val="top"/>
          </w:tcPr>
          <w:p>
            <w:r>
              <w:t>Moderate to strong</w:t>
            </w:r>
          </w:p>
        </w:tc>
        <w:tc>
          <w:tcPr>
            <w:tcW w:type="dxa" w:w="1680"/>
            <w:vAlign w:val="top"/>
          </w:tcPr>
          <w:p>
            <w:r>
              <w:t>Use if the page around the citation connects Zhou’s work to ADAS security/attack analysis; otherwise treat as review-context evidence.</w:t>
            </w:r>
          </w:p>
        </w:tc>
      </w:tr>
      <w:tr>
        <w:tc>
          <w:tcPr>
            <w:tcW w:type="dxa" w:w="1680"/>
            <w:vAlign w:val="top"/>
          </w:tcPr>
          <w:p>
            <w:r>
              <w:t>3</w:t>
            </w:r>
          </w:p>
        </w:tc>
        <w:tc>
          <w:tcPr>
            <w:tcW w:type="dxa" w:w="1680"/>
            <w:vAlign w:val="top"/>
          </w:tcPr>
          <w:p>
            <w:r>
              <w:t>Wang et al., Evasion Attack and Defense on Machine Learning Models in Cyber-Physical Systems: A Survey</w:t>
            </w:r>
          </w:p>
        </w:tc>
        <w:tc>
          <w:tcPr>
            <w:tcW w:type="dxa" w:w="1680"/>
            <w:vAlign w:val="top"/>
          </w:tcPr>
          <w:p>
            <w:r>
              <w:t>Robustness Testing of Data and Knowledge Driven Anomaly Detection in Cyber-Physical Systems</w:t>
            </w:r>
          </w:p>
        </w:tc>
        <w:tc>
          <w:tcPr>
            <w:tcW w:type="dxa" w:w="1680"/>
            <w:vAlign w:val="top"/>
          </w:tcPr>
          <w:p>
            <w:r>
              <w:t>Confirmed citation in a survey on evasion attacks and defenses in CPS; public snippets indicate the work is referenced in discussions of knowledge/data properties and robustness in ML-based CPS anomaly detection.</w:t>
            </w:r>
          </w:p>
        </w:tc>
        <w:tc>
          <w:tcPr>
            <w:tcW w:type="dxa" w:w="1680"/>
            <w:vAlign w:val="top"/>
          </w:tcPr>
          <w:p>
            <w:r>
              <w:t>Strong</w:t>
            </w:r>
          </w:p>
        </w:tc>
        <w:tc>
          <w:tcPr>
            <w:tcW w:type="dxa" w:w="1680"/>
            <w:vAlign w:val="top"/>
          </w:tcPr>
          <w:p>
            <w:r>
              <w:t>Use as core evidence, especially if the full article table or paragraph discusses robustness error reduction or domain-knowledge integration.</w:t>
            </w:r>
          </w:p>
        </w:tc>
      </w:tr>
      <w:tr>
        <w:tc>
          <w:tcPr>
            <w:tcW w:type="dxa" w:w="1680"/>
            <w:vAlign w:val="top"/>
          </w:tcPr>
          <w:p>
            <w:r>
              <w:t>4</w:t>
            </w:r>
          </w:p>
        </w:tc>
        <w:tc>
          <w:tcPr>
            <w:tcW w:type="dxa" w:w="1680"/>
            <w:vAlign w:val="top"/>
          </w:tcPr>
          <w:p>
            <w:r>
              <w:t>Lee et al., Cyber-Physical AI: Systematic Research Domain for Integrating AI and CPS</w:t>
            </w:r>
          </w:p>
        </w:tc>
        <w:tc>
          <w:tcPr>
            <w:tcW w:type="dxa" w:w="1680"/>
            <w:vAlign w:val="top"/>
          </w:tcPr>
          <w:p>
            <w:r>
              <w:t>Hybrid Knowledge and Data Driven Synthesis of Runtime Monitors for Cyber-Physical Systems</w:t>
            </w:r>
          </w:p>
        </w:tc>
        <w:tc>
          <w:tcPr>
            <w:tcW w:type="dxa" w:w="1680"/>
            <w:vAlign w:val="top"/>
          </w:tcPr>
          <w:p>
            <w:r>
              <w:t>Confirmed citation in ACM systematic article. The paper surveys CPS-AI integration and includes Zhou’s runtime-monitor synthesis work in the analyzed body of literature.</w:t>
            </w:r>
          </w:p>
        </w:tc>
        <w:tc>
          <w:tcPr>
            <w:tcW w:type="dxa" w:w="1680"/>
            <w:vAlign w:val="top"/>
          </w:tcPr>
          <w:p>
            <w:r>
              <w:t>Strong</w:t>
            </w:r>
          </w:p>
        </w:tc>
        <w:tc>
          <w:tcPr>
            <w:tcW w:type="dxa" w:w="1680"/>
            <w:vAlign w:val="top"/>
          </w:tcPr>
          <w:p>
            <w:r>
              <w:t>Use as core evidence if the cited page places Zhou’s work within the CPAI taxonomy or integration process.</w:t>
            </w:r>
          </w:p>
        </w:tc>
      </w:tr>
      <w:tr>
        <w:tc>
          <w:tcPr>
            <w:tcW w:type="dxa" w:w="1680"/>
            <w:vAlign w:val="top"/>
          </w:tcPr>
          <w:p>
            <w:r>
              <w:t>5</w:t>
            </w:r>
          </w:p>
        </w:tc>
        <w:tc>
          <w:tcPr>
            <w:tcW w:type="dxa" w:w="1680"/>
            <w:vAlign w:val="top"/>
          </w:tcPr>
          <w:p>
            <w:r>
              <w:t>Niu &amp; Lam, Securing Automated Insulin Delivery Systems: A Review of Security Threats and Protective Strategies</w:t>
            </w:r>
          </w:p>
        </w:tc>
        <w:tc>
          <w:tcPr>
            <w:tcW w:type="dxa" w:w="1680"/>
            <w:vAlign w:val="top"/>
          </w:tcPr>
          <w:p>
            <w:r>
              <w:t>Data-driven Design of Context-aware Monitors; Robustness Testing; and related AID/APS security work</w:t>
            </w:r>
          </w:p>
        </w:tc>
        <w:tc>
          <w:tcPr>
            <w:tcW w:type="dxa" w:w="1680"/>
            <w:vAlign w:val="top"/>
          </w:tcPr>
          <w:p>
            <w:r>
              <w:t>Confirmed substantive discussion. The article explicitly describes Zhou et al.’s use of personalized thresholds, adversarial training on fault-injected data, and knowledge/specification-based detection results.</w:t>
            </w:r>
          </w:p>
        </w:tc>
        <w:tc>
          <w:tcPr>
            <w:tcW w:type="dxa" w:w="1680"/>
            <w:vAlign w:val="top"/>
          </w:tcPr>
          <w:p>
            <w:r>
              <w:t>Very strong</w:t>
            </w:r>
          </w:p>
        </w:tc>
        <w:tc>
          <w:tcPr>
            <w:tcW w:type="dxa" w:w="1680"/>
            <w:vAlign w:val="top"/>
          </w:tcPr>
          <w:p>
            <w:r>
              <w:t>Use as core evidence. Highlight both the comparison table and the paragraph discussing Zhou et al.’s contribution.</w:t>
            </w:r>
          </w:p>
        </w:tc>
      </w:tr>
      <w:tr>
        <w:tc>
          <w:tcPr>
            <w:tcW w:type="dxa" w:w="1680"/>
            <w:vAlign w:val="top"/>
          </w:tcPr>
          <w:p>
            <w:r>
              <w:t>6</w:t>
            </w:r>
          </w:p>
        </w:tc>
        <w:tc>
          <w:tcPr>
            <w:tcW w:type="dxa" w:w="1680"/>
            <w:vAlign w:val="top"/>
          </w:tcPr>
          <w:p>
            <w:r>
              <w:t>Ding et al., Get Your Cyber-Physical Tests Done! Data-Driven Vulnerability Assessment of Robotic Aerial Vehicles</w:t>
            </w:r>
          </w:p>
        </w:tc>
        <w:tc>
          <w:tcPr>
            <w:tcW w:type="dxa" w:w="1680"/>
            <w:vAlign w:val="top"/>
          </w:tcPr>
          <w:p>
            <w:r>
              <w:t>Strategic Safety-Critical Attacks Against an Advanced Driver Assistance System</w:t>
            </w:r>
          </w:p>
        </w:tc>
        <w:tc>
          <w:tcPr>
            <w:tcW w:type="dxa" w:w="1680"/>
            <w:vAlign w:val="top"/>
          </w:tcPr>
          <w:p>
            <w:r>
              <w:t>Citation relationship confirmed through public PDF/search results. However, current search results only clearly confirm reference-list citation; substantive discussion still needs page-level verification.</w:t>
            </w:r>
          </w:p>
        </w:tc>
        <w:tc>
          <w:tcPr>
            <w:tcW w:type="dxa" w:w="1680"/>
            <w:vAlign w:val="top"/>
          </w:tcPr>
          <w:p>
            <w:r>
              <w:t>Moderate / supplemental</w:t>
            </w:r>
          </w:p>
        </w:tc>
        <w:tc>
          <w:tcPr>
            <w:tcW w:type="dxa" w:w="1680"/>
            <w:vAlign w:val="top"/>
          </w:tcPr>
          <w:p>
            <w:r>
              <w:t>Use only after checking the full PDF for a related-work paragraph that discusses context-aware or safety-critical attack generation.</w:t>
            </w:r>
          </w:p>
        </w:tc>
      </w:tr>
    </w:tbl>
    <w:p>
      <w:pPr>
        <w:pStyle w:val="Heading1"/>
      </w:pPr>
      <w:r>
        <w:t>Draft USCIS Narrative</w:t>
      </w:r>
    </w:p>
    <w:p>
      <w:r>
        <w:t>The following materials demonstrate that independent researchers have discussed, analyzed, and relied on Dr. Zhou’s work in professional publications. These publications are not merely citation counts. They are survey, review, and follow-on research papers that place Dr. Zhou’s contributions within broader technical areas including automated driving system testing, ADAS security, evasion attacks in cyber-physical systems, cyber-physical AI, and automated insulin delivery security.</w:t>
      </w:r>
    </w:p>
    <w:p>
      <w:pPr>
        <w:pStyle w:val="Heading2"/>
      </w:pPr>
      <w:r>
        <w:t>1. Automated Driving and ADAS Security</w:t>
      </w:r>
    </w:p>
    <w:p>
      <w:r>
        <w:t>Dr. Zhou’s work on “Strategic Safety-Critical Attacks Against an Advanced Driver Assistance System” has been cited and discussed in survey and review literature on automated driving system testing and ADAS security. In particular, Tang et al.’s ACM Transactions survey includes Dr. Zhou’s DSN work in its review of automated driving system testing literature. Mehta et al.’s IEEE Access review also cites Dr. Zhou’s DSN paper in the context of ADAS security challenges and solutions. These publications show that Dr. Zhou’s research has been recognized by independent authors as part of the professional literature defining security and testing concerns for modern driver-assistance and automated driving systems.</w:t>
      </w:r>
    </w:p>
    <w:p>
      <w:pPr>
        <w:pStyle w:val="Heading2"/>
      </w:pPr>
      <w:r>
        <w:t>2. Cyber-Physical System Robustness and AI Security</w:t>
      </w:r>
    </w:p>
    <w:p>
      <w:r>
        <w:t>Dr. Zhou’s work on robustness testing and hybrid knowledge/data-driven runtime monitoring has also been cited in major survey and systematization papers in cyber-physical systems. Wang et al.’s survey on evasion attacks and defenses in CPS cites Dr. Zhou’s robustness testing work in its discussion of evasion-attack evaluation and defense strategies. Lee et al.’s article on Cyber-Physical AI cites Dr. Zhou’s hybrid knowledge and data-driven runtime monitor synthesis work as part of the literature base for integrating AI with cyber-physical systems. These references are significant because they indicate that Dr. Zhou’s work is not limited to a single application domain, but is recognized as relevant to broader CPS-AI safety and security research.</w:t>
      </w:r>
    </w:p>
    <w:p>
      <w:pPr>
        <w:pStyle w:val="Heading2"/>
      </w:pPr>
      <w:r>
        <w:t>3. Medical Cyber-Physical Systems and Automated Insulin Delivery</w:t>
      </w:r>
    </w:p>
    <w:p>
      <w:r>
        <w:t>Niu and Lam’s review article on securing automated insulin delivery systems provides particularly strong evidence. The article does more than list Dr. Zhou’s work in the bibliography: it includes Zhou et al.’s work in a comparative table and explicitly discusses the approach of personalizing thresholds through adversarial training on fault-injected data to enable more precise monitoring. This is substantive third-party analysis of Dr. Zhou’s contribution in the medical cyber-physical systems domain and should be treated as a core exhibit.</w:t>
      </w:r>
    </w:p>
    <w:p>
      <w:pPr>
        <w:pStyle w:val="Heading2"/>
      </w:pPr>
      <w:r>
        <w:t>4. Robotic Aerial Vehicles</w:t>
      </w:r>
    </w:p>
    <w:p>
      <w:r>
        <w:t>Ding et al.’s DSN paper on data-driven vulnerability assessment of robotic aerial vehicles appears to cite Dr. Zhou’s ADAS attack work. However, based on currently confirmed public search results, the strongest confirmed evidence is the citation relationship itself. Before relying on this paper as a core exhibit, the full paper should be reviewed to identify a related-work or methodology paragraph that discusses Dr. Zhou’s work, such as the use of context-aware or safety-critical attack generation in robotic or autonomous systems.</w:t>
      </w:r>
    </w:p>
    <w:p>
      <w:pPr>
        <w:pStyle w:val="Heading1"/>
      </w:pPr>
      <w:r>
        <w:t>Evidence Preparation Checklist</w:t>
      </w:r>
    </w:p>
    <w:p>
      <w:pPr>
        <w:ind w:left="360"/>
      </w:pPr>
      <w:r>
        <w:rPr>
          <w:b/>
        </w:rPr>
        <w:t xml:space="preserve">• </w:t>
      </w:r>
      <w:r>
        <w:t>For each selected third-party paper, include the cover/title page showing the publication name, article title, authors, venue, and date.</w:t>
      </w:r>
    </w:p>
    <w:p>
      <w:pPr>
        <w:ind w:left="360"/>
      </w:pPr>
      <w:r>
        <w:rPr>
          <w:b/>
        </w:rPr>
        <w:t xml:space="preserve">• </w:t>
      </w:r>
      <w:r>
        <w:t>Include the page(s) where Dr. Zhou’s work is discussed or analyzed; highlight the relevant paragraph, table row, or technical comparison.</w:t>
      </w:r>
    </w:p>
    <w:p>
      <w:pPr>
        <w:ind w:left="360"/>
      </w:pPr>
      <w:r>
        <w:rPr>
          <w:b/>
        </w:rPr>
        <w:t xml:space="preserve">• </w:t>
      </w:r>
      <w:r>
        <w:t>Include the bibliography/reference page; highlight “X. Zhou” or “Xugui Zhou” and the title of the cited work.</w:t>
      </w:r>
    </w:p>
    <w:p>
      <w:pPr>
        <w:ind w:left="360"/>
      </w:pPr>
      <w:r>
        <w:rPr>
          <w:b/>
        </w:rPr>
        <w:t xml:space="preserve">• </w:t>
      </w:r>
      <w:r>
        <w:t>Include evidence of the venue’s significance, such as impact factor, publisher reputation, acceptance rate, CORE/CCF ranking, h5-index, or citation count of the reviewing article.</w:t>
      </w:r>
    </w:p>
    <w:p>
      <w:pPr>
        <w:ind w:left="360"/>
      </w:pPr>
      <w:r>
        <w:rPr>
          <w:b/>
        </w:rPr>
        <w:t xml:space="preserve">• </w:t>
      </w:r>
      <w:r>
        <w:t>Do not rely on citation-index pages alone. Use the full article pages whenever possible.</w:t>
      </w:r>
    </w:p>
    <w:p>
      <w:pPr>
        <w:pStyle w:val="Heading1"/>
      </w:pPr>
      <w:r>
        <w:t>Source Notes for Follow-Up Collection</w:t>
      </w:r>
    </w:p>
    <w:p>
      <w:r>
        <w:rPr>
          <w:b/>
        </w:rPr>
        <w:t xml:space="preserve">Tang et al.: </w:t>
      </w:r>
      <w:r>
        <w:t>ACM Transactions on Software Engineering and Methodology, DOI 10.1145/3579642.</w:t>
      </w:r>
    </w:p>
    <w:p>
      <w:r>
        <w:rPr>
          <w:b/>
        </w:rPr>
        <w:t xml:space="preserve">Mehta et al.: </w:t>
      </w:r>
      <w:r>
        <w:t>IEEE Access article, DOI 10.1109/ACCESS.2023.3347200; reference list includes Zhou et al., DSN 2022.</w:t>
      </w:r>
    </w:p>
    <w:p>
      <w:r>
        <w:rPr>
          <w:b/>
        </w:rPr>
        <w:t xml:space="preserve">Wang et al.: </w:t>
      </w:r>
      <w:r>
        <w:t>IEEE Communications Surveys &amp; Tutorials / COMST survey, DOI 10.1109/COMST.2023.3344808.</w:t>
      </w:r>
    </w:p>
    <w:p>
      <w:r>
        <w:rPr>
          <w:b/>
        </w:rPr>
        <w:t xml:space="preserve">Lee et al.: </w:t>
      </w:r>
      <w:r>
        <w:t>ACM Transactions on Cyber-Physical Systems article, DOI 10.1145/3721437.</w:t>
      </w:r>
    </w:p>
    <w:p>
      <w:r>
        <w:rPr>
          <w:b/>
        </w:rPr>
        <w:t xml:space="preserve">Niu &amp; Lam: </w:t>
      </w:r>
      <w:r>
        <w:t>Computers &amp; Security review / arXiv preprint 2503.14006; includes explicit discussion of Zhou et al. in Section 5.2 and comparison table.</w:t>
      </w:r>
    </w:p>
    <w:p>
      <w:r>
        <w:rPr>
          <w:b/>
        </w:rPr>
        <w:t xml:space="preserve">Ding et al.: </w:t>
      </w:r>
      <w:r>
        <w:t>DSN 2023 paper available through CISPA repository; verify full text for substantive discussion before using as core evidence.</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evidence summary - prepared for attorney/reviewer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