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小草教程简易说明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便捷栏(说明汇总)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功能优化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①队友/队伍所在地图显示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3954780" cy="4036060"/>
            <wp:effectExtent l="0" t="0" r="762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②隐藏玩家/地图及游戏内特效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38675" cy="477202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③脚本指令显示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67250" cy="48387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④辅助下梯子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67250" cy="46863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⑤识别错误传送门/传送门报点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0100" cy="4752975"/>
            <wp:effectExtent l="0" t="0" r="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自动操作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①自动提交家族矿石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76775" cy="2971800"/>
            <wp:effectExtent l="0" t="0" r="952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②自动领取[梦灵/签到]奖励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57725" cy="2895600"/>
            <wp:effectExtent l="0" t="0" r="952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③自动升级[传奇]等级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14875" cy="3152775"/>
            <wp:effectExtent l="0" t="0" r="952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④自动开启[宠物阵型]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76775" cy="3724275"/>
            <wp:effectExtent l="0" t="0" r="952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⑤自动领取[超能/课程]奖励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05350" cy="300990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⑥自动[发布/领取]师徒奖励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76775" cy="3009900"/>
            <wp:effectExtent l="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⑦自动领取[家族工资/探险家协会点数]功能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57725" cy="2762250"/>
            <wp:effectExtent l="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⑧自动使用[未激活]图鉴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76775" cy="2695575"/>
            <wp:effectExtent l="0" t="0" r="9525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召唤兽训练说明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05350" cy="2428875"/>
            <wp:effectExtent l="0" t="0" r="0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①苏生多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  <w:t>勾选[黄金箱子/黄金血脉箱子/技能强化卷轴/训练清单初始化图章]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混沌+苏生(需勾优先梦境之旅选项)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  <w:t>勾选[黄金箱子/黄金血脉箱子/黄金混沌箱子/技能强化卷轴/训练清单初始化图章]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③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苏生+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训练清单图章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  <w:t>勾选[黄金箱子/黄金血脉箱子/技能强化卷轴/训练清单初始化图章/木箱/长苔藓的箱子]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④训练时间推荐</w:t>
      </w:r>
    </w:p>
    <w:p>
      <w:pPr>
        <w:numPr>
          <w:ilvl w:val="0"/>
          <w:numId w:val="3"/>
        </w:num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训练清单多的情况下急需苏生等材料，建议[优先短时间+≤3小时(6个)]</w:t>
      </w:r>
    </w:p>
    <w:p>
      <w:pPr>
        <w:numPr>
          <w:ilvl w:val="0"/>
          <w:numId w:val="3"/>
        </w:num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训练清单中等的情况下建议[优先短时间+≤3小时(3个)+≤6小时(3个)</w:t>
      </w:r>
    </w:p>
    <w:p>
      <w:pPr>
        <w:numPr>
          <w:ilvl w:val="0"/>
          <w:numId w:val="3"/>
        </w:num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训练清单少的情况下建议[优先短时间+≤6小时(6个)]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家族外交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①自动提交家族贡献物品</w:t>
      </w:r>
    </w:p>
    <w:p>
      <w:pPr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95825" cy="1562100"/>
            <wp:effectExtent l="0" t="0" r="9525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  <w:t>高级冒险家情报卷轴;中级冒险家情报卷轴;初级活力水滴;达人活力水滴;大师活力水滴;初级冒险家情报卷轴;达人冒险家情报卷轴;黄金魔方;大师冒险家情报卷轴;闪闪发光的宝箱;美丽的碎片结晶;家族战宝箱;外交印章：朱雀;智之石;智之石碎片;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②自动支援/赠送外交道具</w:t>
      </w:r>
    </w:p>
    <w:p>
      <w:p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(1)外交支援</w:t>
      </w:r>
    </w:p>
    <w:p>
      <w:pPr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62475" cy="3409950"/>
            <wp:effectExtent l="0" t="0" r="9525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赠送NPC图鉴/装备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[1]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  <w:t>如果想什么都交那么就选择下述[赠送所有可提交物品]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  <w:br w:type="textWrapping"/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[2]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  <w:t>如果想交指定图鉴给指定NPC，那么这个NPC就选要交的图鉴的名字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  <w:br w:type="textWrapping"/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[3]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</w:rPr>
        <w:t>默认会交精良天空装备，如不想交的话建议锁上避免被交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57725" cy="474345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副本飞机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①副本传送</w:t>
      </w:r>
    </w:p>
    <w:p>
      <w:pPr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33925" cy="3600450"/>
            <wp:effectExtent l="0" t="0" r="952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商城编码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①自动领取商城编码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0100" cy="3820160"/>
            <wp:effectExtent l="0" t="0" r="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搭配(说明汇总)</w:t>
      </w:r>
    </w:p>
    <w:p>
      <w:pPr>
        <w:pStyle w:val="4"/>
        <w:numPr>
          <w:ilvl w:val="0"/>
          <w:numId w:val="5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装备搭配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①装备说明</w:t>
      </w:r>
    </w:p>
    <w:p>
      <w:p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角色穿上装备后，点击读取当前角色装备即可</w:t>
      </w:r>
    </w:p>
    <w:p>
      <w:pPr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38675" cy="4819650"/>
            <wp:effectExtent l="0" t="0" r="9525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②手动存取装备说明</w:t>
      </w:r>
    </w:p>
    <w:p>
      <w:pPr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该功能是手动脱装备并且存入仓库的操作，点击一下即可脱下套装名称的装备，点击第二下即可把物品存入到仓库，同理点击第一个即可将物品从仓库取出，点击第二下将道具穿在身上</w:t>
      </w:r>
    </w:p>
    <w:p>
      <w:pPr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38675" cy="4848225"/>
            <wp:effectExtent l="0" t="0" r="9525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超越搭配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①超越加点说明</w:t>
      </w:r>
    </w:p>
    <w:p>
      <w:p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游戏内超越加点加点完毕后，点击保存，再点击读取角色超越加点即可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38675" cy="4848225"/>
            <wp:effectExtent l="0" t="0" r="9525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觉醒搭配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①觉醒树</w:t>
      </w:r>
    </w:p>
    <w:p>
      <w:pPr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游戏内觉醒树加点完毕，点击读取当前觉醒分配即可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95825" cy="4562475"/>
            <wp:effectExtent l="0" t="0" r="9525" b="952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指令(说明汇总)</w:t>
      </w:r>
    </w:p>
    <w:p>
      <w:pPr>
        <w:pStyle w:val="4"/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1.文本指令</w:t>
      </w:r>
    </w:p>
    <w:p>
      <w:pPr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该界面主要是以单个按键可以释放多个技能等操作，如图Num1即键盘中的1，那么只要一直按着1即可释放左边列表中的技能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95825" cy="4772025"/>
            <wp:effectExtent l="0" t="0" r="9525" b="952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1.鼠标模拟指令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一般用于兑换物品，即操作方式为：</w:t>
      </w:r>
    </w:p>
    <w:p>
      <w:pPr>
        <w:numPr>
          <w:ilvl w:val="0"/>
          <w:numId w:val="6"/>
        </w:num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录制鼠标操作，即勾选后点击游戏需要点击的位置，点击完毕后取消录制鼠标操作</w:t>
      </w:r>
    </w:p>
    <w:p>
      <w:pPr>
        <w:numPr>
          <w:ilvl w:val="0"/>
          <w:numId w:val="6"/>
        </w:num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回放鼠标操作，即回放刚刚上面所录制的鼠标点击操作(单次)</w:t>
      </w:r>
    </w:p>
    <w:p>
      <w:pPr>
        <w:numPr>
          <w:ilvl w:val="0"/>
          <w:numId w:val="6"/>
        </w:num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循环回放操作，即无限循环刚刚上面所录制的鼠标点击操作(无限)</w:t>
      </w:r>
    </w:p>
    <w:p>
      <w:pPr>
        <w:numPr>
          <w:ilvl w:val="0"/>
          <w:numId w:val="6"/>
        </w:num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回放操作间隔，即回放时鼠标点击的间隔，如需要无间隔则不勾</w:t>
      </w:r>
    </w:p>
    <w:p>
      <w:pPr>
        <w:numPr>
          <w:ilvl w:val="0"/>
          <w:numId w:val="6"/>
        </w:num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录制鼠标移动轨迹，即鼠标再游戏中所移动的地方重复一次</w:t>
      </w:r>
    </w:p>
    <w:p>
      <w:pPr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4829175"/>
            <wp:effectExtent l="0" t="0" r="9525" b="952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3.被动指令</w:t>
      </w:r>
    </w:p>
    <w:p>
      <w:p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一般用于邀请对方进组，或者避免卡怪物贴图传送出副本等操作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4752975"/>
            <wp:effectExtent l="0" t="0" r="9525" b="952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4.DIY指令</w:t>
      </w:r>
    </w:p>
    <w:p>
      <w:p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一般用于角色切换称号/超越加点/魔免循环等操作，因该脚本自由度较高，所以相对来说难度稍微比较高，建议群文件直接导入配置，并且根据群机器人说明操作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29150" cy="4762500"/>
            <wp:effectExtent l="0" t="0" r="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保护(说明汇总)</w:t>
      </w:r>
    </w:p>
    <w:p>
      <w:pPr>
        <w:pStyle w:val="4"/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1.保护吃药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①吃恢复药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[1]判断条件1即吃红药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[2]判断条件2即吃蓝药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[3]自动吃药间隔即吃药的速度，50毫秒则血量到达所设置数值时，等待50毫秒在使用该物品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[优先使用设置判定值低的设置物品]勾选后会优先使用接近血量的物品，不勾则按顺序吃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注意：切勿同时设置条件1和条件2，因为需同时满足条件才会使用物品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33925" cy="4800600"/>
            <wp:effectExtent l="0" t="0" r="95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②吃人品药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判断条件1选择RP值并且选择对应的物品添加即可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注意：需要自己结合角色人品值上限设置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47815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保护操作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①僵直使用技能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选择被僵直后可以使用的技能，然后添加条件被僵直即可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[逆]逆向释放，即本来技能向前放的，释放途中改变技能方向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57725" cy="3686175"/>
            <wp:effectExtent l="0" t="0" r="9525" b="952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②沉默使用动作</w:t>
      </w:r>
    </w:p>
    <w:p>
      <w:p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选择被沉默后需要执行的动作，然后添加条件被沉默即可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76775" cy="3667125"/>
            <wp:effectExtent l="0" t="0" r="9525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③晕厥使用技能</w:t>
      </w:r>
    </w:p>
    <w:p>
      <w:p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bookmarkStart w:id="0" w:name="_GoBack"/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勾选后角色被晕厥后就会自动使用该技能，如有需要可自行设置使用的条件</w:t>
      </w:r>
    </w:p>
    <w:bookmarkEnd w:id="0"/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480060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其他操作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①自动吃经验药/经验翅膀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57725" cy="4724400"/>
            <wp:effectExtent l="0" t="0" r="9525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②召唤兽/血脉战魂出战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72025" cy="4886325"/>
            <wp:effectExtent l="0" t="0" r="9525" b="952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③指定地图/副本外交支援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4800600"/>
            <wp:effectExtent l="0" t="0" r="9525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技能(说明汇总)</w:t>
      </w:r>
    </w:p>
    <w:p>
      <w:pPr>
        <w:pStyle w:val="4"/>
        <w:numPr>
          <w:ilvl w:val="0"/>
          <w:numId w:val="8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攻击技能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①攻击技能</w:t>
      </w:r>
    </w:p>
    <w:p>
      <w:p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选择需要攻击怪物的技能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[强]打钩则优先释放，一般用于魔法板球/传奇觉醒技能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[完]完整释放，即多段释放技能整套释放出来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[单]单段释放，即多段释放技能只放一段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[逆]逆向释放，即本来技能向前放的，释放途中改变技能方向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67250" cy="4791075"/>
            <wp:effectExtent l="0" t="0" r="0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辅助技能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②BUFF技能</w:t>
      </w:r>
    </w:p>
    <w:p>
      <w:p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增加BUFF类的技能，如生存/特殊技能/AP技能等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[间隔]即释放的间隔，如设60则60秒放一次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[自]即自动检测设置技能的BUFF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62475" cy="4800600"/>
            <wp:effectExtent l="0" t="0" r="9525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联合技能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③召唤兽联合技能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[智能判断宠物技能CD组合]勾选后则对应游戏召唤兽的技能格子，数量到达之后才会使用，没到达不使用，如需一个技能也使用召唤兽技能的话别勾</w:t>
      </w:r>
    </w:p>
    <w:p>
      <w:p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[搜索距离内无怪不使用技能]勾选后则遇到怪物时才会使用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38675" cy="4762500"/>
            <wp:effectExtent l="0" t="0" r="9525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技能设置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①技能连招/左右释放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找到相对应的职业，对合适自己的功能勾选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43425" cy="4810125"/>
            <wp:effectExtent l="0" t="0" r="9525" b="952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②吉他/演奏无怪停止演奏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67250" cy="3219450"/>
            <wp:effectExtent l="0" t="0" r="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③黑影灯笼/太刀切换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86300" cy="3590925"/>
            <wp:effectExtent l="0" t="0" r="0" b="952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④优先攻击怪物数量多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05350" cy="1428750"/>
            <wp:effectExtent l="0" t="0" r="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一键技能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该界面主要是以某个按键可以释放XX技能操作，如图Num1即键盘中的1，那么只要一直按着1即可释放列表中的技能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86300" cy="4800600"/>
            <wp:effectExtent l="0" t="0" r="0" b="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挂机(说明汇总)</w:t>
      </w:r>
    </w:p>
    <w:p>
      <w:pPr>
        <w:pStyle w:val="4"/>
        <w:numPr>
          <w:ilvl w:val="0"/>
          <w:numId w:val="9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区域目标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①怪物搜索判断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[无视攻击范围外怪]即只会搜索攻击技能范围内的怪物，范围外无视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[无视身后怪]即角色在前面打怪时会无视身后的怪</w:t>
      </w:r>
    </w:p>
    <w:p>
      <w:pPr>
        <w:bidi w:val="0"/>
        <w:rPr>
          <w:rFonts w:hint="eastAsia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FF0000"/>
          <w:sz w:val="24"/>
          <w:szCs w:val="24"/>
          <w:lang w:val="en-US" w:eastAsia="zh-CN"/>
        </w:rPr>
        <w:t>[智能调节走跑]即速度超过1K的会自动变成走路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[根据怪体积智能调整攻击距离]即会自动判断与怪物之间的攻击距离，如需固定不建议勾选</w:t>
      </w:r>
    </w:p>
    <w:p>
      <w:pPr>
        <w:pStyle w:val="5"/>
        <w:bidi w:val="0"/>
        <w:outlineLvl w:val="9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43425" cy="3105150"/>
            <wp:effectExtent l="0" t="0" r="9525" b="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角色复活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①复活设置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[苏生原地复活时等待异常状态消失]即角色死亡时遇到(混乱/眩晕/沉默/缠绕)等异常状态时，会等状态消失后在复活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[复活方式]城市复活则回城，原地复活则吃苏生,石塔复活则回爱丽丝石塔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[添加自定义地图复活]需要设指定地图进行XX复活方式的，如小号想全图送死，那么全部地图ID添加进去即可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43425" cy="4781550"/>
            <wp:effectExtent l="0" t="0" r="9525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组队控制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①接受组队邀请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0100" cy="2924175"/>
            <wp:effectExtent l="0" t="0" r="0" b="952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挂机脚本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①野图制作脚本</w:t>
      </w:r>
    </w:p>
    <w:p>
      <w:pPr>
        <w:bidi w:val="0"/>
        <w:rPr>
          <w:rFonts w:hint="eastAsia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在野图想做合适自己的脚本可在该脚本自行制作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24400" cy="3133725"/>
            <wp:effectExtent l="0" t="0" r="0" b="952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自动(说明汇总)</w:t>
      </w:r>
    </w:p>
    <w:p>
      <w:pPr>
        <w:pStyle w:val="4"/>
        <w:numPr>
          <w:ilvl w:val="0"/>
          <w:numId w:val="10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加载脚本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①添加脚本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6183630" cy="3086100"/>
            <wp:effectExtent l="0" t="0" r="762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②副本选项说明</w:t>
      </w:r>
    </w:p>
    <w:p>
      <w:pPr>
        <w:bidi w:val="0"/>
        <w:rPr>
          <w:rFonts w:hint="eastAsia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[加载时间]即副本在XX到XX时间内才会执行</w:t>
      </w:r>
    </w:p>
    <w:p>
      <w:pPr>
        <w:bidi w:val="0"/>
        <w:rPr>
          <w:rFonts w:hint="eastAsia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[最大次数]副本的最大次数，对应游戏内的副本次数，默认0=最大</w:t>
      </w:r>
    </w:p>
    <w:p>
      <w:pPr>
        <w:bidi w:val="0"/>
        <w:rPr>
          <w:rFonts w:hint="eastAsia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[脚本自定义]即副本难度/开门就走/快速爬梯/送死流等选项均在此开启</w:t>
      </w:r>
      <w:r>
        <w:rPr>
          <w:rFonts w:hint="eastAsia"/>
          <w:b/>
          <w:bCs w:val="0"/>
          <w:color w:val="E54C5E" w:themeColor="accent6"/>
          <w:sz w:val="24"/>
          <w:szCs w:val="24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6188075" cy="3995420"/>
            <wp:effectExtent l="0" t="0" r="3175" b="508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脚本设置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①执行副本组自己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1876425"/>
            <wp:effectExtent l="0" t="0" r="9525" b="952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②加载脚本等待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81525" cy="1876425"/>
            <wp:effectExtent l="0" t="0" r="9525" b="952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③无脚本退出组队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52975" cy="2019300"/>
            <wp:effectExtent l="0" t="0" r="9525" b="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④宝箱房间等待队友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4010025"/>
            <wp:effectExtent l="0" t="0" r="9525" b="952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⑤苏生使用上限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[最大苏生复活次数]指的是苏生复活次数达到上限后结束该脚本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[最大总复活次数]指的是全部状态(回城/苏生/爱丽丝石塔)下复活次数达到上限后结束此脚本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486275" cy="4095750"/>
            <wp:effectExtent l="0" t="0" r="9525" b="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⑥BOSS报血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29150" cy="4162425"/>
            <wp:effectExtent l="0" t="0" r="0" b="952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⑦躲避打断技能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[躲避BOSS大招]设置需要躲避技能时打断的技能，往前放的不需要勾逆向，往后放的需要勾逆向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00575" cy="4105275"/>
            <wp:effectExtent l="0" t="0" r="9525" b="9525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⑧奈落之心组队设置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auto"/>
          <w:sz w:val="24"/>
          <w:szCs w:val="24"/>
          <w:lang w:val="en-US" w:eastAsia="zh-CN"/>
        </w:rPr>
        <w:t>队长设置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[房间名]可自行定义房间名称</w:t>
      </w:r>
    </w:p>
    <w:p>
      <w:p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[设置队友名单]这个队伍只允许这些队友存在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38675" cy="3505200"/>
            <wp:effectExtent l="0" t="0" r="9525" b="0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队友设置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72000" cy="3505200"/>
            <wp:effectExtent l="0" t="0" r="0" b="0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⑨无限梦境组队设置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队长设置</w:t>
      </w:r>
    </w:p>
    <w:p>
      <w:p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[队长名]队长的名字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[设置队友名单]这个队伍只允许这些队友存在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33900" cy="4743450"/>
            <wp:effectExtent l="0" t="0" r="0" b="0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队友设置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486275" cy="4724400"/>
            <wp:effectExtent l="0" t="0" r="9525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翻牌奖励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29150" cy="4791075"/>
            <wp:effectExtent l="0" t="0" r="0" b="9525"/>
            <wp:docPr id="6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怪物图鉴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72000" cy="4724400"/>
            <wp:effectExtent l="0" t="0" r="0" b="0"/>
            <wp:docPr id="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超能/课程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0100" cy="4810125"/>
            <wp:effectExtent l="0" t="0" r="0" b="9525"/>
            <wp:docPr id="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4791075"/>
            <wp:effectExtent l="0" t="0" r="9525" b="9525"/>
            <wp:docPr id="6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角色切换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67250" cy="1828800"/>
            <wp:effectExtent l="0" t="0" r="0" b="0"/>
            <wp:docPr id="9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b/>
          <w:bCs w:val="0"/>
          <w:sz w:val="24"/>
          <w:szCs w:val="24"/>
        </w:rPr>
        <w:drawing>
          <wp:inline distT="0" distB="0" distL="114300" distR="114300">
            <wp:extent cx="4638675" cy="5381625"/>
            <wp:effectExtent l="0" t="0" r="9525" b="952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日志记录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①脚本运行记录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62475" cy="4762500"/>
            <wp:effectExtent l="0" t="0" r="9525" b="0"/>
            <wp:docPr id="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②翻牌翻牌记录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29150" cy="4819650"/>
            <wp:effectExtent l="0" t="0" r="0" b="0"/>
            <wp:docPr id="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③图鉴激活记录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4838700"/>
            <wp:effectExtent l="0" t="0" r="9525" b="0"/>
            <wp:docPr id="7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物品(说明汇总)</w:t>
      </w:r>
    </w:p>
    <w:p>
      <w:pPr>
        <w:pStyle w:val="4"/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1.物品分解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91075" cy="4867275"/>
            <wp:effectExtent l="0" t="0" r="9525" b="9525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强制拾取物品(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同个物品同时设了拾取和过滤，默认强制拾取，因为拾取&gt;过滤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)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①方法一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（指定物品强制捡）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86300" cy="4610100"/>
            <wp:effectExtent l="0" t="0" r="0" b="0"/>
            <wp:docPr id="72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②方法二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（模糊强制捡）如图，输入了索拉· 那么有关索拉的所有物品都会捡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76775" cy="4819650"/>
            <wp:effectExtent l="0" t="0" r="9525" b="0"/>
            <wp:docPr id="73" name="图片 7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ind w:left="0" w:leftChars="0" w:firstLine="0" w:firstLineChars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强制不捡物品(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同个物品同时设了拾取和过滤，默认强制拾取，因为拾取&gt;过滤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)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①方法一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（指定物品强制不捡）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29150" cy="4743450"/>
            <wp:effectExtent l="0" t="0" r="0" b="0"/>
            <wp:docPr id="7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②方法二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（模糊强制不捡）如图，输入了索拉·那么有关索拉的所有物品都不捡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2333625" cy="4810125"/>
            <wp:effectExtent l="0" t="0" r="9525" b="9525"/>
            <wp:docPr id="75" name="图片 7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5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ind w:left="0" w:leftChars="0" w:firstLine="0" w:firstLineChars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强制保留物品(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同个物品同时设了丢弃和保留，默认强制保留，因为保留&gt;丢弃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)</w:t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①方法一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（指定物品强制保留）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0100" cy="4276725"/>
            <wp:effectExtent l="0" t="0" r="0" b="9525"/>
            <wp:docPr id="7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②方法二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（模糊强制保留）如图，输入了索拉· 那么有关索拉的物品都会保留下来</w:t>
      </w:r>
    </w:p>
    <w:p>
      <w:pP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800600" cy="4972050"/>
            <wp:effectExtent l="0" t="0" r="0" b="0"/>
            <wp:docPr id="77" name="图片 1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 descr="IMG_25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ind w:left="0" w:leftChars="0" w:firstLine="0" w:firstLineChars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强制丢弃物品(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同个物品同时设了丢弃和保留，默认强制保留，因为保留&gt;丢弃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①方法一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（指定物品强制丢弃)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3514725"/>
            <wp:effectExtent l="0" t="0" r="9525" b="9525"/>
            <wp:docPr id="7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05350" cy="4991100"/>
            <wp:effectExtent l="0" t="0" r="0" b="0"/>
            <wp:docPr id="79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 descr="IMG_25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②方法二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（模糊强制丢弃）如图，输入了索拉· 那么有关索拉的物品都会丢弃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76775" cy="4791075"/>
            <wp:effectExtent l="0" t="0" r="9525" b="9525"/>
            <wp:docPr id="80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 descr="IMG_25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05350" cy="4991100"/>
            <wp:effectExtent l="0" t="0" r="0" b="0"/>
            <wp:docPr id="81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" descr="IMG_25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 w:val="0"/>
          <w:sz w:val="24"/>
          <w:szCs w:val="24"/>
        </w:rPr>
      </w:pPr>
      <w:r>
        <w:rPr>
          <w:rFonts w:hint="eastAsia"/>
          <w:b/>
          <w:bCs w:val="0"/>
          <w:sz w:val="24"/>
          <w:szCs w:val="24"/>
        </w:rPr>
        <w:t>注意：该功能不能和贩卖同时开启</w:t>
      </w:r>
    </w:p>
    <w:p>
      <w:pPr>
        <w:pStyle w:val="4"/>
        <w:numPr>
          <w:ilvl w:val="0"/>
          <w:numId w:val="11"/>
        </w:numPr>
        <w:bidi w:val="0"/>
        <w:ind w:left="0" w:leftChars="0" w:firstLine="0" w:firstLineChars="0"/>
        <w:outlineLvl w:val="1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宠物贩卖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（同个物品同时设了贩卖和保留，默认强制保留，因为保留&gt;贩卖）</w:t>
      </w:r>
    </w:p>
    <w:p>
      <w:pPr>
        <w:pStyle w:val="4"/>
        <w:bidi w:val="0"/>
        <w:rPr>
          <w:rFonts w:hint="eastAsia" w:ascii="宋体" w:hAnsi="宋体" w:eastAsia="宋体" w:cs="宋体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①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方法一（指定物品贩卖）</w:t>
      </w:r>
      <w:r>
        <w:rPr>
          <w:rFonts w:ascii="宋体" w:hAnsi="宋体" w:eastAsia="宋体" w:cs="宋体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57725" cy="3381375"/>
            <wp:effectExtent l="0" t="0" r="9525" b="9525"/>
            <wp:docPr id="8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67250" cy="4857750"/>
            <wp:effectExtent l="0" t="0" r="0" b="0"/>
            <wp:docPr id="87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 descr="IMG_25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②方法二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t>（模糊贩卖）如图，输入了索拉· 那么有关索拉·的物品都会贩卖</w:t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br w:type="textWrapping"/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48200" cy="4752975"/>
            <wp:effectExtent l="0" t="0" r="0" b="9525"/>
            <wp:docPr id="84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3" descr="IMG_25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67250" cy="4857750"/>
            <wp:effectExtent l="0" t="0" r="0" b="0"/>
            <wp:docPr id="85" name="图片 8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5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</w:rPr>
        <w:t>注意：该功能不能和丢弃同时开启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i w:val="0"/>
          <w:iCs w:val="0"/>
          <w:sz w:val="24"/>
          <w:szCs w:val="24"/>
          <w:lang w:val="en-US" w:eastAsia="zh-CN"/>
        </w:rPr>
        <w:t>其他(说明汇总)</w:t>
      </w:r>
    </w:p>
    <w:p>
      <w:pPr>
        <w:pStyle w:val="4"/>
        <w:bidi w:val="0"/>
        <w:outlineLvl w:val="1"/>
        <w:rPr>
          <w:rFonts w:hint="default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1.注册充值</w:t>
      </w:r>
    </w:p>
    <w:p>
      <w:pPr>
        <w:pStyle w:val="5"/>
        <w:bidi w:val="0"/>
        <w:outlineLvl w:val="2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①充值续费</w:t>
      </w:r>
    </w:p>
    <w:p>
      <w:pPr>
        <w:rPr>
          <w:rFonts w:hint="default"/>
          <w:b/>
          <w:bCs w:val="0"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color w:val="FF0000"/>
          <w:sz w:val="24"/>
          <w:szCs w:val="24"/>
          <w:lang w:val="en-US" w:eastAsia="zh-CN"/>
        </w:rPr>
        <w:t>登录账号中没有显示*****等符号时就可以充值了</w:t>
      </w:r>
    </w:p>
    <w:p>
      <w:pPr>
        <w:rPr>
          <w:rFonts w:hint="default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57725" cy="1885950"/>
            <wp:effectExtent l="0" t="0" r="9525" b="0"/>
            <wp:docPr id="88" name="图片 8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25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bidi w:val="0"/>
        <w:outlineLvl w:val="1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自动登录</w:t>
      </w:r>
    </w:p>
    <w:p>
      <w:pPr>
        <w:pStyle w:val="5"/>
        <w:bidi w:val="0"/>
        <w:outlineLvl w:val="2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①掉线/闪退重连</w:t>
      </w:r>
    </w:p>
    <w:p>
      <w:pPr>
        <w:rPr>
          <w:rFonts w:hint="default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4762500"/>
            <wp:effectExtent l="0" t="0" r="9525" b="0"/>
            <wp:docPr id="9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bidi w:val="0"/>
        <w:ind w:left="0" w:leftChars="0" w:firstLine="0" w:firstLineChars="0"/>
        <w:outlineLvl w:val="1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运行日志</w:t>
      </w:r>
    </w:p>
    <w:p>
      <w:pPr>
        <w:pStyle w:val="5"/>
        <w:bidi w:val="0"/>
        <w:outlineLvl w:val="2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①运行记录</w:t>
      </w:r>
    </w:p>
    <w:p>
      <w:pPr>
        <w:rPr>
          <w:rFonts w:hint="default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552950" cy="4781550"/>
            <wp:effectExtent l="0" t="0" r="0" b="0"/>
            <wp:docPr id="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bidi w:val="0"/>
        <w:ind w:left="0" w:leftChars="0" w:firstLine="0" w:firstLineChars="0"/>
        <w:outlineLvl w:val="1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热键修改</w:t>
      </w:r>
    </w:p>
    <w:p>
      <w:pPr>
        <w:pStyle w:val="5"/>
        <w:bidi w:val="0"/>
        <w:outlineLvl w:val="2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①修改热键/隐藏游戏</w:t>
      </w:r>
    </w:p>
    <w:p>
      <w:pP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781550" cy="1657350"/>
            <wp:effectExtent l="0" t="0" r="0" b="0"/>
            <wp:docPr id="9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②窗口透明度</w:t>
      </w:r>
    </w:p>
    <w:p>
      <w:pP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19625" cy="3124200"/>
            <wp:effectExtent l="0" t="0" r="9525" b="0"/>
            <wp:docPr id="9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i w:val="0"/>
          <w:iCs w:val="0"/>
          <w:sz w:val="24"/>
          <w:szCs w:val="24"/>
          <w:lang w:val="en-US" w:eastAsia="zh-CN"/>
        </w:rPr>
        <w:t>③屏蔽软件提示文字</w:t>
      </w:r>
    </w:p>
    <w:p>
      <w:pPr>
        <w:rPr>
          <w:rFonts w:hint="default"/>
          <w:b/>
          <w:bCs w:val="0"/>
          <w:i w:val="0"/>
          <w:iCs w:val="0"/>
          <w:sz w:val="24"/>
          <w:szCs w:val="24"/>
          <w:lang w:val="en-US" w:eastAsia="zh-CN"/>
        </w:rPr>
      </w:pPr>
      <w:r>
        <w:rPr>
          <w:b/>
          <w:bCs w:val="0"/>
          <w:i w:val="0"/>
          <w:iCs w:val="0"/>
          <w:sz w:val="24"/>
          <w:szCs w:val="24"/>
        </w:rPr>
        <w:drawing>
          <wp:inline distT="0" distB="0" distL="114300" distR="114300">
            <wp:extent cx="4648200" cy="3086100"/>
            <wp:effectExtent l="0" t="0" r="0" b="0"/>
            <wp:docPr id="9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B4ADEA"/>
    <w:multiLevelType w:val="singleLevel"/>
    <w:tmpl w:val="96B4ADE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9DC2FED"/>
    <w:multiLevelType w:val="singleLevel"/>
    <w:tmpl w:val="B9DC2FE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B059F36"/>
    <w:multiLevelType w:val="singleLevel"/>
    <w:tmpl w:val="CB059F36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FCB84432"/>
    <w:multiLevelType w:val="singleLevel"/>
    <w:tmpl w:val="FCB8443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7AE72F0"/>
    <w:multiLevelType w:val="singleLevel"/>
    <w:tmpl w:val="17AE72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87121AB"/>
    <w:multiLevelType w:val="singleLevel"/>
    <w:tmpl w:val="187121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C861EF4"/>
    <w:multiLevelType w:val="singleLevel"/>
    <w:tmpl w:val="2C861E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AF6D0C"/>
    <w:multiLevelType w:val="singleLevel"/>
    <w:tmpl w:val="4EAF6D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1991B6F"/>
    <w:multiLevelType w:val="singleLevel"/>
    <w:tmpl w:val="51991B6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559B5EB"/>
    <w:multiLevelType w:val="singleLevel"/>
    <w:tmpl w:val="5559B5EB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0">
    <w:nsid w:val="6F7F977F"/>
    <w:multiLevelType w:val="singleLevel"/>
    <w:tmpl w:val="6F7F97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7A1FF8AF"/>
    <w:multiLevelType w:val="singleLevel"/>
    <w:tmpl w:val="7A1FF8A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2"/>
  </w:num>
  <w:num w:numId="5">
    <w:abstractNumId w:val="6"/>
  </w:num>
  <w:num w:numId="6">
    <w:abstractNumId w:val="9"/>
  </w:num>
  <w:num w:numId="7">
    <w:abstractNumId w:val="8"/>
  </w:num>
  <w:num w:numId="8">
    <w:abstractNumId w:val="4"/>
  </w:num>
  <w:num w:numId="9">
    <w:abstractNumId w:val="7"/>
  </w:num>
  <w:num w:numId="10">
    <w:abstractNumId w:val="10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outline"/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NjMjVkOTU2MjkxZWQ5Y2I5MmZmNTUzMDJlMmExNGMifQ=="/>
  </w:docVars>
  <w:rsids>
    <w:rsidRoot w:val="7ACD4E09"/>
    <w:rsid w:val="012B4701"/>
    <w:rsid w:val="05085DE2"/>
    <w:rsid w:val="073929DD"/>
    <w:rsid w:val="0CB25C3F"/>
    <w:rsid w:val="0DCC19EB"/>
    <w:rsid w:val="111927C8"/>
    <w:rsid w:val="11C97D4A"/>
    <w:rsid w:val="15F21E7B"/>
    <w:rsid w:val="16E64EFA"/>
    <w:rsid w:val="1BB90E2F"/>
    <w:rsid w:val="203942EC"/>
    <w:rsid w:val="27083FF7"/>
    <w:rsid w:val="27E17743"/>
    <w:rsid w:val="29423D51"/>
    <w:rsid w:val="2AC86999"/>
    <w:rsid w:val="2FAF1ED5"/>
    <w:rsid w:val="2FD63906"/>
    <w:rsid w:val="338418CB"/>
    <w:rsid w:val="368045CB"/>
    <w:rsid w:val="3B5B1163"/>
    <w:rsid w:val="3BF41D12"/>
    <w:rsid w:val="3DDC71C2"/>
    <w:rsid w:val="3E483C21"/>
    <w:rsid w:val="3FF51B86"/>
    <w:rsid w:val="41DA47D3"/>
    <w:rsid w:val="44EA2ADF"/>
    <w:rsid w:val="451F1453"/>
    <w:rsid w:val="4CCA6149"/>
    <w:rsid w:val="58156E12"/>
    <w:rsid w:val="597C412A"/>
    <w:rsid w:val="5BA1276A"/>
    <w:rsid w:val="614B11AE"/>
    <w:rsid w:val="68BA7285"/>
    <w:rsid w:val="6B99520C"/>
    <w:rsid w:val="73E84ED7"/>
    <w:rsid w:val="73EF6689"/>
    <w:rsid w:val="7ACD4E09"/>
    <w:rsid w:val="7C21713F"/>
    <w:rsid w:val="7C7F3FAA"/>
    <w:rsid w:val="7FA63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9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10">
    <w:name w:val="标题 3 Char"/>
    <w:link w:val="4"/>
    <w:qFormat/>
    <w:uiPriority w:val="0"/>
    <w:rPr>
      <w:b/>
      <w:sz w:val="32"/>
    </w:rPr>
  </w:style>
  <w:style w:type="character" w:customStyle="1" w:styleId="11">
    <w:name w:val="标题 5 Char"/>
    <w:link w:val="6"/>
    <w:qFormat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numbering" Target="numbering.xml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jpeg"/><Relationship Id="rId90" Type="http://schemas.openxmlformats.org/officeDocument/2006/relationships/image" Target="media/image87.png"/><Relationship Id="rId9" Type="http://schemas.openxmlformats.org/officeDocument/2006/relationships/image" Target="media/image6.jpeg"/><Relationship Id="rId89" Type="http://schemas.openxmlformats.org/officeDocument/2006/relationships/image" Target="media/image86.pn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pn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2023-11-15T10:28:00Z</dcterms:created>
  <dc:creator>亦何笙亦何箫</dc:creator>
  <cp:lastModifiedBy>亦何笙亦何箫</cp:lastModifiedBy>
  <dcterms:modified xsi:type="dcterms:W3CDTF">2023-11-22T14:08:56Z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D2455EC2B6F4473D9201BED8775EF011_11</vt:lpwstr>
  </property>
</Properties>
</file>