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DDE" w:rsidRDefault="00D91DDE" w:rsidP="00D91DDE">
      <w:pPr>
        <w:ind w:left="720" w:hanging="360"/>
        <w:rPr>
          <w:b/>
        </w:rPr>
      </w:pPr>
      <w:r w:rsidRPr="00D91DDE">
        <w:rPr>
          <w:b/>
        </w:rPr>
        <w:t>Forecasting Report</w:t>
      </w:r>
      <w:r w:rsidR="00E77320">
        <w:rPr>
          <w:b/>
        </w:rPr>
        <w:t xml:space="preserve"> Ideas</w:t>
      </w:r>
    </w:p>
    <w:p w:rsidR="00D91DDE" w:rsidRDefault="00D91DDE" w:rsidP="00D91DDE">
      <w:pPr>
        <w:ind w:left="720" w:hanging="360"/>
        <w:rPr>
          <w:b/>
        </w:rPr>
      </w:pPr>
    </w:p>
    <w:p w:rsidR="00D91DDE" w:rsidRDefault="00D91DDE" w:rsidP="00E77320">
      <w:pPr>
        <w:ind w:left="360"/>
        <w:jc w:val="both"/>
        <w:rPr>
          <w:rFonts w:hint="eastAsia"/>
        </w:rPr>
      </w:pPr>
      <w:r>
        <w:t xml:space="preserve">Use Oil Explorer ETF and 6-months treasury bill dataset. </w:t>
      </w:r>
      <w:r w:rsidR="00E77320">
        <w:t>Based on volatility, we build dynamic strategy (high volatility</w:t>
      </w:r>
      <w:r w:rsidR="00E77320">
        <w:rPr>
          <w:rFonts w:hint="eastAsia"/>
        </w:rPr>
        <w:t>:</w:t>
      </w:r>
      <w:r w:rsidR="00E77320">
        <w:t xml:space="preserve"> holding treasury bill; low volatility: holding ETF). Compare the strategy with two naïve strategies: holding ETF or holding treasury bill.</w:t>
      </w:r>
    </w:p>
    <w:p w:rsidR="00D91DDE" w:rsidRDefault="00D91DDE" w:rsidP="00D91DDE">
      <w:pPr>
        <w:ind w:left="720" w:hanging="360"/>
      </w:pPr>
    </w:p>
    <w:p w:rsidR="00D91DDE" w:rsidRDefault="00E77320" w:rsidP="00D91DDE">
      <w:pPr>
        <w:pStyle w:val="ListParagraph"/>
        <w:numPr>
          <w:ilvl w:val="0"/>
          <w:numId w:val="2"/>
        </w:numPr>
      </w:pPr>
      <w:proofErr w:type="spellStart"/>
      <w:r>
        <w:t>Z</w:t>
      </w:r>
      <w:r w:rsidR="00D91DDE">
        <w:t>hang</w:t>
      </w:r>
      <w:r>
        <w:t>siqi</w:t>
      </w:r>
      <w:proofErr w:type="spellEnd"/>
      <w:r w:rsidR="00D91DDE">
        <w:t xml:space="preserve"> &amp; </w:t>
      </w:r>
      <w:proofErr w:type="spellStart"/>
      <w:r w:rsidR="00D91DDE">
        <w:t>Yudanyao</w:t>
      </w:r>
      <w:proofErr w:type="spellEnd"/>
      <w:r w:rsidR="00D91DDE">
        <w:t xml:space="preserve"> &amp;Lin </w:t>
      </w:r>
      <w:proofErr w:type="spellStart"/>
      <w:r w:rsidR="00D91DDE">
        <w:t>Yuwei</w:t>
      </w:r>
      <w:proofErr w:type="spellEnd"/>
    </w:p>
    <w:p w:rsidR="00E77320" w:rsidRDefault="00E75152" w:rsidP="00E77320">
      <w:pPr>
        <w:pStyle w:val="ListParagraph"/>
        <w:numPr>
          <w:ilvl w:val="0"/>
          <w:numId w:val="3"/>
        </w:numPr>
      </w:pPr>
      <w:r>
        <w:t>test for seasonality</w:t>
      </w:r>
      <w:r w:rsidR="00E77320">
        <w:t>: ACF and PACF, and DE seasonalize</w:t>
      </w:r>
    </w:p>
    <w:p w:rsidR="00E77320" w:rsidRDefault="00E77320" w:rsidP="00E77320">
      <w:pPr>
        <w:pStyle w:val="ListParagraph"/>
        <w:numPr>
          <w:ilvl w:val="0"/>
          <w:numId w:val="3"/>
        </w:numPr>
      </w:pPr>
      <w:r>
        <w:t>choose different seasonal models: Filter, Dummy and seasonal ARMA</w:t>
      </w:r>
    </w:p>
    <w:p w:rsidR="00E77320" w:rsidRDefault="00E77320" w:rsidP="00E77320">
      <w:pPr>
        <w:pStyle w:val="ListParagraph"/>
        <w:numPr>
          <w:ilvl w:val="0"/>
          <w:numId w:val="3"/>
        </w:numPr>
      </w:pPr>
      <w:r>
        <w:t>choose different models capture trend: ARMA with time trend, test for unit root, if yes, use ARIMA</w:t>
      </w:r>
    </w:p>
    <w:p w:rsidR="00E77320" w:rsidRDefault="00E77320" w:rsidP="00E77320">
      <w:pPr>
        <w:pStyle w:val="ListParagraph"/>
        <w:numPr>
          <w:ilvl w:val="0"/>
          <w:numId w:val="3"/>
        </w:numPr>
      </w:pPr>
      <w:r>
        <w:t>Compare based on MSE in validation set, choose best model.</w:t>
      </w:r>
    </w:p>
    <w:p w:rsidR="00E77320" w:rsidRDefault="00E77320" w:rsidP="00E77320">
      <w:pPr>
        <w:ind w:left="360"/>
      </w:pPr>
    </w:p>
    <w:p w:rsidR="00E77320" w:rsidRDefault="00E77320" w:rsidP="00E77320">
      <w:pPr>
        <w:pStyle w:val="ListParagraph"/>
        <w:numPr>
          <w:ilvl w:val="0"/>
          <w:numId w:val="2"/>
        </w:numPr>
      </w:pPr>
      <w:proofErr w:type="spellStart"/>
      <w:r>
        <w:t>Luochuyan</w:t>
      </w:r>
      <w:proofErr w:type="spellEnd"/>
      <w:r>
        <w:t xml:space="preserve"> &amp; </w:t>
      </w:r>
      <w:proofErr w:type="spellStart"/>
      <w:r>
        <w:t>Zhouyiyao</w:t>
      </w:r>
      <w:proofErr w:type="spellEnd"/>
      <w:r>
        <w:t xml:space="preserve"> &amp; </w:t>
      </w:r>
      <w:proofErr w:type="spellStart"/>
      <w:r>
        <w:t>Xuhang</w:t>
      </w:r>
      <w:proofErr w:type="spellEnd"/>
      <w:r>
        <w:t xml:space="preserve"> &amp; </w:t>
      </w:r>
      <w:proofErr w:type="spellStart"/>
      <w:r>
        <w:t>Duchengxi</w:t>
      </w:r>
      <w:proofErr w:type="spellEnd"/>
    </w:p>
    <w:p w:rsidR="00741A51" w:rsidRDefault="00741A51" w:rsidP="00741A51">
      <w:pPr>
        <w:pStyle w:val="ListParagraph"/>
        <w:numPr>
          <w:ilvl w:val="0"/>
          <w:numId w:val="4"/>
        </w:numPr>
      </w:pPr>
      <w:r>
        <w:t>Examine volatility, persistent? ACF.</w:t>
      </w:r>
    </w:p>
    <w:p w:rsidR="00833EF5" w:rsidRDefault="00741A51" w:rsidP="00741A51">
      <w:pPr>
        <w:pStyle w:val="ListParagraph"/>
        <w:numPr>
          <w:ilvl w:val="0"/>
          <w:numId w:val="4"/>
        </w:numPr>
      </w:pPr>
      <w:r>
        <w:t>Use different model to estimated volatility (GARCH</w:t>
      </w:r>
      <w:proofErr w:type="gramStart"/>
      <w:r>
        <w:t>, )</w:t>
      </w:r>
      <w:proofErr w:type="gramEnd"/>
    </w:p>
    <w:p w:rsidR="00741A51" w:rsidRDefault="00741A51" w:rsidP="00741A51">
      <w:pPr>
        <w:pStyle w:val="ListParagraph"/>
        <w:numPr>
          <w:ilvl w:val="0"/>
          <w:numId w:val="4"/>
        </w:numPr>
      </w:pPr>
      <w:r>
        <w:t>Compare estimated volatility to threshold to determine high/low volatility period.</w:t>
      </w:r>
    </w:p>
    <w:p w:rsidR="00741A51" w:rsidRDefault="00741A51" w:rsidP="00741A51">
      <w:pPr>
        <w:pStyle w:val="ListParagraph"/>
        <w:numPr>
          <w:ilvl w:val="0"/>
          <w:numId w:val="4"/>
        </w:numPr>
      </w:pPr>
      <w:r>
        <w:t>Build dynamic strategy</w:t>
      </w:r>
    </w:p>
    <w:p w:rsidR="00741A51" w:rsidRDefault="00741A51" w:rsidP="00741A51">
      <w:pPr>
        <w:pStyle w:val="ListParagraph"/>
        <w:numPr>
          <w:ilvl w:val="0"/>
          <w:numId w:val="4"/>
        </w:numPr>
      </w:pPr>
      <w:r>
        <w:t>Compare with naïve strategies</w:t>
      </w:r>
      <w:bookmarkStart w:id="0" w:name="_GoBack"/>
      <w:bookmarkEnd w:id="0"/>
    </w:p>
    <w:p w:rsidR="00E75152" w:rsidRDefault="00E75152"/>
    <w:sectPr w:rsidR="00E75152" w:rsidSect="0030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F19"/>
    <w:multiLevelType w:val="hybridMultilevel"/>
    <w:tmpl w:val="D2967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46130"/>
    <w:multiLevelType w:val="hybridMultilevel"/>
    <w:tmpl w:val="D0F83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946AC"/>
    <w:multiLevelType w:val="hybridMultilevel"/>
    <w:tmpl w:val="5FAA6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2EA6"/>
    <w:multiLevelType w:val="hybridMultilevel"/>
    <w:tmpl w:val="B082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52"/>
    <w:rsid w:val="00304526"/>
    <w:rsid w:val="006254A4"/>
    <w:rsid w:val="00741A51"/>
    <w:rsid w:val="00833EF5"/>
    <w:rsid w:val="00B11F01"/>
    <w:rsid w:val="00D91DDE"/>
    <w:rsid w:val="00E75152"/>
    <w:rsid w:val="00E7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E5B14"/>
  <w14:defaultImageDpi w14:val="32767"/>
  <w15:chartTrackingRefBased/>
  <w15:docId w15:val="{DF7FA239-C767-D042-A0D8-34E063EA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XUHANG</dc:creator>
  <cp:keywords/>
  <dc:description/>
  <cp:lastModifiedBy>XUHANG</cp:lastModifiedBy>
  <cp:revision>1</cp:revision>
  <dcterms:created xsi:type="dcterms:W3CDTF">2018-12-06T16:43:00Z</dcterms:created>
  <dcterms:modified xsi:type="dcterms:W3CDTF">2018-12-06T18:45:00Z</dcterms:modified>
</cp:coreProperties>
</file>