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sz w:val="48"/>
          <w:szCs w:val="48"/>
          <w:lang w:val="en-US" w:eastAsia="zh-CN"/>
        </w:rPr>
      </w:pPr>
      <w:r>
        <w:rPr>
          <w:rFonts w:hint="eastAsia"/>
          <w:b/>
          <w:bCs/>
          <w:sz w:val="48"/>
          <w:szCs w:val="48"/>
          <w:lang w:val="en-US" w:eastAsia="zh-CN"/>
        </w:rPr>
        <w:t>四号演讲稿</w:t>
      </w:r>
    </w:p>
    <w:p>
      <w:pPr>
        <w:rPr>
          <w:rFonts w:hint="eastAsia"/>
          <w:b/>
          <w:bCs/>
          <w:sz w:val="36"/>
          <w:szCs w:val="36"/>
          <w:lang w:val="en-US" w:eastAsia="zh-CN"/>
        </w:rPr>
      </w:pPr>
      <w:r>
        <w:rPr>
          <w:rFonts w:hint="eastAsia"/>
          <w:b/>
          <w:bCs/>
          <w:sz w:val="36"/>
          <w:szCs w:val="36"/>
          <w:lang w:val="en-US" w:eastAsia="zh-CN"/>
        </w:rPr>
        <w:t>项目介绍</w:t>
      </w:r>
    </w:p>
    <w:p>
      <w:pPr>
        <w:spacing w:before="120" w:after="120" w:line="288" w:lineRule="auto"/>
        <w:ind w:left="0"/>
        <w:jc w:val="left"/>
        <w:rPr>
          <w:rFonts w:ascii="Arial" w:hAnsi="Arial" w:eastAsia="等线" w:cs="Arial"/>
          <w:sz w:val="22"/>
        </w:rPr>
      </w:pPr>
      <w:r>
        <w:rPr>
          <w:rFonts w:ascii="Arial" w:hAnsi="Arial" w:eastAsia="等线" w:cs="Arial"/>
          <w:sz w:val="22"/>
        </w:rPr>
        <w:t>各位评委老师好，我们带来的项目是——茶研“阅”色，这是我的团队成员。</w:t>
      </w:r>
    </w:p>
    <w:p>
      <w:pPr>
        <w:spacing w:before="120" w:after="120" w:line="288" w:lineRule="auto"/>
        <w:ind w:left="0"/>
        <w:jc w:val="left"/>
        <w:rPr>
          <w:rFonts w:hint="eastAsia" w:ascii="Arial" w:hAnsi="Arial" w:eastAsia="等线" w:cs="Arial"/>
          <w:sz w:val="22"/>
          <w:highlight w:val="none"/>
        </w:rPr>
      </w:pPr>
      <w:r>
        <w:rPr>
          <w:rFonts w:hint="eastAsia" w:ascii="Arial" w:hAnsi="Arial" w:eastAsia="等线" w:cs="Arial"/>
          <w:sz w:val="22"/>
          <w:highlight w:val="none"/>
        </w:rPr>
        <w:t>我是 1 号选手，担任 AI 算法工程师，负责 AI 舌诊模型训练与轻量化部署；</w:t>
      </w:r>
    </w:p>
    <w:p>
      <w:pPr>
        <w:spacing w:before="120" w:after="120" w:line="288" w:lineRule="auto"/>
        <w:ind w:left="0"/>
        <w:jc w:val="left"/>
        <w:rPr>
          <w:rFonts w:hint="eastAsia" w:ascii="Arial" w:hAnsi="Arial" w:eastAsia="等线" w:cs="Arial"/>
          <w:sz w:val="22"/>
          <w:highlight w:val="none"/>
        </w:rPr>
      </w:pPr>
      <w:r>
        <w:rPr>
          <w:rFonts w:hint="eastAsia" w:ascii="Arial" w:hAnsi="Arial" w:eastAsia="等线" w:cs="Arial"/>
          <w:sz w:val="22"/>
          <w:highlight w:val="none"/>
        </w:rPr>
        <w:t>我是 2 号选手，担任机器人系统集成工程师，负责 ROS2 分布式通信系统开发；</w:t>
      </w:r>
    </w:p>
    <w:p>
      <w:pPr>
        <w:spacing w:before="120" w:after="120" w:line="288" w:lineRule="auto"/>
        <w:ind w:left="0"/>
        <w:jc w:val="left"/>
        <w:rPr>
          <w:rFonts w:ascii="Arial" w:hAnsi="Arial" w:eastAsia="等线" w:cs="Arial"/>
          <w:sz w:val="22"/>
          <w:highlight w:val="none"/>
        </w:rPr>
      </w:pPr>
      <w:r>
        <w:rPr>
          <w:rFonts w:hint="eastAsia" w:ascii="Arial" w:hAnsi="Arial" w:eastAsia="等线" w:cs="Arial"/>
          <w:sz w:val="22"/>
          <w:highlight w:val="none"/>
        </w:rPr>
        <w:t>我是 3 号选手，担任嵌入式系统工程师，负责智能茶柜硬件电路与运动控制开发。</w:t>
      </w:r>
    </w:p>
    <w:p>
      <w:pPr>
        <w:spacing w:before="120" w:after="120" w:line="288" w:lineRule="auto"/>
        <w:ind w:left="0"/>
        <w:jc w:val="left"/>
        <w:rPr>
          <w:rFonts w:hint="eastAsia" w:ascii="Arial" w:hAnsi="Arial" w:eastAsia="等线" w:cs="Arial"/>
          <w:sz w:val="22"/>
          <w:highlight w:val="none"/>
          <w:lang w:val="en-US" w:eastAsia="zh-CN"/>
        </w:rPr>
      </w:pPr>
      <w:r>
        <w:rPr>
          <w:rFonts w:ascii="Arial" w:hAnsi="Arial" w:eastAsia="等线" w:cs="Arial"/>
          <w:sz w:val="22"/>
          <w:highlight w:val="none"/>
        </w:rPr>
        <w:t>我是4号选手，担任数据系统集成工程师</w:t>
      </w:r>
      <w:r>
        <w:rPr>
          <w:rFonts w:hint="eastAsia" w:ascii="Arial" w:hAnsi="Arial" w:eastAsia="等线" w:cs="Arial"/>
          <w:sz w:val="22"/>
          <w:highlight w:val="none"/>
          <w:lang w:eastAsia="zh-CN"/>
        </w:rPr>
        <w:t>，</w:t>
      </w:r>
      <w:r>
        <w:rPr>
          <w:rFonts w:ascii="Arial" w:hAnsi="Arial" w:eastAsia="等线" w:cs="Arial"/>
          <w:sz w:val="22"/>
          <w:highlight w:val="none"/>
        </w:rPr>
        <w:t>负责物联网数据本地化部署与茶叶数据管理系统的开发</w:t>
      </w:r>
      <w:r>
        <w:rPr>
          <w:rFonts w:hint="eastAsia" w:ascii="Arial" w:hAnsi="Arial" w:eastAsia="等线" w:cs="Arial"/>
          <w:sz w:val="22"/>
          <w:highlight w:val="none"/>
          <w:lang w:eastAsia="zh-CN"/>
        </w:rPr>
        <w:t>。</w:t>
      </w:r>
      <w:r>
        <w:rPr>
          <w:rFonts w:hint="eastAsia" w:ascii="Arial" w:hAnsi="Arial" w:eastAsia="等线" w:cs="Arial"/>
          <w:sz w:val="22"/>
          <w:highlight w:val="none"/>
          <w:lang w:val="en-US" w:eastAsia="zh-CN"/>
        </w:rPr>
        <w:t xml:space="preserve">  </w:t>
      </w:r>
    </w:p>
    <w:p>
      <w:pPr>
        <w:spacing w:before="120" w:after="120" w:line="288" w:lineRule="auto"/>
        <w:ind w:left="0"/>
        <w:jc w:val="left"/>
      </w:pPr>
      <w:r>
        <w:rPr>
          <w:rFonts w:ascii="Arial" w:hAnsi="Arial" w:eastAsia="等线" w:cs="Arial"/>
          <w:sz w:val="22"/>
        </w:rPr>
        <w:t>请三位同事就位，开始项目准备工作。</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下面由我来为各位评委介绍本项目，</w:t>
      </w:r>
    </w:p>
    <w:p>
      <w:pPr>
        <w:spacing w:before="120" w:after="120" w:line="288" w:lineRule="auto"/>
        <w:ind w:left="0"/>
        <w:jc w:val="left"/>
      </w:pPr>
      <w:r>
        <w:rPr>
          <w:rFonts w:ascii="Arial" w:hAnsi="Arial" w:eastAsia="等线" w:cs="Arial"/>
          <w:sz w:val="22"/>
          <w:highlight w:val="none"/>
        </w:rPr>
        <w:t>首先为大家介绍项目名称的由来：</w:t>
      </w:r>
      <w:r>
        <w:rPr>
          <w:rFonts w:ascii="Arial" w:hAnsi="Arial" w:eastAsia="等线" w:cs="Arial"/>
          <w:sz w:val="22"/>
        </w:rPr>
        <w:t>“阅色”指的是借助AI技术精准识别舌苔颜色，通过舌苔这一中医望诊的重要依据，初步判断用户体质；而“茶研”则是基于识别出的体质，为用户推荐适合的茶饮，同时明确提出不适合饮用的品类，真正做到“因体质荐茶”。</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我们项目的核心主旨是：弘扬华夏中医茶道，数智赋能健康生活。</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接下来请大家把目光投向这里——这就是我们项目的核心实体：智能茶柜。大家可以看到，茶柜的侧面印有二维码。扫描可下载我们开发的专属移动端APP，用手机就能完成舌苔检测，不受时间和地点的限制，真正实现</w:t>
      </w:r>
      <w:r>
        <w:rPr>
          <w:rFonts w:hint="eastAsia" w:ascii="Arial" w:hAnsi="Arial" w:eastAsia="等线" w:cs="Arial"/>
          <w:sz w:val="22"/>
          <w:lang w:val="en-US" w:eastAsia="zh-CN"/>
        </w:rPr>
        <w:t>了</w:t>
      </w:r>
      <w:r>
        <w:rPr>
          <w:rFonts w:ascii="Arial" w:hAnsi="Arial" w:eastAsia="等线" w:cs="Arial"/>
          <w:sz w:val="22"/>
        </w:rPr>
        <w:t>便捷高效的舌诊体验。</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rPr>
          <w:strike w:val="0"/>
          <w:highlight w:val="yellow"/>
        </w:rPr>
      </w:pPr>
      <w:r>
        <w:rPr>
          <w:rFonts w:ascii="Arial" w:hAnsi="Arial" w:eastAsia="等线" w:cs="Arial"/>
          <w:sz w:val="22"/>
        </w:rPr>
        <w:t>除了侧面的二维码，茶柜还设置了用户交互</w:t>
      </w:r>
      <w:r>
        <w:rPr>
          <w:rFonts w:hint="eastAsia" w:ascii="Arial" w:hAnsi="Arial" w:eastAsia="等线" w:cs="Arial"/>
          <w:sz w:val="22"/>
          <w:lang w:val="en-US" w:eastAsia="zh-CN"/>
        </w:rPr>
        <w:t>终</w:t>
      </w:r>
      <w:r>
        <w:rPr>
          <w:rFonts w:ascii="Arial" w:hAnsi="Arial" w:eastAsia="等线" w:cs="Arial"/>
          <w:sz w:val="22"/>
        </w:rPr>
        <w:t>端，通过摄像头和触摸屏，用</w:t>
      </w:r>
      <w:r>
        <w:rPr>
          <w:rFonts w:ascii="Arial" w:hAnsi="Arial" w:eastAsia="等线" w:cs="Arial"/>
          <w:strike w:val="0"/>
          <w:dstrike w:val="0"/>
          <w:sz w:val="22"/>
        </w:rPr>
        <w:t>户可以直接舌诊选茶</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hint="eastAsia" w:ascii="Arial" w:hAnsi="Arial" w:eastAsia="等线" w:cs="Arial"/>
          <w:sz w:val="22"/>
          <w:lang w:val="en-US" w:eastAsia="zh-CN"/>
        </w:rPr>
        <w:t>接下来，请各位评委观看摄像头这个页面</w:t>
      </w:r>
      <w:r>
        <w:rPr>
          <w:rFonts w:ascii="Arial" w:hAnsi="Arial" w:eastAsia="等线" w:cs="Arial"/>
          <w:sz w:val="22"/>
        </w:rPr>
        <w:t>，</w:t>
      </w:r>
      <w:r>
        <w:rPr>
          <w:rFonts w:hint="eastAsia" w:ascii="Arial" w:hAnsi="Arial" w:eastAsia="等线" w:cs="Arial"/>
          <w:sz w:val="22"/>
          <w:lang w:val="en-US" w:eastAsia="zh-CN"/>
        </w:rPr>
        <w:t>可以看到</w:t>
      </w:r>
      <w:r>
        <w:rPr>
          <w:rFonts w:ascii="Arial" w:hAnsi="Arial" w:eastAsia="等线" w:cs="Arial"/>
          <w:sz w:val="22"/>
        </w:rPr>
        <w:t>我们的三号选手正在进行硬件连接操作。大家</w:t>
      </w:r>
      <w:r>
        <w:rPr>
          <w:rFonts w:hint="eastAsia" w:ascii="Arial" w:hAnsi="Arial" w:eastAsia="等线" w:cs="Arial"/>
          <w:sz w:val="22"/>
          <w:lang w:val="en-US" w:eastAsia="zh-CN"/>
        </w:rPr>
        <w:t>可以</w:t>
      </w:r>
      <w:r>
        <w:rPr>
          <w:rFonts w:ascii="Arial" w:hAnsi="Arial" w:eastAsia="等线" w:cs="Arial"/>
          <w:sz w:val="22"/>
        </w:rPr>
        <w:t>看到旁边有一个白色的盒子，这里面装的是我们整个系统的“边缘计算大脑”——</w:t>
      </w:r>
      <w:r>
        <w:rPr>
          <w:rFonts w:ascii="Arial" w:hAnsi="Arial" w:eastAsia="等线" w:cs="Arial"/>
          <w:strike w:val="0"/>
          <w:dstrike w:val="0"/>
          <w:sz w:val="22"/>
        </w:rPr>
        <w:t>本地部署的RDK X5开发板，它是保障我们AI舌苔识别、体质分析等功能，高效运行的关键。盒子的设计，采用了符合IP 67标准的防水防尘接口。</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接下来请各位评委观看PPT，我们接下来的演示内容包括 ‘项目概述 ，项目展示，技能展示，项目创新和项目总结五个部分 。我们的项目是一款面向年轻人，亚健康问题的AI荐茶助手。</w:t>
      </w:r>
    </w:p>
    <w:p>
      <w:pPr>
        <w:spacing w:before="120" w:after="120" w:line="288" w:lineRule="auto"/>
        <w:ind w:left="0"/>
        <w:jc w:val="left"/>
      </w:pPr>
      <w:r>
        <w:rPr>
          <w:rFonts w:ascii="Arial" w:hAnsi="Arial" w:eastAsia="等线" w:cs="Arial"/>
          <w:color w:val="6425D0"/>
          <w:sz w:val="22"/>
        </w:rPr>
        <w:t>该产品来自于校企合作项目。</w:t>
      </w:r>
    </w:p>
    <w:p>
      <w:pPr>
        <w:spacing w:before="120" w:after="120" w:line="288" w:lineRule="auto"/>
        <w:ind w:left="0"/>
        <w:jc w:val="left"/>
      </w:pPr>
      <w:r>
        <w:rPr>
          <w:rFonts w:ascii="Arial" w:hAnsi="Arial" w:eastAsia="等线" w:cs="Arial"/>
          <w:sz w:val="22"/>
        </w:rPr>
        <w:t>这是我们的岗位分工。</w:t>
      </w:r>
    </w:p>
    <w:p>
      <w:pPr>
        <w:spacing w:before="120" w:after="120" w:line="288" w:lineRule="auto"/>
        <w:ind w:left="0"/>
        <w:jc w:val="left"/>
      </w:pPr>
      <w:r>
        <w:rPr>
          <w:rFonts w:ascii="Arial" w:hAnsi="Arial" w:eastAsia="等线" w:cs="Arial"/>
          <w:sz w:val="22"/>
        </w:rPr>
        <w:t>项目需求源于针对年轻人长期饮用高糖饮品引发的代谢、脾胃问题，我们结合 AI 与中医舌诊技术打造个性化荐茶系统，依托传统茶饮的天然功效，引导年轻人从 “喝得爽” 转向 “喝得对”，实现</w:t>
      </w:r>
      <w:r>
        <w:rPr>
          <w:rFonts w:hint="eastAsia" w:ascii="Arial" w:hAnsi="Arial" w:eastAsia="等线" w:cs="Arial"/>
          <w:sz w:val="22"/>
          <w:lang w:val="en-US" w:eastAsia="zh-CN"/>
        </w:rPr>
        <w:t>了</w:t>
      </w:r>
      <w:r>
        <w:rPr>
          <w:rFonts w:ascii="Arial" w:hAnsi="Arial" w:eastAsia="等线" w:cs="Arial"/>
          <w:sz w:val="22"/>
        </w:rPr>
        <w:t>亚健康管理的智能化升级。</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本项目，积极响应了国家关于 “人工智能与医疗健康” 融合发展的政策号召，立足年轻群体亚健康管理需求，致力于打造符合政策导向、贴近大众需求的健康服务解决方案，</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项目还融合了大模型、边缘计算、ROS2机器人与数字管理系统，实现了从体质检测到健康饮品获取的智能闭环，让健康管理变得触手可及。</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历时五个月，九次迭代，我们融合中医舌诊与AI技术，开发轻量化模型，构建ROS2通信架构，集成嵌入式茶柜与本地数字管理系统，实现了从算法到硬件全链路自主可控，</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本项目的技术创新点包括：</w:t>
      </w:r>
    </w:p>
    <w:p>
      <w:pPr>
        <w:spacing w:before="120" w:after="120" w:line="288" w:lineRule="auto"/>
        <w:ind w:left="0"/>
        <w:jc w:val="left"/>
      </w:pPr>
      <w:r>
        <w:rPr>
          <w:rFonts w:ascii="Arial" w:hAnsi="Arial" w:eastAsia="等线" w:cs="Arial"/>
          <w:sz w:val="22"/>
        </w:rPr>
        <w:t>首家舌诊大模型，边缘智能计算应用，闭环电机系统开发</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项目介绍完毕，接下来，请AI算法工程师讲解，而我将进行数据系统集成工作</w:t>
      </w:r>
    </w:p>
    <w:p>
      <w:pPr>
        <w:spacing w:before="380" w:after="140" w:line="288" w:lineRule="auto"/>
        <w:ind w:left="0"/>
        <w:jc w:val="left"/>
        <w:outlineLvl w:val="0"/>
        <w:rPr>
          <w:rFonts w:hint="eastAsia" w:eastAsia="等线"/>
          <w:lang w:val="en-US" w:eastAsia="zh-CN"/>
        </w:rPr>
      </w:pPr>
      <w:bookmarkStart w:id="0" w:name="heading_4"/>
      <w:r>
        <w:rPr>
          <w:rFonts w:ascii="Arial" w:hAnsi="Arial" w:eastAsia="等线" w:cs="Arial"/>
          <w:b/>
          <w:sz w:val="36"/>
        </w:rPr>
        <w:t>四号</w:t>
      </w:r>
      <w:bookmarkEnd w:id="0"/>
      <w:r>
        <w:rPr>
          <w:rFonts w:hint="eastAsia" w:ascii="Arial" w:hAnsi="Arial" w:eastAsia="等线" w:cs="Arial"/>
          <w:b/>
          <w:sz w:val="36"/>
          <w:lang w:val="en-US" w:eastAsia="zh-CN"/>
        </w:rPr>
        <w:t>讲解</w:t>
      </w:r>
    </w:p>
    <w:p>
      <w:pPr>
        <w:spacing w:before="120" w:after="120" w:line="288" w:lineRule="auto"/>
        <w:ind w:left="0"/>
        <w:jc w:val="left"/>
      </w:pPr>
      <w:r>
        <w:rPr>
          <w:rFonts w:ascii="Arial" w:hAnsi="Arial" w:eastAsia="等线" w:cs="Arial"/>
          <w:sz w:val="22"/>
        </w:rPr>
        <w:t>各位评委老师</w:t>
      </w:r>
      <w:r>
        <w:rPr>
          <w:rFonts w:hint="eastAsia" w:ascii="Arial" w:hAnsi="Arial" w:eastAsia="等线" w:cs="Arial"/>
          <w:sz w:val="22"/>
          <w:lang w:val="en-US" w:eastAsia="zh-CN"/>
        </w:rPr>
        <w:t>好</w:t>
      </w:r>
      <w:r>
        <w:rPr>
          <w:rFonts w:ascii="Arial" w:hAnsi="Arial" w:eastAsia="等线" w:cs="Arial"/>
          <w:sz w:val="22"/>
        </w:rPr>
        <w:t>，我是 4 号数据系统集成工程师，</w:t>
      </w:r>
    </w:p>
    <w:p>
      <w:pPr>
        <w:spacing w:before="120" w:after="120" w:line="288" w:lineRule="auto"/>
        <w:ind w:left="0"/>
        <w:jc w:val="left"/>
      </w:pPr>
      <w:r>
        <w:rPr>
          <w:rFonts w:ascii="Arial" w:hAnsi="Arial" w:eastAsia="等线" w:cs="Arial"/>
          <w:sz w:val="22"/>
        </w:rPr>
        <w:t>我主要解决</w:t>
      </w:r>
      <w:r>
        <w:rPr>
          <w:rFonts w:hint="eastAsia" w:ascii="Arial" w:hAnsi="Arial" w:eastAsia="等线" w:cs="Arial"/>
          <w:sz w:val="22"/>
          <w:lang w:val="en-US" w:eastAsia="zh-CN"/>
        </w:rPr>
        <w:t>了</w:t>
      </w:r>
      <w:r>
        <w:rPr>
          <w:rFonts w:ascii="Arial" w:hAnsi="Arial" w:eastAsia="等线" w:cs="Arial"/>
          <w:sz w:val="22"/>
        </w:rPr>
        <w:t>本项目的数字化上云产品管理问题。</w:t>
      </w:r>
    </w:p>
    <w:p>
      <w:pPr>
        <w:spacing w:before="120" w:after="120" w:line="288" w:lineRule="auto"/>
        <w:ind w:left="0"/>
        <w:jc w:val="left"/>
        <w:rPr>
          <w:rFonts w:hint="default" w:eastAsia="等线"/>
          <w:lang w:val="en-US" w:eastAsia="zh-CN"/>
        </w:rPr>
      </w:pPr>
      <w:r>
        <w:rPr>
          <w:rFonts w:ascii="Arial" w:hAnsi="Arial" w:eastAsia="等线" w:cs="Arial"/>
          <w:sz w:val="22"/>
          <w:highlight w:val="none"/>
        </w:rPr>
        <w:t>我</w:t>
      </w:r>
      <w:r>
        <w:rPr>
          <w:rFonts w:hint="eastAsia" w:ascii="Arial" w:hAnsi="Arial" w:eastAsia="等线" w:cs="Arial"/>
          <w:sz w:val="22"/>
          <w:highlight w:val="none"/>
          <w:lang w:val="en-US" w:eastAsia="zh-CN"/>
        </w:rPr>
        <w:t>的具体</w:t>
      </w:r>
      <w:r>
        <w:rPr>
          <w:rFonts w:ascii="Arial" w:hAnsi="Arial" w:eastAsia="等线" w:cs="Arial"/>
          <w:sz w:val="22"/>
          <w:highlight w:val="none"/>
        </w:rPr>
        <w:t>工作主</w:t>
      </w:r>
      <w:r>
        <w:rPr>
          <w:rFonts w:hint="eastAsia" w:ascii="Arial" w:hAnsi="Arial" w:eastAsia="等线" w:cs="Arial"/>
          <w:sz w:val="22"/>
          <w:highlight w:val="none"/>
          <w:lang w:val="en-US" w:eastAsia="zh-CN"/>
        </w:rPr>
        <w:t>要包含三</w:t>
      </w:r>
      <w:r>
        <w:rPr>
          <w:rFonts w:ascii="Arial" w:hAnsi="Arial" w:eastAsia="等线" w:cs="Arial"/>
          <w:sz w:val="22"/>
          <w:highlight w:val="none"/>
        </w:rPr>
        <w:t>个方面</w:t>
      </w:r>
      <w:r>
        <w:rPr>
          <w:rFonts w:hint="eastAsia" w:ascii="Arial" w:hAnsi="Arial" w:eastAsia="等线" w:cs="Arial"/>
          <w:b/>
          <w:bCs/>
          <w:sz w:val="22"/>
          <w:highlight w:val="none"/>
          <w:lang w:eastAsia="zh-CN"/>
        </w:rPr>
        <w:t>：</w:t>
      </w:r>
    </w:p>
    <w:p>
      <w:pPr>
        <w:spacing w:before="120" w:after="120" w:line="288" w:lineRule="auto"/>
        <w:ind w:left="0"/>
        <w:jc w:val="left"/>
      </w:pPr>
      <w:r>
        <w:rPr>
          <w:rFonts w:hint="eastAsia" w:ascii="Arial" w:hAnsi="Arial" w:eastAsia="等线" w:cs="Arial"/>
          <w:sz w:val="22"/>
          <w:lang w:val="en-US" w:eastAsia="zh-CN"/>
        </w:rPr>
        <w:t>1</w:t>
      </w:r>
      <w:r>
        <w:rPr>
          <w:rFonts w:ascii="Arial" w:hAnsi="Arial" w:eastAsia="等线" w:cs="Arial"/>
          <w:sz w:val="22"/>
        </w:rPr>
        <w:t>.</w:t>
      </w:r>
      <w:r>
        <w:rPr>
          <w:rFonts w:hint="eastAsia" w:ascii="Arial" w:hAnsi="Arial" w:eastAsia="等线" w:cs="Arial"/>
          <w:sz w:val="22"/>
          <w:lang w:val="en-US" w:eastAsia="zh-CN"/>
        </w:rPr>
        <w:t>MQTT部署</w:t>
      </w:r>
      <w:r>
        <w:rPr>
          <w:rFonts w:ascii="Arial" w:hAnsi="Arial" w:eastAsia="等线" w:cs="Arial"/>
          <w:sz w:val="22"/>
        </w:rPr>
        <w:t>；</w:t>
      </w:r>
    </w:p>
    <w:p>
      <w:pPr>
        <w:spacing w:before="120" w:after="120" w:line="288" w:lineRule="auto"/>
        <w:ind w:left="0"/>
        <w:jc w:val="left"/>
      </w:pPr>
      <w:r>
        <w:rPr>
          <w:rFonts w:hint="eastAsia" w:ascii="Arial" w:hAnsi="Arial" w:eastAsia="等线" w:cs="Arial"/>
          <w:sz w:val="22"/>
          <w:lang w:val="en-US" w:eastAsia="zh-CN"/>
        </w:rPr>
        <w:t>2</w:t>
      </w:r>
      <w:r>
        <w:rPr>
          <w:rFonts w:ascii="Arial" w:hAnsi="Arial" w:eastAsia="等线" w:cs="Arial"/>
          <w:sz w:val="22"/>
        </w:rPr>
        <w:t>.</w:t>
      </w:r>
      <w:r>
        <w:rPr>
          <w:rFonts w:hint="eastAsia" w:ascii="Arial" w:hAnsi="Arial" w:eastAsia="等线" w:cs="Arial"/>
          <w:sz w:val="22"/>
          <w:lang w:val="en-US" w:eastAsia="zh-CN"/>
        </w:rPr>
        <w:t>MySQL</w:t>
      </w:r>
      <w:r>
        <w:rPr>
          <w:rFonts w:ascii="Arial" w:hAnsi="Arial" w:eastAsia="等线" w:cs="Arial"/>
          <w:sz w:val="22"/>
        </w:rPr>
        <w:t>数据库</w:t>
      </w:r>
      <w:r>
        <w:rPr>
          <w:rFonts w:hint="eastAsia" w:ascii="Arial" w:hAnsi="Arial" w:eastAsia="等线" w:cs="Arial"/>
          <w:sz w:val="22"/>
          <w:lang w:val="en-US" w:eastAsia="zh-CN"/>
        </w:rPr>
        <w:t>设计</w:t>
      </w:r>
      <w:r>
        <w:rPr>
          <w:rFonts w:ascii="Arial" w:hAnsi="Arial" w:eastAsia="等线" w:cs="Arial"/>
          <w:sz w:val="22"/>
        </w:rPr>
        <w:t>；</w:t>
      </w:r>
    </w:p>
    <w:p>
      <w:pPr>
        <w:spacing w:before="120" w:after="120" w:line="288" w:lineRule="auto"/>
        <w:ind w:left="0"/>
        <w:jc w:val="left"/>
        <w:rPr>
          <w:rFonts w:hint="default" w:eastAsia="等线"/>
          <w:lang w:val="en-US" w:eastAsia="zh-CN"/>
        </w:rPr>
      </w:pPr>
      <w:r>
        <w:rPr>
          <w:rFonts w:hint="eastAsia" w:ascii="Arial" w:hAnsi="Arial" w:eastAsia="等线" w:cs="Arial"/>
          <w:sz w:val="22"/>
          <w:lang w:val="en-US" w:eastAsia="zh-CN"/>
        </w:rPr>
        <w:t>3</w:t>
      </w:r>
      <w:r>
        <w:rPr>
          <w:rFonts w:ascii="Arial" w:hAnsi="Arial" w:eastAsia="等线" w:cs="Arial"/>
          <w:sz w:val="22"/>
        </w:rPr>
        <w:t>.</w:t>
      </w:r>
      <w:bookmarkStart w:id="1" w:name="OLE_LINK1"/>
      <w:r>
        <w:rPr>
          <w:rFonts w:hint="eastAsia" w:ascii="Arial" w:hAnsi="Arial" w:eastAsia="等线" w:cs="Arial"/>
          <w:sz w:val="22"/>
          <w:lang w:val="en-US" w:eastAsia="zh-CN"/>
        </w:rPr>
        <w:t>SpringBoot</w:t>
      </w:r>
      <w:r>
        <w:rPr>
          <w:rFonts w:ascii="Arial" w:hAnsi="Arial" w:eastAsia="等线" w:cs="Arial"/>
          <w:sz w:val="22"/>
        </w:rPr>
        <w:t>后端开发</w:t>
      </w:r>
      <w:bookmarkEnd w:id="1"/>
      <w:r>
        <w:rPr>
          <w:rFonts w:ascii="Arial" w:hAnsi="Arial" w:eastAsia="等线" w:cs="Arial"/>
          <w:sz w:val="22"/>
        </w:rPr>
        <w:t>；</w:t>
      </w:r>
      <w:r>
        <w:rPr>
          <w:rFonts w:hint="eastAsia" w:ascii="Arial" w:hAnsi="Arial" w:eastAsia="等线" w:cs="Arial"/>
          <w:sz w:val="22"/>
          <w:lang w:eastAsia="zh-CN"/>
        </w:rPr>
        <w:t>（</w:t>
      </w:r>
      <w:r>
        <w:rPr>
          <w:rFonts w:hint="eastAsia" w:ascii="Arial" w:hAnsi="Arial" w:eastAsia="等线" w:cs="Arial"/>
          <w:sz w:val="22"/>
          <w:lang w:val="en-US" w:eastAsia="zh-CN"/>
        </w:rPr>
        <w:t>三层架构+DDD模式，主流框架MyBatis-Plus+Sa-Token）</w:t>
      </w:r>
    </w:p>
    <w:p>
      <w:pPr>
        <w:numPr>
          <w:ilvl w:val="0"/>
          <w:numId w:val="0"/>
        </w:numPr>
        <w:spacing w:before="120" w:after="120" w:line="288" w:lineRule="auto"/>
        <w:jc w:val="left"/>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1.</w:t>
      </w:r>
      <w:r>
        <w:rPr>
          <w:rFonts w:hint="eastAsia" w:ascii="宋体" w:hAnsi="宋体" w:eastAsia="宋体" w:cs="宋体"/>
          <w:sz w:val="24"/>
          <w:szCs w:val="24"/>
          <w:lang w:val="en-US" w:eastAsia="zh-CN"/>
        </w:rPr>
        <w:t>在</w:t>
      </w:r>
      <w:r>
        <w:rPr>
          <w:rFonts w:hint="eastAsia" w:ascii="Arial" w:hAnsi="Arial" w:eastAsia="等线" w:cs="Arial"/>
          <w:sz w:val="22"/>
          <w:lang w:val="en-US" w:eastAsia="zh-CN"/>
        </w:rPr>
        <w:t>MQTT</w:t>
      </w:r>
      <w:r>
        <w:rPr>
          <w:rFonts w:hint="eastAsia" w:ascii="宋体" w:hAnsi="宋体" w:eastAsia="宋体" w:cs="宋体"/>
          <w:sz w:val="24"/>
          <w:szCs w:val="24"/>
          <w:lang w:val="en-US" w:eastAsia="zh-CN"/>
        </w:rPr>
        <w:t>部署中，我们</w:t>
      </w:r>
      <w:r>
        <w:rPr>
          <w:rFonts w:ascii="宋体" w:hAnsi="宋体" w:eastAsia="宋体" w:cs="宋体"/>
          <w:sz w:val="24"/>
          <w:szCs w:val="24"/>
        </w:rPr>
        <w:t>采用</w:t>
      </w:r>
      <w:r>
        <w:rPr>
          <w:rFonts w:hint="eastAsia" w:ascii="宋体" w:hAnsi="宋体" w:eastAsia="宋体" w:cs="宋体"/>
          <w:sz w:val="24"/>
          <w:szCs w:val="24"/>
          <w:lang w:val="en-US" w:eastAsia="zh-CN"/>
        </w:rPr>
        <w:t>了</w:t>
      </w:r>
      <w:r>
        <w:rPr>
          <w:rFonts w:ascii="宋体" w:hAnsi="宋体" w:eastAsia="宋体" w:cs="宋体"/>
          <w:sz w:val="24"/>
          <w:szCs w:val="24"/>
        </w:rPr>
        <w:t>自主部署 MQTT 消息服务器</w:t>
      </w:r>
      <w:r>
        <w:rPr>
          <w:rFonts w:hint="eastAsia" w:ascii="宋体" w:hAnsi="宋体" w:eastAsia="宋体" w:cs="宋体"/>
          <w:sz w:val="24"/>
          <w:szCs w:val="24"/>
          <w:lang w:val="en-US" w:eastAsia="zh-CN"/>
        </w:rPr>
        <w:t>的方式</w:t>
      </w:r>
      <w:r>
        <w:rPr>
          <w:rFonts w:ascii="宋体" w:hAnsi="宋体" w:eastAsia="宋体" w:cs="宋体"/>
          <w:sz w:val="24"/>
          <w:szCs w:val="24"/>
        </w:rPr>
        <w:t>，实</w:t>
      </w:r>
      <w:bookmarkStart w:id="2" w:name="OLE_LINK2"/>
      <w:r>
        <w:rPr>
          <w:rFonts w:ascii="宋体" w:hAnsi="宋体" w:eastAsia="宋体" w:cs="宋体"/>
          <w:sz w:val="24"/>
          <w:szCs w:val="24"/>
        </w:rPr>
        <w:t>现</w:t>
      </w:r>
      <w:r>
        <w:rPr>
          <w:rFonts w:hint="eastAsia" w:ascii="宋体" w:hAnsi="宋体" w:eastAsia="宋体" w:cs="宋体"/>
          <w:sz w:val="24"/>
          <w:szCs w:val="24"/>
          <w:lang w:val="en-US" w:eastAsia="zh-CN"/>
        </w:rPr>
        <w:t>了</w:t>
      </w:r>
      <w:r>
        <w:rPr>
          <w:rFonts w:ascii="宋体" w:hAnsi="宋体" w:eastAsia="宋体" w:cs="宋体"/>
          <w:sz w:val="24"/>
          <w:szCs w:val="24"/>
        </w:rPr>
        <w:t>设备通信自主可控、Topic 纯净隔离、数据安全本地化，</w:t>
      </w:r>
      <w:r>
        <w:rPr>
          <w:rFonts w:hint="eastAsia" w:ascii="宋体" w:hAnsi="宋体" w:eastAsia="宋体" w:cs="宋体"/>
          <w:sz w:val="24"/>
          <w:szCs w:val="24"/>
          <w:lang w:val="en-US" w:eastAsia="zh-CN"/>
        </w:rPr>
        <w:t>并且</w:t>
      </w:r>
      <w:r>
        <w:rPr>
          <w:rFonts w:ascii="宋体" w:hAnsi="宋体" w:eastAsia="宋体" w:cs="宋体"/>
          <w:sz w:val="24"/>
          <w:szCs w:val="24"/>
        </w:rPr>
        <w:t>在低带宽乡村环境下依然保持高稳定、低延迟</w:t>
      </w:r>
      <w:bookmarkEnd w:id="2"/>
      <w:r>
        <w:rPr>
          <w:rFonts w:ascii="宋体" w:hAnsi="宋体" w:eastAsia="宋体" w:cs="宋体"/>
          <w:sz w:val="24"/>
          <w:szCs w:val="24"/>
        </w:rPr>
        <w:t>，为舌诊智能设备规模化落地提供可靠通信底座。</w:t>
      </w:r>
    </w:p>
    <w:p>
      <w:pPr>
        <w:spacing w:before="120" w:after="120" w:line="288" w:lineRule="auto"/>
        <w:ind w:left="0"/>
        <w:jc w:val="left"/>
        <w:rPr>
          <w:rFonts w:ascii="宋体" w:hAnsi="宋体" w:eastAsia="宋体" w:cs="宋体"/>
          <w:sz w:val="24"/>
          <w:szCs w:val="24"/>
        </w:rPr>
      </w:pPr>
      <w:r>
        <w:rPr>
          <w:rFonts w:ascii="Arial" w:hAnsi="Arial" w:eastAsia="等线" w:cs="Arial"/>
          <w:b/>
          <w:bCs/>
          <w:sz w:val="22"/>
        </w:rPr>
        <w:t>2.</w:t>
      </w:r>
      <w:r>
        <w:rPr>
          <w:rFonts w:hint="eastAsia" w:ascii="Arial" w:hAnsi="Arial" w:eastAsia="等线" w:cs="Arial"/>
          <w:sz w:val="22"/>
          <w:lang w:val="en-US" w:eastAsia="zh-CN"/>
        </w:rPr>
        <w:t>在</w:t>
      </w:r>
      <w:r>
        <w:rPr>
          <w:rFonts w:ascii="宋体" w:hAnsi="宋体" w:eastAsia="宋体" w:cs="宋体"/>
          <w:sz w:val="24"/>
          <w:szCs w:val="24"/>
        </w:rPr>
        <w:t>后端</w:t>
      </w:r>
      <w:r>
        <w:rPr>
          <w:rFonts w:hint="eastAsia" w:ascii="宋体" w:hAnsi="宋体" w:eastAsia="宋体" w:cs="宋体"/>
          <w:sz w:val="24"/>
          <w:szCs w:val="24"/>
          <w:lang w:val="en-US" w:eastAsia="zh-CN"/>
        </w:rPr>
        <w:t>开发中，我们</w:t>
      </w:r>
      <w:r>
        <w:rPr>
          <w:rFonts w:ascii="宋体" w:hAnsi="宋体" w:eastAsia="宋体" w:cs="宋体"/>
          <w:sz w:val="24"/>
          <w:szCs w:val="24"/>
        </w:rPr>
        <w:t>采用</w:t>
      </w:r>
      <w:r>
        <w:rPr>
          <w:rFonts w:hint="eastAsia" w:ascii="宋体" w:hAnsi="宋体" w:eastAsia="宋体" w:cs="宋体"/>
          <w:sz w:val="24"/>
          <w:szCs w:val="24"/>
          <w:lang w:val="en-US" w:eastAsia="zh-CN"/>
        </w:rPr>
        <w:t>了</w:t>
      </w:r>
      <w:r>
        <w:rPr>
          <w:rFonts w:ascii="宋体" w:hAnsi="宋体" w:eastAsia="宋体" w:cs="宋体"/>
          <w:sz w:val="24"/>
          <w:szCs w:val="24"/>
        </w:rPr>
        <w:t xml:space="preserve"> SpringBoot + MyBatis</w:t>
      </w:r>
      <w:r>
        <w:rPr>
          <w:rFonts w:hint="eastAsia" w:ascii="宋体" w:hAnsi="宋体" w:eastAsia="宋体" w:cs="宋体"/>
          <w:sz w:val="24"/>
          <w:szCs w:val="24"/>
          <w:lang w:val="en-US" w:eastAsia="zh-CN"/>
        </w:rPr>
        <w:t>-Plus</w:t>
      </w:r>
      <w:r>
        <w:rPr>
          <w:rFonts w:ascii="宋体" w:hAnsi="宋体" w:eastAsia="宋体" w:cs="宋体"/>
          <w:sz w:val="24"/>
          <w:szCs w:val="24"/>
        </w:rPr>
        <w:t xml:space="preserve"> 技术栈，遵循经典三层架构，模块职责清晰，便于后续业务快速迭代与团队协作开发。</w:t>
      </w:r>
    </w:p>
    <w:p>
      <w:pPr>
        <w:spacing w:before="120" w:after="120" w:line="288" w:lineRule="auto"/>
        <w:ind w:left="0"/>
        <w:jc w:val="left"/>
        <w:rPr>
          <w:rFonts w:ascii="宋体" w:hAnsi="宋体" w:eastAsia="宋体" w:cs="宋体"/>
          <w:sz w:val="24"/>
          <w:szCs w:val="24"/>
        </w:rPr>
      </w:pPr>
      <w:r>
        <w:rPr>
          <w:rFonts w:hint="eastAsia" w:ascii="宋体" w:hAnsi="宋体" w:eastAsia="宋体" w:cs="宋体"/>
          <w:b/>
          <w:bCs/>
          <w:sz w:val="24"/>
          <w:szCs w:val="24"/>
          <w:lang w:val="en-US" w:eastAsia="zh-CN"/>
        </w:rPr>
        <w:t>1.</w:t>
      </w:r>
      <w:r>
        <w:rPr>
          <w:rFonts w:ascii="宋体" w:hAnsi="宋体" w:eastAsia="宋体" w:cs="宋体"/>
          <w:b/>
          <w:bCs/>
          <w:sz w:val="24"/>
          <w:szCs w:val="24"/>
        </w:rPr>
        <w:t>相较于传统 Spring 开发</w:t>
      </w:r>
      <w:r>
        <w:rPr>
          <w:rFonts w:ascii="宋体" w:hAnsi="宋体" w:eastAsia="宋体" w:cs="宋体"/>
          <w:sz w:val="24"/>
          <w:szCs w:val="24"/>
        </w:rPr>
        <w:t>，</w:t>
      </w:r>
      <w:r>
        <w:rPr>
          <w:rFonts w:hint="eastAsia" w:ascii="宋体" w:hAnsi="宋体" w:eastAsia="宋体" w:cs="宋体"/>
          <w:sz w:val="24"/>
          <w:szCs w:val="24"/>
          <w:lang w:val="en-US" w:eastAsia="zh-CN"/>
        </w:rPr>
        <w:t>我们</w:t>
      </w:r>
      <w:r>
        <w:rPr>
          <w:rFonts w:ascii="宋体" w:hAnsi="宋体" w:eastAsia="宋体" w:cs="宋体"/>
          <w:sz w:val="24"/>
          <w:szCs w:val="24"/>
        </w:rPr>
        <w:t>实现</w:t>
      </w:r>
      <w:r>
        <w:rPr>
          <w:rFonts w:hint="eastAsia" w:ascii="宋体" w:hAnsi="宋体" w:eastAsia="宋体" w:cs="宋体"/>
          <w:sz w:val="24"/>
          <w:szCs w:val="24"/>
          <w:lang w:val="en-US" w:eastAsia="zh-CN"/>
        </w:rPr>
        <w:t>了</w:t>
      </w:r>
      <w:r>
        <w:rPr>
          <w:rFonts w:ascii="宋体" w:hAnsi="宋体" w:eastAsia="宋体" w:cs="宋体"/>
          <w:sz w:val="24"/>
          <w:szCs w:val="24"/>
        </w:rPr>
        <w:t>零 XML 配置、内置服务容器、自动依赖管理，大幅简化开发与部署流程，支持项目快速上线。</w:t>
      </w:r>
    </w:p>
    <w:p>
      <w:pPr>
        <w:spacing w:before="120" w:after="120" w:line="288" w:lineRule="auto"/>
        <w:ind w:left="0"/>
        <w:jc w:val="left"/>
        <w:rPr>
          <w:rFonts w:hint="eastAsia" w:ascii="宋体" w:hAnsi="宋体" w:eastAsia="宋体" w:cs="宋体"/>
          <w:sz w:val="24"/>
          <w:szCs w:val="24"/>
          <w:lang w:eastAsia="zh-CN"/>
        </w:rPr>
      </w:pPr>
      <w:r>
        <w:rPr>
          <w:rFonts w:hint="eastAsia" w:ascii="宋体" w:hAnsi="宋体" w:eastAsia="宋体" w:cs="宋体"/>
          <w:b/>
          <w:bCs/>
          <w:sz w:val="24"/>
          <w:szCs w:val="24"/>
          <w:lang w:val="en-US" w:eastAsia="zh-CN"/>
        </w:rPr>
        <w:t>2.</w:t>
      </w:r>
      <w:r>
        <w:rPr>
          <w:rFonts w:ascii="宋体" w:hAnsi="宋体" w:eastAsia="宋体" w:cs="宋体"/>
          <w:b/>
          <w:bCs/>
          <w:sz w:val="24"/>
          <w:szCs w:val="24"/>
        </w:rPr>
        <w:t>对比 Node.js、PHP 等脚本语言后端</w:t>
      </w:r>
      <w:r>
        <w:rPr>
          <w:rFonts w:ascii="宋体" w:hAnsi="宋体" w:eastAsia="宋体" w:cs="宋体"/>
          <w:sz w:val="24"/>
          <w:szCs w:val="24"/>
        </w:rPr>
        <w:t>，</w:t>
      </w:r>
      <w:r>
        <w:rPr>
          <w:rFonts w:hint="eastAsia" w:ascii="Arial" w:hAnsi="Arial" w:eastAsia="等线" w:cs="Arial"/>
          <w:sz w:val="22"/>
          <w:lang w:val="en-US" w:eastAsia="zh-CN"/>
        </w:rPr>
        <w:t>Springboot后端框架的</w:t>
      </w:r>
      <w:r>
        <w:rPr>
          <w:rFonts w:ascii="宋体" w:hAnsi="宋体" w:eastAsia="宋体" w:cs="宋体"/>
          <w:sz w:val="24"/>
          <w:szCs w:val="24"/>
        </w:rPr>
        <w:t>Java 生态更加成熟稳定、安全管控能力更强，尤其适合医疗健康这类对数据安全与系统稳定性要求极高的业务场景。整体方案兼顾开发效率、运行稳定性与后期可扩展性，为项目持续迭代与规模化落地提供坚实可靠的技术支撑</w:t>
      </w:r>
      <w:r>
        <w:rPr>
          <w:rFonts w:hint="eastAsia" w:ascii="宋体" w:hAnsi="宋体" w:eastAsia="宋体" w:cs="宋体"/>
          <w:sz w:val="24"/>
          <w:szCs w:val="24"/>
          <w:lang w:eastAsia="zh-CN"/>
        </w:rPr>
        <w:t>。</w:t>
      </w:r>
    </w:p>
    <w:p>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 xml:space="preserve"> </w:t>
      </w:r>
    </w:p>
    <w:p>
      <w:pPr>
        <w:spacing w:before="120" w:after="120" w:line="288" w:lineRule="auto"/>
        <w:ind w:left="0"/>
        <w:jc w:val="left"/>
        <w:rPr>
          <w:b/>
          <w:bCs/>
        </w:rPr>
      </w:pPr>
      <w:r>
        <w:rPr>
          <w:rFonts w:ascii="Arial" w:hAnsi="Arial" w:eastAsia="等线" w:cs="Arial"/>
          <w:b/>
          <w:bCs/>
          <w:sz w:val="24"/>
          <w:szCs w:val="24"/>
        </w:rPr>
        <w:t>在产品数字化升级开发过程中，我们针对三大问题制定了对应解决方案：</w:t>
      </w:r>
    </w:p>
    <w:p>
      <w:pPr>
        <w:numPr>
          <w:ilvl w:val="0"/>
          <w:numId w:val="1"/>
        </w:numPr>
        <w:spacing w:before="120" w:after="120" w:line="288" w:lineRule="auto"/>
        <w:ind w:left="0"/>
        <w:jc w:val="left"/>
        <w:rPr>
          <w:rFonts w:ascii="Arial" w:hAnsi="Arial" w:eastAsia="等线" w:cs="Arial"/>
          <w:sz w:val="22"/>
        </w:rPr>
      </w:pPr>
      <w:r>
        <w:rPr>
          <w:rFonts w:ascii="Arial" w:hAnsi="Arial" w:eastAsia="等线" w:cs="Arial"/>
          <w:b/>
          <w:bCs/>
          <w:sz w:val="22"/>
        </w:rPr>
        <w:t>针对</w:t>
      </w:r>
      <w:r>
        <w:rPr>
          <w:rFonts w:hint="eastAsia" w:ascii="Arial" w:hAnsi="Arial" w:eastAsia="等线" w:cs="Arial"/>
          <w:b/>
          <w:bCs/>
          <w:sz w:val="22"/>
          <w:lang w:val="en-US" w:eastAsia="zh-CN"/>
        </w:rPr>
        <w:t>茶叶</w:t>
      </w:r>
      <w:r>
        <w:rPr>
          <w:rFonts w:ascii="Arial" w:hAnsi="Arial" w:eastAsia="等线" w:cs="Arial"/>
          <w:b/>
          <w:bCs/>
          <w:sz w:val="22"/>
        </w:rPr>
        <w:t>产品质量难管控、来源不透明的问题</w:t>
      </w:r>
      <w:r>
        <w:rPr>
          <w:rFonts w:ascii="Arial" w:hAnsi="Arial" w:eastAsia="等线" w:cs="Arial"/>
          <w:sz w:val="22"/>
        </w:rPr>
        <w:t>，</w:t>
      </w:r>
      <w:r>
        <w:rPr>
          <w:rFonts w:ascii="Arial" w:hAnsi="Arial" w:eastAsia="等线" w:cs="Arial"/>
          <w:strike w:val="0"/>
          <w:dstrike w:val="0"/>
          <w:sz w:val="22"/>
        </w:rPr>
        <w:t>我们搭建了全生命周期质量管控体系，打通</w:t>
      </w:r>
      <w:r>
        <w:rPr>
          <w:rFonts w:hint="eastAsia" w:ascii="Arial" w:hAnsi="Arial" w:eastAsia="等线" w:cs="Arial"/>
          <w:strike w:val="0"/>
          <w:dstrike w:val="0"/>
          <w:sz w:val="22"/>
          <w:lang w:val="en-US" w:eastAsia="zh-CN"/>
        </w:rPr>
        <w:t>了</w:t>
      </w:r>
      <w:r>
        <w:rPr>
          <w:rFonts w:ascii="Arial" w:hAnsi="Arial" w:eastAsia="等线" w:cs="Arial"/>
          <w:strike w:val="0"/>
          <w:dstrike w:val="0"/>
          <w:sz w:val="22"/>
        </w:rPr>
        <w:t>茶叶生产，种植、加工，处理、运输全链路数据，实现</w:t>
      </w:r>
      <w:r>
        <w:rPr>
          <w:rFonts w:hint="eastAsia" w:ascii="Arial" w:hAnsi="Arial" w:eastAsia="等线" w:cs="Arial"/>
          <w:strike w:val="0"/>
          <w:dstrike w:val="0"/>
          <w:sz w:val="22"/>
          <w:lang w:val="en-US" w:eastAsia="zh-CN"/>
        </w:rPr>
        <w:t>了</w:t>
      </w:r>
      <w:r>
        <w:rPr>
          <w:rFonts w:ascii="Arial" w:hAnsi="Arial" w:eastAsia="等线" w:cs="Arial"/>
          <w:strike w:val="0"/>
          <w:dstrike w:val="0"/>
          <w:sz w:val="22"/>
        </w:rPr>
        <w:t>质量闭环管控；</w:t>
      </w:r>
    </w:p>
    <w:p>
      <w:pPr>
        <w:spacing w:before="120" w:after="120" w:line="288" w:lineRule="auto"/>
        <w:ind w:left="0"/>
        <w:jc w:val="left"/>
      </w:pPr>
      <w:r>
        <w:rPr>
          <w:rFonts w:ascii="Arial" w:hAnsi="Arial" w:eastAsia="等线" w:cs="Arial"/>
          <w:sz w:val="22"/>
        </w:rPr>
        <w:t>2.</w:t>
      </w:r>
      <w:r>
        <w:rPr>
          <w:rFonts w:ascii="Arial" w:hAnsi="Arial" w:eastAsia="等线" w:cs="Arial"/>
          <w:b/>
          <w:bCs/>
          <w:sz w:val="22"/>
        </w:rPr>
        <w:t>针对库存数字化程度低</w:t>
      </w:r>
      <w:r>
        <w:rPr>
          <w:rFonts w:ascii="Arial" w:hAnsi="Arial" w:eastAsia="等线" w:cs="Arial"/>
          <w:sz w:val="22"/>
        </w:rPr>
        <w:t>，我们依托数据库构建精细化商品管理系统，完成库存数字化升级；</w:t>
      </w:r>
    </w:p>
    <w:p>
      <w:pPr>
        <w:spacing w:before="120" w:after="120" w:line="288" w:lineRule="auto"/>
        <w:ind w:left="0"/>
        <w:jc w:val="left"/>
      </w:pPr>
      <w:r>
        <w:rPr>
          <w:rFonts w:ascii="Arial" w:hAnsi="Arial" w:eastAsia="等线" w:cs="Arial"/>
          <w:sz w:val="22"/>
        </w:rPr>
        <w:t>3.</w:t>
      </w:r>
      <w:r>
        <w:rPr>
          <w:rFonts w:ascii="Arial" w:hAnsi="Arial" w:eastAsia="等线" w:cs="Arial"/>
          <w:b/>
          <w:bCs/>
          <w:sz w:val="22"/>
        </w:rPr>
        <w:t>针对设备与云端联动不足、状态无法实时同步的问题</w:t>
      </w:r>
      <w:r>
        <w:rPr>
          <w:rFonts w:ascii="Arial" w:hAnsi="Arial" w:eastAsia="等线" w:cs="Arial"/>
          <w:sz w:val="22"/>
        </w:rPr>
        <w:t>，我们打通了设备与管理系统数据接口，实现了状态实时同步，优化了整体运营效率。</w:t>
      </w:r>
    </w:p>
    <w:p>
      <w:pPr>
        <w:spacing w:before="120" w:after="120" w:line="288" w:lineRule="auto"/>
        <w:ind w:left="0"/>
        <w:jc w:val="left"/>
      </w:pPr>
      <w:r>
        <w:rPr>
          <w:rFonts w:ascii="Arial" w:hAnsi="Arial" w:eastAsia="等线" w:cs="Arial"/>
          <w:sz w:val="22"/>
        </w:rPr>
        <w:t xml:space="preserve">     回顾当下，线上茶叶消费市场存在一个普遍痛点：消费者选购时难以获取透明、可信的茶叶溯源信息，只能依赖商家描述和图片判断，对茶叶真实品质与安全，心存疑虑，难以信任 —— 针对这一行业空白与消费者核心诉求，我们致力于打造全程可视、数据可信的茶叶溯源体系。</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rPr>
          <w:rFonts w:hint="eastAsia" w:ascii="Arial" w:hAnsi="Arial" w:eastAsia="等线" w:cs="Arial"/>
          <w:strike w:val="0"/>
          <w:dstrike w:val="0"/>
          <w:sz w:val="22"/>
          <w:lang w:val="en-US" w:eastAsia="zh-CN"/>
        </w:rPr>
      </w:pPr>
      <w:r>
        <w:rPr>
          <w:rFonts w:ascii="Arial" w:hAnsi="Arial" w:eastAsia="等线" w:cs="Arial"/>
          <w:sz w:val="22"/>
        </w:rPr>
        <w:t>为了更直观地展示溯源功能的实现，接下来我将为大家演示可信溯源连接的相关操作，</w:t>
      </w:r>
      <w:r>
        <w:rPr>
          <w:rFonts w:ascii="Arial" w:hAnsi="Arial" w:eastAsia="等线" w:cs="Arial"/>
          <w:strike w:val="0"/>
          <w:dstrike w:val="0"/>
          <w:sz w:val="22"/>
        </w:rPr>
        <w:t>在团队三位同事推进产品讲解与开发的同时，我已完成后端数据库搭建：</w:t>
      </w:r>
      <w:r>
        <w:rPr>
          <w:rFonts w:hint="eastAsia" w:ascii="Arial" w:hAnsi="Arial" w:eastAsia="等线" w:cs="Arial"/>
          <w:strike w:val="0"/>
          <w:dstrike w:val="0"/>
          <w:sz w:val="22"/>
          <w:lang w:val="en-US" w:eastAsia="zh-CN"/>
        </w:rPr>
        <w:t xml:space="preserve"> </w:t>
      </w:r>
    </w:p>
    <w:p>
      <w:pPr>
        <w:spacing w:before="120" w:after="120" w:line="288" w:lineRule="auto"/>
        <w:ind w:left="0"/>
        <w:jc w:val="left"/>
        <w:rPr>
          <w:rFonts w:hint="eastAsia" w:ascii="Arial" w:hAnsi="Arial" w:eastAsia="等线" w:cs="Arial"/>
          <w:strike w:val="0"/>
          <w:dstrike w:val="0"/>
          <w:sz w:val="22"/>
          <w:lang w:val="en-US" w:eastAsia="zh-CN"/>
        </w:rPr>
      </w:pPr>
      <w:bookmarkStart w:id="4" w:name="_GoBack"/>
      <w:bookmarkEnd w:id="4"/>
      <w:r>
        <w:rPr>
          <w:rFonts w:hint="eastAsia" w:ascii="Arial" w:hAnsi="Arial" w:eastAsia="等线" w:cs="Arial"/>
          <w:strike w:val="0"/>
          <w:dstrike w:val="0"/>
          <w:sz w:val="22"/>
          <w:lang w:val="en-US" w:eastAsia="zh-CN"/>
        </w:rPr>
        <w:t xml:space="preserve"> </w:t>
      </w:r>
    </w:p>
    <w:p>
      <w:pPr>
        <w:spacing w:before="120" w:after="120" w:line="288" w:lineRule="auto"/>
        <w:ind w:left="0"/>
        <w:jc w:val="left"/>
        <w:rPr>
          <w:rFonts w:hint="eastAsia" w:ascii="Arial" w:hAnsi="Arial" w:eastAsia="等线" w:cs="Arial"/>
          <w:strike w:val="0"/>
          <w:dstrike w:val="0"/>
          <w:sz w:val="22"/>
          <w:lang w:val="en-US" w:eastAsia="zh-CN"/>
        </w:rPr>
      </w:pPr>
    </w:p>
    <w:p>
      <w:pPr>
        <w:spacing w:before="120" w:after="120" w:line="288" w:lineRule="auto"/>
        <w:ind w:left="0"/>
        <w:jc w:val="left"/>
        <w:rPr>
          <w:rFonts w:hint="eastAsia" w:ascii="Arial" w:hAnsi="Arial" w:eastAsia="等线" w:cs="Arial"/>
          <w:strike w:val="0"/>
          <w:dstrike w:val="0"/>
          <w:sz w:val="22"/>
          <w:lang w:val="en-US" w:eastAsia="zh-CN"/>
        </w:rPr>
      </w:pPr>
    </w:p>
    <w:p>
      <w:pPr>
        <w:spacing w:before="120" w:after="120" w:line="288" w:lineRule="auto"/>
        <w:ind w:left="0"/>
        <w:jc w:val="left"/>
        <w:rPr>
          <w:rFonts w:hint="eastAsia" w:ascii="Arial" w:hAnsi="Arial" w:eastAsia="等线" w:cs="Arial"/>
          <w:strike w:val="0"/>
          <w:dstrike w:val="0"/>
          <w:sz w:val="22"/>
          <w:lang w:val="en-US" w:eastAsia="zh-CN"/>
        </w:rPr>
      </w:pPr>
    </w:p>
    <w:p>
      <w:pPr>
        <w:spacing w:before="120" w:after="120" w:line="288" w:lineRule="auto"/>
        <w:ind w:left="0"/>
        <w:jc w:val="left"/>
        <w:rPr>
          <w:rFonts w:ascii="Arial" w:hAnsi="Arial" w:eastAsia="等线" w:cs="Arial"/>
          <w:sz w:val="22"/>
        </w:rPr>
      </w:pPr>
      <w:r>
        <w:rPr>
          <w:rFonts w:ascii="Arial" w:hAnsi="Arial" w:eastAsia="等线" w:cs="Arial"/>
          <w:sz w:val="22"/>
        </w:rPr>
        <w:t>在这期间，我给大家展示一下我们的数据库部署</w:t>
      </w:r>
    </w:p>
    <w:p>
      <w:pPr>
        <w:spacing w:before="120" w:after="120" w:line="288" w:lineRule="auto"/>
        <w:ind w:left="0"/>
        <w:jc w:val="left"/>
        <w:rPr>
          <w:rFonts w:hint="eastAsia" w:ascii="Arial" w:hAnsi="Arial" w:eastAsia="等线" w:cs="Arial"/>
          <w:sz w:val="22"/>
          <w:lang w:val="en-US" w:eastAsia="zh-CN"/>
        </w:rPr>
      </w:pPr>
      <w:r>
        <w:rPr>
          <w:rFonts w:hint="eastAsia" w:ascii="Arial" w:hAnsi="Arial" w:eastAsia="等线" w:cs="Arial"/>
          <w:sz w:val="22"/>
          <w:lang w:val="en-US" w:eastAsia="zh-CN"/>
        </w:rPr>
        <w:t>好的，我这部分已开发完毕，各位同事你们那部分开发完毕了吗</w:t>
      </w:r>
    </w:p>
    <w:p>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一号，在刚才一小时的完成了，，，这是结果</w:t>
      </w:r>
    </w:p>
    <w:p>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二号，我已经编写好设置页面</w:t>
      </w:r>
    </w:p>
    <w:p>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三号，我已填写好测试用例</w:t>
      </w:r>
    </w:p>
    <w:p>
      <w:pPr>
        <w:spacing w:before="120" w:after="120" w:line="288" w:lineRule="auto"/>
        <w:ind w:left="0"/>
        <w:jc w:val="left"/>
        <w:rPr>
          <w:rFonts w:ascii="Arial" w:hAnsi="Arial" w:eastAsia="等线" w:cs="Arial"/>
          <w:sz w:val="22"/>
        </w:rPr>
      </w:pPr>
      <w:r>
        <w:rPr>
          <w:rFonts w:ascii="Arial" w:hAnsi="Arial" w:eastAsia="等线" w:cs="Arial"/>
          <w:sz w:val="22"/>
        </w:rPr>
        <w:t>好的，目前本项目已全部开发完毕。请各位同事按照7s标准进行物品整理</w:t>
      </w:r>
    </w:p>
    <w:p>
      <w:pPr>
        <w:spacing w:before="380" w:after="140" w:line="288" w:lineRule="auto"/>
        <w:ind w:left="0"/>
        <w:jc w:val="left"/>
        <w:outlineLvl w:val="0"/>
      </w:pPr>
      <w:bookmarkStart w:id="3" w:name="heading_5"/>
      <w:r>
        <w:rPr>
          <w:rFonts w:ascii="Arial" w:hAnsi="Arial" w:eastAsia="等线" w:cs="Arial"/>
          <w:b/>
          <w:sz w:val="36"/>
        </w:rPr>
        <w:t>4号总结</w:t>
      </w:r>
      <w:bookmarkEnd w:id="3"/>
    </w:p>
    <w:p>
      <w:pPr>
        <w:spacing w:before="120" w:after="120" w:line="288" w:lineRule="auto"/>
        <w:ind w:left="0"/>
        <w:jc w:val="left"/>
      </w:pPr>
      <w:r>
        <w:rPr>
          <w:rFonts w:ascii="Arial" w:hAnsi="Arial" w:eastAsia="等线" w:cs="Arial"/>
          <w:sz w:val="22"/>
        </w:rPr>
        <w:t>接下来我将进行项目总结</w:t>
      </w:r>
    </w:p>
    <w:p>
      <w:pPr>
        <w:spacing w:before="120" w:after="120" w:line="288" w:lineRule="auto"/>
        <w:ind w:left="0"/>
        <w:jc w:val="left"/>
        <w:rPr>
          <w:strike w:val="0"/>
          <w:dstrike w:val="0"/>
        </w:rPr>
      </w:pPr>
      <w:r>
        <w:rPr>
          <w:rFonts w:ascii="Arial" w:hAnsi="Arial" w:eastAsia="等线" w:cs="Arial"/>
          <w:sz w:val="22"/>
        </w:rPr>
        <w:t>我们严格遵循</w:t>
      </w:r>
      <w:r>
        <w:rPr>
          <w:rFonts w:hint="eastAsia" w:ascii="Arial" w:hAnsi="Arial" w:eastAsia="等线" w:cs="Arial"/>
          <w:sz w:val="22"/>
          <w:lang w:val="en-US" w:eastAsia="zh-CN"/>
        </w:rPr>
        <w:t>了产</w:t>
      </w:r>
      <w:r>
        <w:rPr>
          <w:rFonts w:ascii="Arial" w:hAnsi="Arial" w:eastAsia="等线" w:cs="Arial"/>
          <w:sz w:val="22"/>
        </w:rPr>
        <w:t>品开发生命周期，具备</w:t>
      </w:r>
      <w:r>
        <w:rPr>
          <w:rFonts w:hint="eastAsia" w:ascii="Arial" w:hAnsi="Arial" w:eastAsia="等线" w:cs="Arial"/>
          <w:sz w:val="22"/>
          <w:lang w:val="en-US" w:eastAsia="zh-CN"/>
        </w:rPr>
        <w:t>了</w:t>
      </w:r>
      <w:r>
        <w:rPr>
          <w:rFonts w:ascii="Arial" w:hAnsi="Arial" w:eastAsia="等线" w:cs="Arial"/>
          <w:sz w:val="22"/>
        </w:rPr>
        <w:t>需求、设计、代码、测试、运维全流程完备文档。通过技术优化，</w:t>
      </w:r>
      <w:r>
        <w:rPr>
          <w:rFonts w:ascii="Arial" w:hAnsi="Arial" w:eastAsia="等线" w:cs="Arial"/>
          <w:strike w:val="0"/>
          <w:dstrike w:val="0"/>
          <w:sz w:val="22"/>
        </w:rPr>
        <w:t>将模型转换与光耦隔离压缩到了 0.1 秒，</w:t>
      </w:r>
      <w:r>
        <w:rPr>
          <w:rFonts w:ascii="Arial" w:hAnsi="Arial" w:eastAsia="等线" w:cs="Arial"/>
          <w:sz w:val="22"/>
        </w:rPr>
        <w:t>依托控制理论算法，解决了电机开环丢步问题</w:t>
      </w:r>
      <w:r>
        <w:rPr>
          <w:rFonts w:hint="eastAsia" w:ascii="Arial" w:hAnsi="Arial" w:eastAsia="等线" w:cs="Arial"/>
          <w:sz w:val="22"/>
          <w:lang w:eastAsia="zh-CN"/>
        </w:rPr>
        <w:t>，</w:t>
      </w:r>
      <w:r>
        <w:rPr>
          <w:rFonts w:ascii="Arial" w:hAnsi="Arial" w:eastAsia="等线" w:cs="Arial"/>
          <w:strike w:val="0"/>
          <w:dstrike w:val="0"/>
          <w:sz w:val="22"/>
        </w:rPr>
        <w:t>每一处的技术打磨都践行了</w:t>
      </w:r>
      <w:r>
        <w:rPr>
          <w:rFonts w:hint="eastAsia" w:ascii="Arial" w:hAnsi="Arial" w:eastAsia="等线" w:cs="Arial"/>
          <w:strike w:val="0"/>
          <w:dstrike w:val="0"/>
          <w:sz w:val="22"/>
          <w:lang w:val="en-US" w:eastAsia="zh-CN"/>
        </w:rPr>
        <w:t>我们对</w:t>
      </w:r>
      <w:r>
        <w:rPr>
          <w:rFonts w:ascii="Arial" w:hAnsi="Arial" w:eastAsia="等线" w:cs="Arial"/>
          <w:strike w:val="0"/>
          <w:dstrike w:val="0"/>
          <w:sz w:val="22"/>
        </w:rPr>
        <w:t xml:space="preserve"> “毫厘不差，毫秒必争” 的工匠追求，</w:t>
      </w:r>
      <w:r>
        <w:rPr>
          <w:rFonts w:ascii="Arial" w:hAnsi="Arial" w:eastAsia="等线" w:cs="Arial"/>
          <w:strike w:val="0"/>
          <w:dstrike w:val="0"/>
          <w:sz w:val="22"/>
          <w:highlight w:val="none"/>
        </w:rPr>
        <w:t>更生动诠释了 “舌诊智</w:t>
      </w:r>
      <w:r>
        <w:rPr>
          <w:rFonts w:ascii="Arial" w:hAnsi="Arial" w:eastAsia="等线" w:cs="Arial"/>
          <w:strike w:val="0"/>
          <w:dstrike w:val="0"/>
          <w:sz w:val="22"/>
        </w:rPr>
        <w:t>能化，茶品数字化” 的创新精神。</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rPr>
          <w:rFonts w:hint="eastAsia" w:ascii="Arial" w:hAnsi="Arial" w:eastAsia="等线" w:cs="Arial"/>
          <w:sz w:val="22"/>
          <w:highlight w:val="none"/>
          <w:lang w:val="en-US" w:eastAsia="zh-CN"/>
        </w:rPr>
      </w:pPr>
      <w:r>
        <w:rPr>
          <w:rFonts w:hint="eastAsia" w:ascii="Arial" w:hAnsi="Arial" w:eastAsia="等线" w:cs="Arial"/>
          <w:sz w:val="22"/>
          <w:highlight w:val="none"/>
          <w:lang w:val="en-US" w:eastAsia="zh-CN"/>
        </w:rPr>
        <w:t>目前项目已提交了专利申请，并获得受理通知。</w:t>
      </w:r>
    </w:p>
    <w:p>
      <w:pPr>
        <w:spacing w:before="120" w:after="120" w:line="288" w:lineRule="auto"/>
        <w:ind w:left="0"/>
        <w:jc w:val="left"/>
      </w:pPr>
      <w:r>
        <w:rPr>
          <w:rFonts w:ascii="Arial" w:hAnsi="Arial" w:eastAsia="等线" w:cs="Arial"/>
          <w:sz w:val="22"/>
        </w:rPr>
        <w:t>我们的技术涵盖了大模型，边缘计算，ROS2机器人系统，物联网，</w:t>
      </w:r>
      <w:r>
        <w:rPr>
          <w:rFonts w:hint="eastAsia" w:ascii="Arial" w:hAnsi="Arial" w:eastAsia="等线" w:cs="Arial"/>
          <w:sz w:val="22"/>
          <w:lang w:val="en-US" w:eastAsia="zh-CN"/>
        </w:rPr>
        <w:t>A</w:t>
      </w:r>
      <w:r>
        <w:rPr>
          <w:rFonts w:ascii="Arial" w:hAnsi="Arial" w:eastAsia="等线" w:cs="Arial"/>
          <w:sz w:val="22"/>
        </w:rPr>
        <w:t>ndroid 应用和云服务器,</w:t>
      </w:r>
    </w:p>
    <w:p>
      <w:pPr>
        <w:spacing w:before="120" w:after="120" w:line="288" w:lineRule="auto"/>
        <w:ind w:left="0"/>
        <w:jc w:val="left"/>
      </w:pPr>
      <w:r>
        <w:rPr>
          <w:rFonts w:ascii="Arial" w:hAnsi="Arial" w:eastAsia="等线" w:cs="Arial"/>
          <w:sz w:val="22"/>
        </w:rPr>
        <w:t>我们的产品可直接应用于智慧生活中的舌苔诊断,有效解决了医疗健康中,智能化</w:t>
      </w:r>
      <w:r>
        <w:rPr>
          <w:rFonts w:hint="eastAsia" w:ascii="Arial" w:hAnsi="Arial" w:eastAsia="等线" w:cs="Arial"/>
          <w:sz w:val="22"/>
          <w:lang w:eastAsia="zh-CN"/>
        </w:rPr>
        <w:t>，</w:t>
      </w:r>
      <w:r>
        <w:rPr>
          <w:rFonts w:ascii="Arial" w:hAnsi="Arial" w:eastAsia="等线" w:cs="Arial"/>
          <w:sz w:val="22"/>
        </w:rPr>
        <w:t>数字化的实际问题,契合中医舌诊产业转型升级, 推动了全民健康的数智化普及。</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我们项目虽小，却能惠及全民健康，以舌为根，以茶为果，服务于健康中国2030宏伟目标。</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我们的项目展示完毕，感谢各位评委老师</w:t>
      </w:r>
      <w:r>
        <w:rPr>
          <w:rFonts w:ascii="Arial" w:hAnsi="Arial" w:eastAsia="等线" w:cs="Arial"/>
          <w:strike/>
          <w:dstrike w:val="0"/>
          <w:sz w:val="22"/>
        </w:rPr>
        <w:t>的耐心听取，我们将继续努力完善作品，谢谢</w:t>
      </w:r>
      <w:r>
        <w:rPr>
          <w:rFonts w:ascii="Arial" w:hAnsi="Arial" w:eastAsia="等线" w:cs="Arial"/>
          <w:sz w:val="22"/>
        </w:rPr>
        <w:t>！</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rPr>
          <w:rFonts w:hint="default"/>
          <w:b/>
          <w:bCs/>
          <w:sz w:val="36"/>
          <w:szCs w:val="36"/>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3DB85B"/>
    <w:multiLevelType w:val="singleLevel"/>
    <w:tmpl w:val="433DB85B"/>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A32789"/>
    <w:rsid w:val="07003F37"/>
    <w:rsid w:val="0A077C10"/>
    <w:rsid w:val="0E891F03"/>
    <w:rsid w:val="17C35481"/>
    <w:rsid w:val="1BA746A8"/>
    <w:rsid w:val="27CA3C49"/>
    <w:rsid w:val="28226FB9"/>
    <w:rsid w:val="29BB261B"/>
    <w:rsid w:val="2A892DAF"/>
    <w:rsid w:val="2BAC4D99"/>
    <w:rsid w:val="310169EF"/>
    <w:rsid w:val="3D7D73C1"/>
    <w:rsid w:val="435364BD"/>
    <w:rsid w:val="494D5370"/>
    <w:rsid w:val="523A33FC"/>
    <w:rsid w:val="53CF3921"/>
    <w:rsid w:val="577675F9"/>
    <w:rsid w:val="585440D6"/>
    <w:rsid w:val="5E4140D4"/>
    <w:rsid w:val="5EC828D4"/>
    <w:rsid w:val="6BA32789"/>
    <w:rsid w:val="6C4814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2635</Words>
  <Characters>2818</Characters>
  <Lines>0</Lines>
  <Paragraphs>0</Paragraphs>
  <TotalTime>245</TotalTime>
  <ScaleCrop>false</ScaleCrop>
  <LinksUpToDate>false</LinksUpToDate>
  <CharactersWithSpaces>2887</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2026-04-13T01:11:00Z</dcterms:created>
  <dc:creator>那些年</dc:creator>
  <cp:lastModifiedBy>那些年</cp:lastModifiedBy>
  <dcterms:modified xsi:type="dcterms:W3CDTF">2026-04-15T08:19:08Z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KSOTemplateDocerSaveRecord">
    <vt:lpwstr>eyJoZGlkIjoiNmUzM2U4NjQyYzVjMTA1NmQzOTViZjBjZTE2MzNhZGQiLCJ1c2VySWQiOiIzMTA2NTc4NjIifQ==</vt:lpwstr>
  </property>
  <property fmtid="{D5CDD505-2E9C-101B-9397-08002B2CF9AE}" pid="4" name="ICV">
    <vt:lpwstr>D136E2C186734A10BCA88041E9E7AD62_12</vt:lpwstr>
  </property>
</Properties>
</file>