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line="300" w:lineRule="auto"/>
      </w:pPr>
      <w:bookmarkStart w:name="4qgdr1482744453012" w:id="1"/>
      <w:bookmarkEnd w:id="1"/>
      <w:r>
        <w:rPr/>
        <w:t>构建Python包的五个简单准则简介</w:t>
      </w:r>
    </w:p>
    <w:p>
      <w:pPr>
        <w:spacing w:line="300" w:lineRule="auto"/>
      </w:pPr>
      <w:bookmarkStart w:name="18grgp1482744470149" w:id="2"/>
      <w:bookmarkEnd w:id="2"/>
      <w:hyperlink r:id="rId3">
        <w:r>
          <w:rPr>
            <w:color w:val="0000ff"/>
            <w:u w:val="single"/>
          </w:rPr>
          <w:t>http://www.jb51.net/article/67825.htm</w:t>
        </w:r>
      </w:hyperlink>
    </w:p>
    <w:p>
      <w:pPr>
        <w:spacing w:line="300" w:lineRule="auto"/>
      </w:pPr>
      <w:bookmarkStart w:name="43pqzc1482744470326" w:id="3"/>
      <w:bookmarkEnd w:id="3"/>
    </w:p>
    <w:p>
      <w:pPr>
        <w:spacing w:line="300" w:lineRule="auto"/>
      </w:pPr>
      <w:bookmarkStart w:name="12hkun1482744470476" w:id="4"/>
      <w:bookmarkEnd w:id="4"/>
      <w:r>
        <w:rPr>
          <w:color w:val="2e2e2e"/>
          <w:sz w:val="22"/>
          <w:highlight w:val="white"/>
        </w:rPr>
        <w:t>创建一个软件包（package）似乎已经足够简单了，也就是</w:t>
      </w:r>
      <w:r>
        <w:rPr>
          <w:color w:val="FF0000"/>
          <w:sz w:val="22"/>
          <w:highlight w:val="white"/>
        </w:rPr>
        <w:t>在文件目录下搜集一些模块，再加上一个</w:t>
      </w:r>
      <w:r>
        <w:rPr>
          <w:rFonts w:ascii="Monaco" w:hAnsi="Monaco" w:cs="Monaco" w:eastAsia="Monaco"/>
          <w:color w:val="FF0000"/>
          <w:sz w:val="22"/>
          <w:highlight w:val="white"/>
        </w:rPr>
        <w:t>__init__.py</w:t>
      </w:r>
      <w:r>
        <w:rPr>
          <w:color w:val="FF0000"/>
          <w:sz w:val="22"/>
          <w:highlight w:val="white"/>
        </w:rPr>
        <w:t>文件</w:t>
      </w:r>
      <w:r>
        <w:rPr>
          <w:color w:val="2e2e2e"/>
          <w:sz w:val="22"/>
          <w:highlight w:val="white"/>
        </w:rPr>
        <w:t>，对吧？我们很容易看出来，随着时间的推移，通过对软件包的越来越多的修改，一个设计很差的软件包可能会出现循环依赖问题，或是可能变得不可移植和不可靠。</w:t>
      </w:r>
    </w:p>
    <w:p>
      <w:pPr>
        <w:spacing w:line="240" w:lineRule="auto"/>
        <w:jc w:val="left"/>
      </w:pPr>
      <w:bookmarkStart w:name="33vphb1482744559489" w:id="5"/>
      <w:bookmarkEnd w:id="5"/>
      <w:r>
        <w:rPr>
          <w:rFonts w:ascii="Helvetica Neue" w:hAnsi="Helvetica Neue" w:cs="Helvetica Neue" w:eastAsia="Helvetica Neue"/>
          <w:b w:val="true"/>
          <w:color w:val="2e2e2e"/>
          <w:sz w:val="30"/>
          <w:highlight w:val="white"/>
        </w:rPr>
        <w:t>1. </w:t>
      </w:r>
      <w:r>
        <w:rPr>
          <w:rFonts w:ascii="Monaco" w:hAnsi="Monaco" w:cs="Monaco" w:eastAsia="Monaco"/>
          <w:b w:val="true"/>
          <w:color w:val="2e2e2e"/>
          <w:sz w:val="30"/>
          <w:highlight w:val="white"/>
        </w:rPr>
        <w:t>__init__.py</w:t>
      </w:r>
      <w:r>
        <w:rPr>
          <w:rFonts w:ascii="Helvetica Neue" w:hAnsi="Helvetica Neue" w:cs="Helvetica Neue" w:eastAsia="Helvetica Neue"/>
          <w:b w:val="true"/>
          <w:color w:val="2e2e2e"/>
          <w:sz w:val="30"/>
          <w:highlight w:val="white"/>
        </w:rPr>
        <w:t> 仅为导入服务</w:t>
      </w:r>
    </w:p>
    <w:p>
      <w:pPr>
        <w:spacing w:line="256" w:lineRule="auto"/>
        <w:jc w:val="left"/>
      </w:pPr>
      <w:bookmarkStart w:name="15utyp1482744559489" w:id="6"/>
      <w:bookmarkEnd w:id="6"/>
      <w:r>
        <w:rPr>
          <w:color w:val="2e2e2e"/>
          <w:sz w:val="22"/>
          <w:highlight w:val="white"/>
        </w:rPr>
        <w:t>对于一个简单的软件包，你可能会忍不住把</w:t>
      </w:r>
      <w:r>
        <w:rPr>
          <w:color w:val="FF0000"/>
          <w:sz w:val="22"/>
          <w:highlight w:val="white"/>
        </w:rPr>
        <w:t>工具方法，工厂方法和异常处理</w:t>
      </w:r>
      <w:r>
        <w:rPr>
          <w:color w:val="2e2e2e"/>
          <w:sz w:val="22"/>
          <w:highlight w:val="white"/>
        </w:rPr>
        <w:t>都丢进</w:t>
      </w:r>
      <w:r>
        <w:rPr>
          <w:rFonts w:ascii="Monaco" w:hAnsi="Monaco" w:cs="Monaco" w:eastAsia="Monaco"/>
          <w:color w:val="2e2e2e"/>
          <w:sz w:val="22"/>
          <w:highlight w:val="white"/>
        </w:rPr>
        <w:t>__init__.py</w:t>
      </w:r>
      <w:r>
        <w:rPr>
          <w:color w:val="2e2e2e"/>
          <w:sz w:val="22"/>
          <w:highlight w:val="white"/>
        </w:rPr>
        <w:t>，千万别这样！</w:t>
      </w:r>
    </w:p>
    <w:p>
      <w:pPr>
        <w:spacing w:line="256" w:lineRule="auto"/>
        <w:jc w:val="left"/>
      </w:pPr>
      <w:bookmarkStart w:name="67coya1482744559489" w:id="7"/>
      <w:bookmarkEnd w:id="7"/>
      <w:r>
        <w:rPr>
          <w:color w:val="2e2e2e"/>
          <w:sz w:val="22"/>
          <w:highlight w:val="white"/>
        </w:rPr>
        <w:t>一个结构良好的</w:t>
      </w:r>
      <w:r>
        <w:rPr>
          <w:rFonts w:ascii="Monaco" w:hAnsi="Monaco" w:cs="Monaco" w:eastAsia="Monaco"/>
          <w:color w:val="2e2e2e"/>
          <w:sz w:val="22"/>
          <w:highlight w:val="white"/>
        </w:rPr>
        <w:t>__init__.py</w:t>
      </w:r>
      <w:r>
        <w:rPr>
          <w:color w:val="2e2e2e"/>
          <w:sz w:val="22"/>
          <w:highlight w:val="white"/>
        </w:rPr>
        <w:t>文件，仅为一个非常重要的目的来服务：</w:t>
      </w:r>
      <w:r>
        <w:rPr>
          <w:color w:val="2e2e2e"/>
          <w:sz w:val="22"/>
          <w:highlight w:val="yellow"/>
        </w:rPr>
        <w:t>从子模块导入</w:t>
      </w:r>
      <w:r>
        <w:rPr>
          <w:color w:val="2e2e2e"/>
          <w:sz w:val="22"/>
          <w:highlight w:val="white"/>
        </w:rPr>
        <w:t>。你的</w:t>
      </w:r>
      <w:r>
        <w:rPr>
          <w:rFonts w:ascii="Monaco" w:hAnsi="Monaco" w:cs="Monaco" w:eastAsia="Monaco"/>
          <w:color w:val="2e2e2e"/>
          <w:sz w:val="22"/>
          <w:highlight w:val="white"/>
        </w:rPr>
        <w:t>__init__.py</w:t>
      </w:r>
      <w:r>
        <w:rPr>
          <w:color w:val="2e2e2e"/>
          <w:sz w:val="22"/>
          <w:highlight w:val="white"/>
        </w:rPr>
        <w:t>应该看起来像这个样子：</w:t>
      </w:r>
    </w:p>
    <w:p>
      <w:pPr/>
      <w:bookmarkStart w:name="99bmbh1482744948887" w:id="8"/>
      <w:bookmarkEnd w:id="8"/>
      <w:r>
        <w:drawing>
          <wp:inline distT="0" distR="0" distB="0" distL="0">
            <wp:extent cx="5207000" cy="3855274"/>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5207000" cy="3855274"/>
                    </a:xfrm>
                    <a:prstGeom prst="rect">
                      <a:avLst/>
                    </a:prstGeom>
                  </pic:spPr>
                </pic:pic>
              </a:graphicData>
            </a:graphic>
          </wp:inline>
        </w:drawing>
      </w:r>
    </w:p>
    <w:p>
      <w:pPr>
        <w:spacing w:line="240" w:lineRule="auto"/>
        <w:jc w:val="left"/>
      </w:pPr>
      <w:bookmarkStart w:name="14krru1482744559489" w:id="9"/>
      <w:bookmarkEnd w:id="9"/>
    </w:p>
    <w:p>
      <w:pPr>
        <w:spacing w:line="240" w:lineRule="auto"/>
        <w:jc w:val="left"/>
      </w:pPr>
      <w:bookmarkStart w:name="13gwvf1482744559489" w:id="10"/>
      <w:bookmarkEnd w:id="10"/>
      <w:r>
        <w:rPr>
          <w:rFonts w:ascii="Helvetica Neue" w:hAnsi="Helvetica Neue" w:cs="Helvetica Neue" w:eastAsia="Helvetica Neue"/>
          <w:b w:val="true"/>
          <w:color w:val="2e2e2e"/>
          <w:sz w:val="30"/>
          <w:highlight w:val="white"/>
        </w:rPr>
        <w:t>2.使用</w:t>
      </w:r>
      <w:r>
        <w:rPr>
          <w:rFonts w:ascii="Monaco" w:hAnsi="Monaco" w:cs="Monaco" w:eastAsia="Monaco"/>
          <w:b w:val="true"/>
          <w:color w:val="2e2e2e"/>
          <w:sz w:val="30"/>
          <w:highlight w:val="white"/>
        </w:rPr>
        <w:t>__init__.py</w:t>
      </w:r>
      <w:r>
        <w:rPr>
          <w:rFonts w:ascii="Helvetica Neue" w:hAnsi="Helvetica Neue" w:cs="Helvetica Neue" w:eastAsia="Helvetica Neue"/>
          <w:b w:val="true"/>
          <w:color w:val="2e2e2e"/>
          <w:sz w:val="30"/>
          <w:highlight w:val="white"/>
        </w:rPr>
        <w:t>来限制导入顺序</w:t>
      </w:r>
    </w:p>
    <w:p>
      <w:pPr>
        <w:numPr>
          <w:ilvl w:val="0"/>
          <w:numId w:val="1"/>
        </w:numPr>
        <w:spacing w:line="256" w:lineRule="auto"/>
        <w:jc w:val="left"/>
      </w:pPr>
      <w:bookmarkStart w:name="8xwkm1482744559489" w:id="11"/>
      <w:bookmarkEnd w:id="11"/>
      <w:r>
        <w:rPr>
          <w:color w:val="FF0000"/>
          <w:sz w:val="22"/>
          <w:highlight w:val="white"/>
        </w:rPr>
        <w:t>把方法和类置于软件包的作用域中，这样用户就不需要深入软件包的内部结构，使你的软包变得易用。</w:t>
      </w:r>
    </w:p>
    <w:p>
      <w:pPr>
        <w:numPr>
          <w:ilvl w:val="0"/>
          <w:numId w:val="1"/>
        </w:numPr>
        <w:spacing w:line="256" w:lineRule="auto"/>
        <w:jc w:val="left"/>
      </w:pPr>
      <w:bookmarkStart w:name="6rzsr1482744559489" w:id="12"/>
      <w:bookmarkEnd w:id="12"/>
      <w:r>
        <w:rPr>
          <w:color w:val="FF0000"/>
          <w:sz w:val="22"/>
          <w:highlight w:val="white"/>
        </w:rPr>
        <w:t>作为调和导入顺序的唯一地方。</w:t>
      </w:r>
    </w:p>
    <w:p>
      <w:pPr>
        <w:spacing w:line="256" w:lineRule="auto"/>
        <w:jc w:val="left"/>
      </w:pPr>
      <w:bookmarkStart w:name="8ykgv1482744559489" w:id="13"/>
      <w:bookmarkEnd w:id="13"/>
      <w:r>
        <w:rPr>
          <w:color w:val="2e2e2e"/>
          <w:sz w:val="22"/>
          <w:highlight w:val="white"/>
        </w:rPr>
        <w:t>使用得当的话，</w:t>
      </w:r>
      <w:r>
        <w:rPr>
          <w:rFonts w:ascii="Monaco" w:hAnsi="Monaco" w:cs="Monaco" w:eastAsia="Monaco"/>
          <w:color w:val="2e2e2e"/>
          <w:sz w:val="22"/>
          <w:highlight w:val="white"/>
        </w:rPr>
        <w:t>__init__.py</w:t>
      </w:r>
      <w:r>
        <w:rPr>
          <w:color w:val="2e2e2e"/>
          <w:sz w:val="22"/>
          <w:highlight w:val="white"/>
        </w:rPr>
        <w:t> 可以为你提供重新组织内部软件包结构的灵活性，而不需要担心由内部导入子模块或是每个模块导入顺序所带来的副作用。因为你是以一个特定的顺序导入子模块，你的</w:t>
      </w:r>
      <w:r>
        <w:rPr>
          <w:rFonts w:ascii="Monaco" w:hAnsi="Monaco" w:cs="Monaco" w:eastAsia="Monaco"/>
          <w:color w:val="2e2e2e"/>
          <w:sz w:val="22"/>
          <w:highlight w:val="white"/>
        </w:rPr>
        <w:t>__init__.py</w:t>
      </w:r>
      <w:r>
        <w:rPr>
          <w:color w:val="2e2e2e"/>
          <w:sz w:val="22"/>
          <w:highlight w:val="white"/>
        </w:rPr>
        <w:t> 对于他程序员来讲应该简单易懂，并且能够明显的表示该软件包所能提供的全部功能。</w:t>
      </w:r>
    </w:p>
    <w:p>
      <w:pPr>
        <w:spacing w:line="256" w:lineRule="auto"/>
        <w:jc w:val="left"/>
      </w:pPr>
      <w:bookmarkStart w:name="32zdnk1482744559489" w:id="14"/>
      <w:bookmarkEnd w:id="14"/>
      <w:r>
        <w:rPr>
          <w:color w:val="FF0000"/>
          <w:sz w:val="22"/>
          <w:highlight w:val="white"/>
        </w:rPr>
        <w:t>文档字符串，以及在软件包层面对</w:t>
      </w:r>
      <w:r>
        <w:rPr>
          <w:rFonts w:ascii="Monaco" w:hAnsi="Monaco" w:cs="Monaco" w:eastAsia="Monaco"/>
          <w:color w:val="FF0000"/>
          <w:sz w:val="22"/>
          <w:highlight w:val="white"/>
        </w:rPr>
        <w:t>__all__</w:t>
      </w:r>
      <w:r>
        <w:rPr>
          <w:color w:val="FF0000"/>
          <w:sz w:val="22"/>
          <w:highlight w:val="white"/>
        </w:rPr>
        <w:t>属性的赋值应当是__init__.py中唯一与导入无关的代码：</w:t>
      </w:r>
    </w:p>
    <w:p>
      <w:pPr/>
      <w:bookmarkStart w:name="64dsfa1482745026644" w:id="15"/>
      <w:bookmarkEnd w:id="15"/>
      <w:r>
        <w:drawing>
          <wp:inline distT="0" distR="0" distB="0" distL="0">
            <wp:extent cx="5267325" cy="1396259"/>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6"/>
                    <a:stretch>
                      <a:fillRect/>
                    </a:stretch>
                  </pic:blipFill>
                  <pic:spPr>
                    <a:xfrm>
                      <a:off x="0" y="0"/>
                      <a:ext cx="5267325" cy="1396259"/>
                    </a:xfrm>
                    <a:prstGeom prst="rect">
                      <a:avLst/>
                    </a:prstGeom>
                  </pic:spPr>
                </pic:pic>
              </a:graphicData>
            </a:graphic>
          </wp:inline>
        </w:drawing>
      </w:r>
    </w:p>
    <w:p>
      <w:pPr>
        <w:spacing w:line="240" w:lineRule="auto"/>
        <w:jc w:val="left"/>
      </w:pPr>
      <w:bookmarkStart w:name="22dmuv1482744559489" w:id="16"/>
      <w:bookmarkEnd w:id="16"/>
    </w:p>
    <w:p>
      <w:pPr>
        <w:spacing w:line="240" w:lineRule="auto"/>
        <w:jc w:val="left"/>
      </w:pPr>
      <w:bookmarkStart w:name="81jwcg1482745027805" w:id="17"/>
      <w:bookmarkEnd w:id="17"/>
      <w:r>
        <w:rPr>
          <w:rFonts w:ascii="Helvetica Neue" w:hAnsi="Helvetica Neue" w:cs="Helvetica Neue" w:eastAsia="Helvetica Neue"/>
          <w:b w:val="true"/>
          <w:color w:val="2e2e2e"/>
          <w:sz w:val="30"/>
          <w:highlight w:val="white"/>
        </w:rPr>
        <w:t>3.使用一个模块来定义所有的异常</w:t>
      </w:r>
    </w:p>
    <w:p>
      <w:pPr>
        <w:spacing w:line="256" w:lineRule="auto"/>
        <w:jc w:val="left"/>
      </w:pPr>
      <w:bookmarkStart w:name="44gjxq1482744559489" w:id="18"/>
      <w:bookmarkEnd w:id="18"/>
      <w:r>
        <w:rPr>
          <w:color w:val="2e2e2e"/>
          <w:sz w:val="22"/>
          <w:highlight w:val="white"/>
        </w:rPr>
        <w:t>你也许已经注意到了，</w:t>
      </w:r>
      <w:r>
        <w:rPr>
          <w:rFonts w:ascii="Monaco" w:hAnsi="Monaco" w:cs="Monaco" w:eastAsia="Monaco"/>
          <w:color w:val="FF0000"/>
          <w:sz w:val="22"/>
          <w:highlight w:val="white"/>
        </w:rPr>
        <w:t>__init__.py</w:t>
      </w:r>
      <w:r>
        <w:rPr>
          <w:color w:val="FF0000"/>
          <w:sz w:val="22"/>
          <w:highlight w:val="white"/>
        </w:rPr>
        <w:t>中的第一个导入语句从</w:t>
      </w:r>
      <w:r>
        <w:rPr>
          <w:rFonts w:ascii="Monaco" w:hAnsi="Monaco" w:cs="Monaco" w:eastAsia="Monaco"/>
          <w:color w:val="FF0000"/>
          <w:sz w:val="22"/>
          <w:highlight w:val="white"/>
        </w:rPr>
        <w:t>exceptions.py</w:t>
      </w:r>
      <w:r>
        <w:rPr>
          <w:color w:val="FF0000"/>
          <w:sz w:val="22"/>
          <w:highlight w:val="white"/>
        </w:rPr>
        <w:t>子模块中导入了全部的异常。</w:t>
      </w:r>
      <w:r>
        <w:rPr>
          <w:color w:val="2e2e2e"/>
          <w:sz w:val="22"/>
          <w:highlight w:val="white"/>
        </w:rPr>
        <w:t>从这里出发，你将看到，在大多数的软件包中，异常被定义在引起它们的代码附近。尽管这样可以为一个模块提供高度的完整性，一个足够复杂的软件包会通过如下两种方式，使得这一模式出现问题。</w:t>
      </w:r>
    </w:p>
    <w:p>
      <w:pPr>
        <w:numPr>
          <w:ilvl w:val="0"/>
          <w:numId w:val="2"/>
        </w:numPr>
        <w:spacing w:line="256" w:lineRule="auto"/>
        <w:jc w:val="left"/>
      </w:pPr>
      <w:bookmarkStart w:name="58vlyd1482744559489" w:id="19"/>
      <w:bookmarkEnd w:id="19"/>
      <w:r>
        <w:rPr>
          <w:color w:val="2e2e2e"/>
          <w:sz w:val="22"/>
          <w:highlight w:val="white"/>
        </w:rPr>
        <w:t>通常一个模块/程序需要从一个子模块导入一个函数, 利用它导入代码并抛出异常。为了捕获异常并保持一定的粒度，你需要导入你需要的模块，以及定义了异常的模块（或者更糟，你要导入一系列的异常）。这一系列衍生出来的导入需求，是在你的软件包中编织一张错综复杂的导入之网的始作俑者。你使用这种方式的次数越多，你的软件包内部就变的越相互依赖，也更加容易出错。</w:t>
      </w:r>
    </w:p>
    <w:p>
      <w:pPr>
        <w:numPr>
          <w:ilvl w:val="0"/>
          <w:numId w:val="2"/>
        </w:numPr>
        <w:spacing w:line="256" w:lineRule="auto"/>
        <w:jc w:val="left"/>
      </w:pPr>
      <w:bookmarkStart w:name="98loqc1482744559489" w:id="20"/>
      <w:bookmarkEnd w:id="20"/>
      <w:r>
        <w:rPr>
          <w:color w:val="2e2e2e"/>
          <w:sz w:val="22"/>
          <w:highlight w:val="white"/>
        </w:rPr>
        <w:t>随着异常数量的不断增长，找到一个软件包可能引发的全部异常变的越来越难。把所有的异常定义在一个单独的模块中，提供了一个方便的地方，在这里，程序员可以审查并确定你的软件包所能引发全部潜在错误状态。</w:t>
      </w:r>
    </w:p>
    <w:p>
      <w:pPr>
        <w:spacing w:line="256" w:lineRule="auto"/>
        <w:jc w:val="left"/>
      </w:pPr>
      <w:bookmarkStart w:name="70rjgx1482744559489" w:id="21"/>
      <w:bookmarkEnd w:id="21"/>
      <w:r>
        <w:rPr>
          <w:color w:val="2e2e2e"/>
          <w:sz w:val="22"/>
          <w:highlight w:val="yellow"/>
        </w:rPr>
        <w:t>你应该为你的软件包的异常定义一个基类:</w:t>
      </w:r>
    </w:p>
    <w:p>
      <w:pPr/>
      <w:bookmarkStart w:name="52idyv1482745226986" w:id="22"/>
      <w:bookmarkEnd w:id="22"/>
      <w:r>
        <w:drawing>
          <wp:inline distT="0" distR="0" distB="0" distL="0">
            <wp:extent cx="5267325" cy="725391"/>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7"/>
                    <a:stretch>
                      <a:fillRect/>
                    </a:stretch>
                  </pic:blipFill>
                  <pic:spPr>
                    <a:xfrm>
                      <a:off x="0" y="0"/>
                      <a:ext cx="5267325" cy="725391"/>
                    </a:xfrm>
                    <a:prstGeom prst="rect">
                      <a:avLst/>
                    </a:prstGeom>
                  </pic:spPr>
                </pic:pic>
              </a:graphicData>
            </a:graphic>
          </wp:inline>
        </w:drawing>
      </w:r>
    </w:p>
    <w:p>
      <w:pPr>
        <w:spacing w:line="256" w:lineRule="auto"/>
        <w:jc w:val="left"/>
      </w:pPr>
      <w:bookmarkStart w:name="55xrow1482744559489" w:id="23"/>
      <w:bookmarkEnd w:id="23"/>
      <w:r>
        <w:rPr>
          <w:b w:val="true"/>
          <w:sz w:val="18"/>
          <w:highlight w:val="white"/>
        </w:rPr>
        <w:t>root for APackage Exceptions, only used to except any APackage error, never raised</w:t>
      </w:r>
    </w:p>
    <w:p>
      <w:pPr>
        <w:spacing w:line="256" w:lineRule="auto"/>
        <w:jc w:val="left"/>
      </w:pPr>
      <w:bookmarkStart w:name="87ubrn1482745258949" w:id="24"/>
      <w:bookmarkEnd w:id="24"/>
    </w:p>
    <w:p>
      <w:pPr>
        <w:spacing w:line="256" w:lineRule="auto"/>
        <w:jc w:val="left"/>
      </w:pPr>
      <w:bookmarkStart w:name="26ztlf1482745259127" w:id="25"/>
      <w:bookmarkEnd w:id="25"/>
      <w:r>
        <w:rPr>
          <w:color w:val="2e2e2e"/>
          <w:sz w:val="22"/>
          <w:highlight w:val="yellow"/>
        </w:rPr>
        <w:t>然后确保你的软件包在任何错误状态下，只会引发这个基类异常的子类异常，这样如果你需要的话，你就可以阻止全部的异常：</w:t>
      </w:r>
    </w:p>
    <w:p>
      <w:pPr/>
      <w:bookmarkStart w:name="46godw1482745308393" w:id="26"/>
      <w:bookmarkEnd w:id="26"/>
      <w:r>
        <w:drawing>
          <wp:inline distT="0" distR="0" distB="0" distL="0">
            <wp:extent cx="5118100" cy="1048400"/>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8"/>
                    <a:stretch>
                      <a:fillRect/>
                    </a:stretch>
                  </pic:blipFill>
                  <pic:spPr>
                    <a:xfrm>
                      <a:off x="0" y="0"/>
                      <a:ext cx="5118100" cy="1048400"/>
                    </a:xfrm>
                    <a:prstGeom prst="rect">
                      <a:avLst/>
                    </a:prstGeom>
                  </pic:spPr>
                </pic:pic>
              </a:graphicData>
            </a:graphic>
          </wp:inline>
        </w:drawing>
      </w:r>
    </w:p>
    <w:p>
      <w:pPr>
        <w:spacing w:line="256" w:lineRule="auto"/>
        <w:jc w:val="left"/>
      </w:pPr>
      <w:bookmarkStart w:name="94byxv1482744559489" w:id="27"/>
      <w:bookmarkEnd w:id="27"/>
    </w:p>
    <w:p>
      <w:pPr>
        <w:spacing w:line="256" w:lineRule="auto"/>
        <w:jc w:val="left"/>
      </w:pPr>
      <w:bookmarkStart w:name="34xudr1482745309805" w:id="28"/>
      <w:bookmarkEnd w:id="28"/>
      <w:r>
        <w:rPr>
          <w:color w:val="2e2e2e"/>
          <w:sz w:val="22"/>
          <w:highlight w:val="white"/>
        </w:rPr>
        <w:t>对于一般的错误状态，这里有一些重要的异常处理已经被包括在标准库中了（例如，TypeError, ValueError等）</w:t>
      </w:r>
    </w:p>
    <w:p>
      <w:pPr>
        <w:spacing w:line="256" w:lineRule="auto"/>
        <w:jc w:val="left"/>
      </w:pPr>
      <w:bookmarkStart w:name="6wgzv1482744559489" w:id="29"/>
      <w:bookmarkEnd w:id="29"/>
      <w:r>
        <w:rPr>
          <w:color w:val="2e2e2e"/>
          <w:sz w:val="22"/>
          <w:highlight w:val="white"/>
        </w:rPr>
        <w:t>灵活地定义异常处理并保持足够的粒度：</w:t>
      </w:r>
    </w:p>
    <w:p>
      <w:pPr/>
      <w:bookmarkStart w:name="40ogrs1482745343265" w:id="30"/>
      <w:bookmarkEnd w:id="30"/>
      <w:r>
        <w:drawing>
          <wp:inline distT="0" distR="0" distB="0" distL="0">
            <wp:extent cx="5267325" cy="1841423"/>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9"/>
                    <a:stretch>
                      <a:fillRect/>
                    </a:stretch>
                  </pic:blipFill>
                  <pic:spPr>
                    <a:xfrm>
                      <a:off x="0" y="0"/>
                      <a:ext cx="5267325" cy="1841423"/>
                    </a:xfrm>
                    <a:prstGeom prst="rect">
                      <a:avLst/>
                    </a:prstGeom>
                  </pic:spPr>
                </pic:pic>
              </a:graphicData>
            </a:graphic>
          </wp:inline>
        </w:drawing>
      </w:r>
    </w:p>
    <w:p>
      <w:pPr>
        <w:spacing w:line="256" w:lineRule="auto"/>
        <w:jc w:val="left"/>
      </w:pPr>
      <w:bookmarkStart w:name="87vfgy1482744559489" w:id="31"/>
      <w:bookmarkEnd w:id="31"/>
      <w:r>
        <w:rPr>
          <w:color w:val="2e2e2e"/>
          <w:sz w:val="22"/>
          <w:highlight w:val="white"/>
        </w:rPr>
        <w:t>在你的异常处理中保持更大的</w:t>
      </w:r>
      <w:hyperlink r:id="rId10">
        <w:r>
          <w:rPr>
            <w:color w:val="0099cc"/>
            <w:sz w:val="22"/>
            <w:highlight w:val="white"/>
          </w:rPr>
          <w:t>粒度</w:t>
        </w:r>
      </w:hyperlink>
      <w:r>
        <w:rPr>
          <w:color w:val="2e2e2e"/>
          <w:sz w:val="22"/>
          <w:highlight w:val="white"/>
        </w:rPr>
        <w:t>，有利于让程序员们在一个try/except中包含越来越大的，互相不干涉的代码段。</w:t>
      </w:r>
    </w:p>
    <w:p>
      <w:pPr/>
      <w:bookmarkStart w:name="93hucs1482745368013" w:id="32"/>
      <w:bookmarkEnd w:id="32"/>
      <w:r>
        <w:drawing>
          <wp:inline distT="0" distR="0" distB="0" distL="0">
            <wp:extent cx="4508500" cy="5108998"/>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11"/>
                    <a:stretch>
                      <a:fillRect/>
                    </a:stretch>
                  </pic:blipFill>
                  <pic:spPr>
                    <a:xfrm>
                      <a:off x="0" y="0"/>
                      <a:ext cx="4508500" cy="5108998"/>
                    </a:xfrm>
                    <a:prstGeom prst="rect">
                      <a:avLst/>
                    </a:prstGeom>
                  </pic:spPr>
                </pic:pic>
              </a:graphicData>
            </a:graphic>
          </wp:inline>
        </w:drawing>
      </w:r>
    </w:p>
    <w:p>
      <w:pPr>
        <w:spacing w:line="256" w:lineRule="auto"/>
        <w:jc w:val="left"/>
      </w:pPr>
      <w:bookmarkStart w:name="71nipm1482744559489" w:id="33"/>
      <w:bookmarkEnd w:id="33"/>
      <w:r>
        <w:rPr>
          <w:color w:val="FF0000"/>
          <w:sz w:val="22"/>
          <w:highlight w:val="white"/>
        </w:rPr>
        <w:t>在异常定义时保持高度的粒度，会减少错综复杂的错误处理，并且允许你把正常执行指令和错误处理指令分别开来，使你的代码更加易懂和更易维护。</w:t>
      </w:r>
    </w:p>
    <w:p>
      <w:pPr>
        <w:spacing w:line="256" w:lineRule="auto"/>
        <w:jc w:val="left"/>
      </w:pPr>
      <w:bookmarkStart w:name="45fydc1482745370662" w:id="34"/>
      <w:bookmarkEnd w:id="34"/>
    </w:p>
    <w:p>
      <w:pPr>
        <w:spacing w:line="240" w:lineRule="auto"/>
        <w:jc w:val="left"/>
      </w:pPr>
      <w:bookmarkStart w:name="18mwrc1482744559489" w:id="35"/>
      <w:bookmarkEnd w:id="35"/>
      <w:r>
        <w:rPr>
          <w:rFonts w:ascii="Helvetica Neue" w:hAnsi="Helvetica Neue" w:cs="Helvetica Neue" w:eastAsia="Helvetica Neue"/>
          <w:b w:val="true"/>
          <w:color w:val="2e2e2e"/>
          <w:sz w:val="30"/>
          <w:highlight w:val="white"/>
        </w:rPr>
        <w:t>4. 在软件包内部只进行相对导入</w:t>
      </w:r>
    </w:p>
    <w:p>
      <w:pPr>
        <w:spacing w:line="256" w:lineRule="auto"/>
        <w:jc w:val="left"/>
      </w:pPr>
      <w:bookmarkStart w:name="16gdim1482744559489" w:id="36"/>
      <w:bookmarkEnd w:id="36"/>
      <w:r>
        <w:rPr>
          <w:color w:val="2e2e2e"/>
          <w:sz w:val="22"/>
          <w:highlight w:val="white"/>
        </w:rPr>
        <w:t>在子模块中你时常见到的一个简单错误，就是使用软件包的名字来导入软件包。</w:t>
      </w:r>
    </w:p>
    <w:p>
      <w:pPr/>
      <w:bookmarkStart w:name="0zzns1482745407046" w:id="37"/>
      <w:bookmarkEnd w:id="37"/>
      <w:r>
        <w:drawing>
          <wp:inline distT="0" distR="0" distB="0" distL="0">
            <wp:extent cx="3225800" cy="475782"/>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12"/>
                    <a:stretch>
                      <a:fillRect/>
                    </a:stretch>
                  </pic:blipFill>
                  <pic:spPr>
                    <a:xfrm>
                      <a:off x="0" y="0"/>
                      <a:ext cx="3225800" cy="475782"/>
                    </a:xfrm>
                    <a:prstGeom prst="rect">
                      <a:avLst/>
                    </a:prstGeom>
                  </pic:spPr>
                </pic:pic>
              </a:graphicData>
            </a:graphic>
          </wp:inline>
        </w:drawing>
      </w:r>
    </w:p>
    <w:p>
      <w:pPr>
        <w:spacing w:line="256" w:lineRule="auto"/>
        <w:jc w:val="left"/>
      </w:pPr>
      <w:bookmarkStart w:name="94nodw1482744559489" w:id="38"/>
      <w:bookmarkEnd w:id="38"/>
      <w:r>
        <w:rPr>
          <w:color w:val="2e2e2e"/>
          <w:sz w:val="22"/>
          <w:highlight w:val="white"/>
        </w:rPr>
        <w:t>这样做会导致两个不好的结果：</w:t>
      </w:r>
    </w:p>
    <w:p>
      <w:pPr>
        <w:numPr>
          <w:ilvl w:val="0"/>
          <w:numId w:val="3"/>
        </w:numPr>
        <w:spacing w:line="256" w:lineRule="auto"/>
        <w:jc w:val="left"/>
      </w:pPr>
      <w:bookmarkStart w:name="67xwvy1482744559489" w:id="39"/>
      <w:bookmarkEnd w:id="39"/>
      <w:r>
        <w:rPr>
          <w:color w:val="2e2e2e"/>
          <w:sz w:val="22"/>
          <w:highlight w:val="white"/>
        </w:rPr>
        <w:t>子模块只有当软件包被安装在 PYTHONPATH 内才能正确运行。</w:t>
      </w:r>
    </w:p>
    <w:p>
      <w:pPr>
        <w:numPr>
          <w:ilvl w:val="0"/>
          <w:numId w:val="3"/>
        </w:numPr>
        <w:spacing w:line="256" w:lineRule="auto"/>
        <w:jc w:val="left"/>
      </w:pPr>
      <w:bookmarkStart w:name="11ftnb1482744559489" w:id="40"/>
      <w:bookmarkEnd w:id="40"/>
      <w:r>
        <w:rPr>
          <w:color w:val="2e2e2e"/>
          <w:sz w:val="22"/>
          <w:highlight w:val="white"/>
        </w:rPr>
        <w:t>子模块只有当这个软件包的名字是 a_package 时才能正确运行。</w:t>
      </w:r>
    </w:p>
    <w:p>
      <w:pPr>
        <w:spacing w:line="256" w:lineRule="auto"/>
        <w:jc w:val="left"/>
      </w:pPr>
      <w:bookmarkStart w:name="59zoro1482744559489" w:id="41"/>
      <w:bookmarkEnd w:id="41"/>
      <w:r>
        <w:rPr>
          <w:color w:val="2e2e2e"/>
          <w:sz w:val="22"/>
          <w:highlight w:val="white"/>
        </w:rPr>
        <w:t>尽管第一条看上去并不是什么大问题，但是考虑一下，如果你在 PYTHONPATH 下的两个目录中，有两个同名的软件包。你的子模块可能最终导入了另一个软件包，你将无意间使得某个或某些对此毫无戒备的程序员（或是你自己）debug 到深夜。</w:t>
      </w:r>
    </w:p>
    <w:p>
      <w:pPr/>
      <w:bookmarkStart w:name="52xlro1482745422292" w:id="42"/>
      <w:bookmarkEnd w:id="42"/>
      <w:r>
        <w:drawing>
          <wp:inline distT="0" distR="0" distB="0" distL="0">
            <wp:extent cx="5267325" cy="1048392"/>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3"/>
                    <a:stretch>
                      <a:fillRect/>
                    </a:stretch>
                  </pic:blipFill>
                  <pic:spPr>
                    <a:xfrm>
                      <a:off x="0" y="0"/>
                      <a:ext cx="5267325" cy="1048392"/>
                    </a:xfrm>
                    <a:prstGeom prst="rect">
                      <a:avLst/>
                    </a:prstGeom>
                  </pic:spPr>
                </pic:pic>
              </a:graphicData>
            </a:graphic>
          </wp:inline>
        </w:drawing>
      </w:r>
    </w:p>
    <w:p>
      <w:pPr>
        <w:spacing w:line="240" w:lineRule="auto"/>
        <w:jc w:val="left"/>
      </w:pPr>
      <w:bookmarkStart w:name="47ahax1482744559489" w:id="43"/>
      <w:bookmarkEnd w:id="43"/>
    </w:p>
    <w:p>
      <w:pPr>
        <w:spacing w:line="240" w:lineRule="auto"/>
        <w:jc w:val="left"/>
      </w:pPr>
      <w:bookmarkStart w:name="96pdut1482745423919" w:id="44"/>
      <w:bookmarkEnd w:id="44"/>
      <w:r>
        <w:rPr>
          <w:rFonts w:ascii="Helvetica Neue" w:hAnsi="Helvetica Neue" w:cs="Helvetica Neue" w:eastAsia="Helvetica Neue"/>
          <w:b w:val="true"/>
          <w:color w:val="2e2e2e"/>
          <w:sz w:val="30"/>
          <w:highlight w:val="white"/>
        </w:rPr>
        <w:t>5. 让模块保持较小的规模</w:t>
      </w:r>
    </w:p>
    <w:p>
      <w:pPr>
        <w:spacing w:line="256" w:lineRule="auto"/>
        <w:jc w:val="left"/>
      </w:pPr>
      <w:bookmarkStart w:name="93ccph1482744559489" w:id="45"/>
      <w:bookmarkEnd w:id="45"/>
      <w:r>
        <w:rPr>
          <w:color w:val="2e2e2e"/>
          <w:sz w:val="22"/>
          <w:highlight w:val="white"/>
        </w:rPr>
        <w:t>你的模块应当比较小。记住，那个使用你软件包的程序员会在软件包作用域进行导入，同时你会使用你的 </w:t>
      </w:r>
      <w:r>
        <w:rPr>
          <w:rFonts w:ascii="Monaco" w:hAnsi="Monaco" w:cs="Monaco" w:eastAsia="Monaco"/>
          <w:color w:val="2e2e2e"/>
          <w:sz w:val="22"/>
          <w:highlight w:val="white"/>
        </w:rPr>
        <w:t>__init__.py </w:t>
      </w:r>
      <w:r>
        <w:rPr>
          <w:color w:val="2e2e2e"/>
          <w:sz w:val="22"/>
          <w:highlight w:val="white"/>
        </w:rPr>
        <w:t>文件来作为一个组织工具，来暴露一个完整的接口。</w:t>
      </w:r>
    </w:p>
    <w:p>
      <w:pPr>
        <w:spacing w:line="256" w:lineRule="auto"/>
        <w:jc w:val="left"/>
      </w:pPr>
      <w:bookmarkStart w:name="15mdjn1482744559489" w:id="46"/>
      <w:bookmarkEnd w:id="46"/>
      <w:r>
        <w:rPr>
          <w:color w:val="2e2e2e"/>
          <w:sz w:val="22"/>
          <w:highlight w:val="white"/>
        </w:rPr>
        <w:t>好的做法是一个模块只定义一个类，伴随一些帮助方法和工厂方法来协助建立这个模块。</w:t>
      </w:r>
    </w:p>
    <w:p>
      <w:pPr/>
      <w:bookmarkStart w:name="10yqwy1482745525249" w:id="47"/>
      <w:bookmarkEnd w:id="47"/>
      <w:r>
        <w:drawing>
          <wp:inline distT="0" distR="0" distB="0" distL="0">
            <wp:extent cx="2755900" cy="110617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4"/>
                    <a:stretch>
                      <a:fillRect/>
                    </a:stretch>
                  </pic:blipFill>
                  <pic:spPr>
                    <a:xfrm>
                      <a:off x="0" y="0"/>
                      <a:ext cx="2755900" cy="1106175"/>
                    </a:xfrm>
                    <a:prstGeom prst="rect">
                      <a:avLst/>
                    </a:prstGeom>
                  </pic:spPr>
                </pic:pic>
              </a:graphicData>
            </a:graphic>
          </wp:inline>
        </w:drawing>
      </w:r>
    </w:p>
    <w:p>
      <w:pPr>
        <w:spacing w:line="256" w:lineRule="auto"/>
        <w:jc w:val="left"/>
      </w:pPr>
      <w:bookmarkStart w:name="92zjaj1482744559489" w:id="48"/>
      <w:bookmarkEnd w:id="48"/>
      <w:r>
        <w:rPr>
          <w:color w:val="2e2e2e"/>
          <w:sz w:val="22"/>
          <w:highlight w:val="white"/>
        </w:rPr>
        <w:t>如果你的模块暴露了一些方法，把一些相互依赖的方法分为一组放进一个模块，并且把不相互依赖的方法移动到单独的模块中：</w:t>
      </w:r>
    </w:p>
    <w:p>
      <w:pPr/>
      <w:bookmarkStart w:name="71wuts1482745541782" w:id="49"/>
      <w:bookmarkEnd w:id="49"/>
      <w:r>
        <w:drawing>
          <wp:inline distT="0" distR="0" distB="0" distL="0">
            <wp:extent cx="5267325" cy="5643563"/>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5"/>
                    <a:stretch>
                      <a:fillRect/>
                    </a:stretch>
                  </pic:blipFill>
                  <pic:spPr>
                    <a:xfrm>
                      <a:off x="0" y="0"/>
                      <a:ext cx="5267325" cy="5643563"/>
                    </a:xfrm>
                    <a:prstGeom prst="rect">
                      <a:avLst/>
                    </a:prstGeom>
                  </pic:spPr>
                </pic:pic>
              </a:graphicData>
            </a:graphic>
          </wp:inline>
        </w:drawing>
      </w:r>
    </w:p>
    <w:p>
      <w:pPr>
        <w:spacing w:line="256" w:lineRule="auto"/>
        <w:jc w:val="left"/>
      </w:pPr>
      <w:bookmarkStart w:name="52fwfv1482744559489" w:id="50"/>
      <w:bookmarkEnd w:id="50"/>
      <w:r>
        <w:rPr>
          <w:color w:val="2e2e2e"/>
          <w:sz w:val="22"/>
          <w:highlight w:val="white"/>
        </w:rPr>
        <w:t>上面的例子是 </w:t>
      </w:r>
      <w:hyperlink r:id="rId16">
        <w:r>
          <w:rPr>
            <w:color w:val="0099cc"/>
            <w:sz w:val="22"/>
            <w:highlight w:val="white"/>
          </w:rPr>
          <w:t>fsq/enqueue.py</w:t>
        </w:r>
      </w:hyperlink>
      <w:r>
        <w:rPr>
          <w:color w:val="2e2e2e"/>
          <w:sz w:val="22"/>
          <w:highlight w:val="white"/>
        </w:rPr>
        <w:t>，它暴露了一系列的方法来为同一个功能提供不同的接口（就像 simplejson 中的l oad/loads）。尽管这个例子足够直观，让你的模块保持较小规模需要一些判断，但是一个好的原则是：</w:t>
      </w:r>
    </w:p>
    <w:p>
      <w:pPr>
        <w:spacing w:line="256" w:lineRule="auto"/>
        <w:jc w:val="left"/>
      </w:pPr>
      <w:bookmarkStart w:name="10secd1482744559489" w:id="51"/>
      <w:bookmarkEnd w:id="51"/>
      <w:r>
        <w:rPr>
          <w:color w:val="2e2e2e"/>
          <w:sz w:val="22"/>
          <w:highlight w:val="yellow"/>
        </w:rPr>
        <w:t>当你有疑问的时候，就去创建一个新的子模块吧。</w:t>
      </w:r>
    </w:p>
    <w:p>
      <w:pPr>
        <w:spacing w:line="300" w:lineRule="auto"/>
      </w:pPr>
      <w:bookmarkStart w:name="5uvjz1482744557397" w:id="52"/>
      <w:bookmarkEnd w:id="52"/>
    </w:p>
    <w:p>
      <w:pPr>
        <w:spacing w:line="300" w:lineRule="auto"/>
      </w:pPr>
      <w:bookmarkStart w:name="30urue1482744557573" w:id="53"/>
      <w:bookmarkEnd w:id="53"/>
    </w:p>
    <w:p>
      <w:pPr>
        <w:spacing w:line="300" w:lineRule="auto"/>
      </w:pPr>
      <w:bookmarkStart w:name="85edsf1482744632853" w:id="54"/>
      <w:bookmarkEnd w:id="54"/>
    </w:p>
    <w:p>
      <w:pPr>
        <w:spacing w:line="300" w:lineRule="auto"/>
      </w:pPr>
      <w:bookmarkStart w:name="4lrxx1482744633029" w:id="55"/>
      <w:bookmarkEnd w:id="55"/>
    </w:p>
    <w:p>
      <w:pPr>
        <w:spacing w:line="300" w:lineRule="auto"/>
      </w:pPr>
      <w:bookmarkStart w:name="68xedp1482744633172" w:id="56"/>
      <w:bookmarkEnd w:id="56"/>
    </w:p>
    <w:p>
      <w:pPr>
        <w:spacing w:line="300" w:lineRule="auto"/>
      </w:pPr>
      <w:bookmarkStart w:name="75ixyc1482744633301" w:id="57"/>
      <w:bookmarkEnd w:id="57"/>
    </w:p>
    <w:p>
      <w:pPr>
        <w:spacing w:line="300" w:lineRule="auto"/>
      </w:pPr>
      <w:bookmarkStart w:name="32jtyv1482744557733" w:id="58"/>
      <w:bookmarkEnd w:id="58"/>
    </w:p>
    <w:p>
      <w:pPr>
        <w:spacing w:line="300" w:lineRule="auto"/>
      </w:pPr>
      <w:bookmarkStart w:name="63ygor1482744557884" w:id="59"/>
      <w:bookmarkEnd w:id="5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 w:numId="3">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github.com/axialmarket/fsq/blob/master/fsq/exceptions.py" TargetMode="External" Type="http://schemas.openxmlformats.org/officeDocument/2006/relationships/hyperlink"/>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media/image10.png" Type="http://schemas.openxmlformats.org/officeDocument/2006/relationships/image"/>
<Relationship Id="rId16" Target="https://github.com/axialmarket/fsq/blob/master/fsq/enqueue.py" TargetMode="External" Type="http://schemas.openxmlformats.org/officeDocument/2006/relationships/hyperlink"/>
<Relationship Id="rId2" Target="styles.xml" Type="http://schemas.openxmlformats.org/officeDocument/2006/relationships/styles"/>
<Relationship Id="rId3" Target="http://www.jb51.net/article/67825.htm" TargetMode="External" Type="http://schemas.openxmlformats.org/officeDocument/2006/relationships/hyperlink"/>
<Relationship Id="rId4" Target="media/image1.png" Type="http://schemas.openxmlformats.org/officeDocument/2006/relationships/image"/>
<Relationship Id="rId5" Target="numbering.xml" Type="http://schemas.openxmlformats.org/officeDocument/2006/relationships/numbering"/>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2017-03-08T10:16:06Z</dcterms:created>
  <dc:creator>Apache POI</dc:creator>
</cp:coreProperties>
</file>