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D7E19" w14:textId="4F4FC360" w:rsidR="009854F9" w:rsidRDefault="009854F9" w:rsidP="009854F9">
      <w:pPr>
        <w:pStyle w:val="1"/>
      </w:pPr>
      <w:r>
        <w:rPr>
          <w:rFonts w:hint="eastAsia"/>
        </w:rPr>
        <w:t>首页</w:t>
      </w:r>
    </w:p>
    <w:p w14:paraId="312C7775" w14:textId="6FDF3DFD" w:rsidR="009854F9" w:rsidRPr="009854F9" w:rsidRDefault="009854F9" w:rsidP="009854F9">
      <w:pPr>
        <w:widowControl/>
        <w:jc w:val="left"/>
        <w:rPr>
          <w:rFonts w:ascii="宋体" w:eastAsia="宋体" w:hAnsi="宋体" w:cs="宋体"/>
          <w:kern w:val="0"/>
          <w:sz w:val="24"/>
          <w:szCs w:val="24"/>
        </w:rPr>
      </w:pPr>
      <w:r w:rsidRPr="009854F9">
        <w:rPr>
          <w:noProof/>
        </w:rPr>
        <w:drawing>
          <wp:inline distT="0" distB="0" distL="0" distR="0" wp14:anchorId="41C8031E" wp14:editId="427DD19D">
            <wp:extent cx="5274310" cy="39738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973830"/>
                    </a:xfrm>
                    <a:prstGeom prst="rect">
                      <a:avLst/>
                    </a:prstGeom>
                    <a:noFill/>
                    <a:ln>
                      <a:noFill/>
                    </a:ln>
                  </pic:spPr>
                </pic:pic>
              </a:graphicData>
            </a:graphic>
          </wp:inline>
        </w:drawing>
      </w:r>
    </w:p>
    <w:p w14:paraId="420709AD" w14:textId="3AA5DB51" w:rsidR="009854F9" w:rsidRDefault="009854F9" w:rsidP="009854F9">
      <w:r>
        <w:rPr>
          <w:rFonts w:hint="eastAsia"/>
        </w:rPr>
        <w:t>1、上方展示的是当前的蓄电池任务，全部任务数、未启动任务数和已启动的任务数。</w:t>
      </w:r>
    </w:p>
    <w:p w14:paraId="5BBDB559" w14:textId="09A720A6" w:rsidR="009854F9" w:rsidRDefault="009854F9" w:rsidP="009854F9">
      <w:r>
        <w:rPr>
          <w:rFonts w:hint="eastAsia"/>
        </w:rPr>
        <w:t>2、中间是串口的配置，可以在巡检调试中进行配置和保存。</w:t>
      </w:r>
    </w:p>
    <w:p w14:paraId="50F67AD0" w14:textId="65191331" w:rsidR="009854F9" w:rsidRDefault="009854F9" w:rsidP="009854F9">
      <w:r>
        <w:rPr>
          <w:rFonts w:hint="eastAsia"/>
        </w:rPr>
        <w:t>3、串口配置下方是操作按钮，分别是启动任务和同步配置。</w:t>
      </w:r>
    </w:p>
    <w:p w14:paraId="5C87CFBB" w14:textId="43F855B3" w:rsidR="009854F9" w:rsidRDefault="009854F9" w:rsidP="009854F9">
      <w:r>
        <w:tab/>
      </w:r>
      <w:r>
        <w:rPr>
          <w:rFonts w:hint="eastAsia"/>
        </w:rPr>
        <w:t>启动任务可以用当前的串口配置和已启动任务进行数据的采集。</w:t>
      </w:r>
    </w:p>
    <w:p w14:paraId="28FC7BA9" w14:textId="3FE6E2C1" w:rsidR="009854F9" w:rsidRDefault="009854F9" w:rsidP="009854F9">
      <w:pPr>
        <w:rPr>
          <w:rFonts w:hint="eastAsia"/>
        </w:rPr>
      </w:pPr>
      <w:r>
        <w:tab/>
      </w:r>
      <w:r>
        <w:rPr>
          <w:rFonts w:hint="eastAsia"/>
        </w:rPr>
        <w:t>同步配置可以在修改资源和采集配置时在不重启程序的情况下进行数据的手动同步。</w:t>
      </w:r>
    </w:p>
    <w:p w14:paraId="6EE81B8E" w14:textId="06FE5DA0" w:rsidR="009854F9" w:rsidRDefault="009854F9" w:rsidP="009854F9">
      <w:pPr>
        <w:rPr>
          <w:rFonts w:hint="eastAsia"/>
        </w:rPr>
      </w:pPr>
      <w:r>
        <w:rPr>
          <w:rFonts w:hint="eastAsia"/>
        </w:rPr>
        <w:t>4、下方是执行日志。</w:t>
      </w:r>
    </w:p>
    <w:p w14:paraId="6D46EB86" w14:textId="2388EE5E" w:rsidR="009854F9" w:rsidRDefault="009854F9" w:rsidP="009854F9">
      <w:pPr>
        <w:pStyle w:val="1"/>
      </w:pPr>
      <w:r>
        <w:rPr>
          <w:rFonts w:hint="eastAsia"/>
        </w:rPr>
        <w:lastRenderedPageBreak/>
        <w:t>巡检调试</w:t>
      </w:r>
    </w:p>
    <w:p w14:paraId="02A1B1D3" w14:textId="0F74C6CB" w:rsidR="009854F9" w:rsidRDefault="009854F9" w:rsidP="009854F9">
      <w:pPr>
        <w:widowControl/>
        <w:jc w:val="left"/>
        <w:rPr>
          <w:rFonts w:ascii="宋体" w:eastAsia="宋体" w:hAnsi="宋体" w:cs="宋体"/>
          <w:kern w:val="0"/>
          <w:sz w:val="24"/>
          <w:szCs w:val="24"/>
        </w:rPr>
      </w:pPr>
      <w:r w:rsidRPr="009854F9">
        <w:rPr>
          <w:noProof/>
        </w:rPr>
        <w:drawing>
          <wp:inline distT="0" distB="0" distL="0" distR="0" wp14:anchorId="5CD215F8" wp14:editId="0E3E9C68">
            <wp:extent cx="5274310" cy="39738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73830"/>
                    </a:xfrm>
                    <a:prstGeom prst="rect">
                      <a:avLst/>
                    </a:prstGeom>
                    <a:noFill/>
                    <a:ln>
                      <a:noFill/>
                    </a:ln>
                  </pic:spPr>
                </pic:pic>
              </a:graphicData>
            </a:graphic>
          </wp:inline>
        </w:drawing>
      </w:r>
    </w:p>
    <w:p w14:paraId="0DFB2581" w14:textId="371842D3" w:rsidR="009854F9" w:rsidRPr="009854F9" w:rsidRDefault="009854F9" w:rsidP="009854F9">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进行串口的设置和调试。</w:t>
      </w:r>
    </w:p>
    <w:p w14:paraId="6ED604F4" w14:textId="769FF14D" w:rsidR="009854F9" w:rsidRDefault="009854F9" w:rsidP="009854F9">
      <w:pPr>
        <w:pStyle w:val="1"/>
      </w:pPr>
      <w:r>
        <w:rPr>
          <w:rFonts w:hint="eastAsia"/>
        </w:rPr>
        <w:lastRenderedPageBreak/>
        <w:t>资源管理</w:t>
      </w:r>
    </w:p>
    <w:p w14:paraId="7740520C" w14:textId="4E67BF0F" w:rsidR="009854F9" w:rsidRDefault="009854F9" w:rsidP="009854F9">
      <w:pPr>
        <w:widowControl/>
        <w:jc w:val="left"/>
        <w:rPr>
          <w:rFonts w:ascii="宋体" w:eastAsia="宋体" w:hAnsi="宋体" w:cs="宋体"/>
          <w:kern w:val="0"/>
          <w:sz w:val="24"/>
          <w:szCs w:val="24"/>
        </w:rPr>
      </w:pPr>
      <w:r w:rsidRPr="009854F9">
        <w:rPr>
          <w:rFonts w:ascii="宋体" w:eastAsia="宋体" w:hAnsi="宋体" w:cs="宋体"/>
          <w:noProof/>
          <w:kern w:val="0"/>
          <w:sz w:val="24"/>
          <w:szCs w:val="24"/>
        </w:rPr>
        <w:drawing>
          <wp:inline distT="0" distB="0" distL="0" distR="0" wp14:anchorId="7E2BF419" wp14:editId="0EAA3B39">
            <wp:extent cx="5274310" cy="39738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973830"/>
                    </a:xfrm>
                    <a:prstGeom prst="rect">
                      <a:avLst/>
                    </a:prstGeom>
                    <a:noFill/>
                    <a:ln>
                      <a:noFill/>
                    </a:ln>
                  </pic:spPr>
                </pic:pic>
              </a:graphicData>
            </a:graphic>
          </wp:inline>
        </w:drawing>
      </w:r>
    </w:p>
    <w:p w14:paraId="7D1971A5" w14:textId="7BF180BF" w:rsidR="009854F9" w:rsidRDefault="009854F9" w:rsidP="009854F9">
      <w:pPr>
        <w:widowControl/>
        <w:jc w:val="left"/>
        <w:rPr>
          <w:rFonts w:ascii="宋体" w:eastAsia="宋体" w:hAnsi="宋体" w:cs="宋体"/>
          <w:kern w:val="0"/>
          <w:sz w:val="24"/>
          <w:szCs w:val="24"/>
        </w:rPr>
      </w:pPr>
      <w:r>
        <w:rPr>
          <w:rFonts w:ascii="宋体" w:eastAsia="宋体" w:hAnsi="宋体" w:cs="宋体" w:hint="eastAsia"/>
          <w:kern w:val="0"/>
          <w:sz w:val="24"/>
          <w:szCs w:val="24"/>
        </w:rPr>
        <w:t>对蓄电池进行维护，编号和地址为必</w:t>
      </w:r>
      <w:proofErr w:type="gramStart"/>
      <w:r>
        <w:rPr>
          <w:rFonts w:ascii="宋体" w:eastAsia="宋体" w:hAnsi="宋体" w:cs="宋体" w:hint="eastAsia"/>
          <w:kern w:val="0"/>
          <w:sz w:val="24"/>
          <w:szCs w:val="24"/>
        </w:rPr>
        <w:t>填项且</w:t>
      </w:r>
      <w:proofErr w:type="gramEnd"/>
      <w:r>
        <w:rPr>
          <w:rFonts w:ascii="宋体" w:eastAsia="宋体" w:hAnsi="宋体" w:cs="宋体" w:hint="eastAsia"/>
          <w:kern w:val="0"/>
          <w:sz w:val="24"/>
          <w:szCs w:val="24"/>
        </w:rPr>
        <w:t>不能重复，预警门限还未开启，可以随便填个数字。</w:t>
      </w:r>
    </w:p>
    <w:p w14:paraId="7AE507E9" w14:textId="0A747447" w:rsidR="009854F9" w:rsidRDefault="009854F9" w:rsidP="009854F9">
      <w:pPr>
        <w:pStyle w:val="1"/>
      </w:pPr>
      <w:r>
        <w:rPr>
          <w:rFonts w:hint="eastAsia"/>
        </w:rPr>
        <w:lastRenderedPageBreak/>
        <w:t>报表管理</w:t>
      </w:r>
    </w:p>
    <w:p w14:paraId="2E99C0ED" w14:textId="6A7C10FC" w:rsidR="009854F9" w:rsidRPr="009854F9" w:rsidRDefault="009854F9" w:rsidP="009854F9">
      <w:pPr>
        <w:widowControl/>
        <w:jc w:val="left"/>
        <w:rPr>
          <w:rFonts w:ascii="宋体" w:eastAsia="宋体" w:hAnsi="宋体" w:cs="宋体"/>
          <w:kern w:val="0"/>
          <w:sz w:val="24"/>
          <w:szCs w:val="24"/>
        </w:rPr>
      </w:pPr>
      <w:r w:rsidRPr="009854F9">
        <w:rPr>
          <w:rFonts w:ascii="宋体" w:eastAsia="宋体" w:hAnsi="宋体" w:cs="宋体"/>
          <w:noProof/>
          <w:kern w:val="0"/>
          <w:sz w:val="24"/>
          <w:szCs w:val="24"/>
        </w:rPr>
        <w:drawing>
          <wp:inline distT="0" distB="0" distL="0" distR="0" wp14:anchorId="677C8225" wp14:editId="78518584">
            <wp:extent cx="5274310" cy="39738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973830"/>
                    </a:xfrm>
                    <a:prstGeom prst="rect">
                      <a:avLst/>
                    </a:prstGeom>
                    <a:noFill/>
                    <a:ln>
                      <a:noFill/>
                    </a:ln>
                  </pic:spPr>
                </pic:pic>
              </a:graphicData>
            </a:graphic>
          </wp:inline>
        </w:drawing>
      </w:r>
    </w:p>
    <w:p w14:paraId="309D8CA7" w14:textId="119039B7" w:rsidR="009854F9" w:rsidRDefault="009854F9" w:rsidP="009854F9">
      <w:pPr>
        <w:widowControl/>
        <w:jc w:val="left"/>
        <w:rPr>
          <w:rFonts w:ascii="宋体" w:eastAsia="宋体" w:hAnsi="宋体" w:cs="宋体"/>
          <w:kern w:val="0"/>
          <w:sz w:val="24"/>
          <w:szCs w:val="24"/>
        </w:rPr>
      </w:pPr>
      <w:r>
        <w:rPr>
          <w:rFonts w:ascii="宋体" w:eastAsia="宋体" w:hAnsi="宋体" w:cs="宋体" w:hint="eastAsia"/>
          <w:kern w:val="0"/>
          <w:sz w:val="24"/>
          <w:szCs w:val="24"/>
        </w:rPr>
        <w:t>对采集到的数据进行查询和显示，可以按地址和开始结束日期进行查询。</w:t>
      </w:r>
    </w:p>
    <w:p w14:paraId="6502E5BD" w14:textId="3B346FB5" w:rsidR="009854F9" w:rsidRDefault="009854F9" w:rsidP="009854F9">
      <w:pPr>
        <w:widowControl/>
        <w:jc w:val="left"/>
        <w:rPr>
          <w:rFonts w:ascii="宋体" w:eastAsia="宋体" w:hAnsi="宋体" w:cs="宋体"/>
          <w:kern w:val="0"/>
          <w:sz w:val="24"/>
          <w:szCs w:val="24"/>
        </w:rPr>
      </w:pPr>
    </w:p>
    <w:p w14:paraId="65AE49BE" w14:textId="5CD7715D" w:rsidR="009854F9" w:rsidRDefault="009854F9" w:rsidP="009854F9">
      <w:pPr>
        <w:pStyle w:val="1"/>
      </w:pPr>
      <w:r>
        <w:rPr>
          <w:rFonts w:hint="eastAsia"/>
        </w:rPr>
        <w:lastRenderedPageBreak/>
        <w:t>采集管理</w:t>
      </w:r>
    </w:p>
    <w:p w14:paraId="5024D86C" w14:textId="2851BBA9" w:rsidR="009854F9" w:rsidRDefault="009854F9" w:rsidP="009854F9">
      <w:pPr>
        <w:pStyle w:val="2"/>
      </w:pPr>
      <w:r>
        <w:rPr>
          <w:rFonts w:hint="eastAsia"/>
        </w:rPr>
        <w:t>采集任务配置</w:t>
      </w:r>
    </w:p>
    <w:p w14:paraId="6AB379B9" w14:textId="03866ED2" w:rsidR="009854F9" w:rsidRDefault="009854F9" w:rsidP="009854F9">
      <w:pPr>
        <w:widowControl/>
        <w:jc w:val="left"/>
        <w:rPr>
          <w:rFonts w:ascii="宋体" w:eastAsia="宋体" w:hAnsi="宋体" w:cs="宋体"/>
          <w:kern w:val="0"/>
          <w:sz w:val="24"/>
          <w:szCs w:val="24"/>
        </w:rPr>
      </w:pPr>
      <w:r w:rsidRPr="009854F9">
        <w:rPr>
          <w:rFonts w:ascii="宋体" w:eastAsia="宋体" w:hAnsi="宋体" w:cs="宋体"/>
          <w:noProof/>
          <w:kern w:val="0"/>
          <w:sz w:val="24"/>
          <w:szCs w:val="24"/>
        </w:rPr>
        <w:drawing>
          <wp:inline distT="0" distB="0" distL="0" distR="0" wp14:anchorId="42D118DC" wp14:editId="48B147AB">
            <wp:extent cx="5274310" cy="39738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973830"/>
                    </a:xfrm>
                    <a:prstGeom prst="rect">
                      <a:avLst/>
                    </a:prstGeom>
                    <a:noFill/>
                    <a:ln>
                      <a:noFill/>
                    </a:ln>
                  </pic:spPr>
                </pic:pic>
              </a:graphicData>
            </a:graphic>
          </wp:inline>
        </w:drawing>
      </w:r>
    </w:p>
    <w:p w14:paraId="57562AC1" w14:textId="26E6489F" w:rsidR="009854F9" w:rsidRPr="009854F9" w:rsidRDefault="009854F9" w:rsidP="009854F9">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配置任务的执行周期和是否启动。未启动的任务不会参与执行，在资源</w:t>
      </w:r>
      <w:proofErr w:type="gramStart"/>
      <w:r>
        <w:rPr>
          <w:rFonts w:ascii="宋体" w:eastAsia="宋体" w:hAnsi="宋体" w:cs="宋体" w:hint="eastAsia"/>
          <w:kern w:val="0"/>
          <w:sz w:val="24"/>
          <w:szCs w:val="24"/>
        </w:rPr>
        <w:t>股那里中</w:t>
      </w:r>
      <w:proofErr w:type="gramEnd"/>
      <w:r>
        <w:rPr>
          <w:rFonts w:ascii="宋体" w:eastAsia="宋体" w:hAnsi="宋体" w:cs="宋体" w:hint="eastAsia"/>
          <w:kern w:val="0"/>
          <w:sz w:val="24"/>
          <w:szCs w:val="24"/>
        </w:rPr>
        <w:t>创建的任务默认是未启动。</w:t>
      </w:r>
    </w:p>
    <w:p w14:paraId="62990740" w14:textId="77777777" w:rsidR="009854F9" w:rsidRPr="009854F9" w:rsidRDefault="009854F9" w:rsidP="009854F9">
      <w:pPr>
        <w:widowControl/>
        <w:jc w:val="left"/>
        <w:rPr>
          <w:rFonts w:ascii="宋体" w:eastAsia="宋体" w:hAnsi="宋体" w:cs="宋体" w:hint="eastAsia"/>
          <w:kern w:val="0"/>
          <w:sz w:val="24"/>
          <w:szCs w:val="24"/>
        </w:rPr>
      </w:pPr>
    </w:p>
    <w:p w14:paraId="70F91958" w14:textId="5E085B2E" w:rsidR="009854F9" w:rsidRDefault="009854F9" w:rsidP="009854F9">
      <w:pPr>
        <w:pStyle w:val="2"/>
      </w:pPr>
      <w:r>
        <w:rPr>
          <w:rFonts w:hint="eastAsia"/>
        </w:rPr>
        <w:lastRenderedPageBreak/>
        <w:t>采集日志查看</w:t>
      </w:r>
    </w:p>
    <w:p w14:paraId="19AA5D3A" w14:textId="14BE87BE" w:rsidR="009854F9" w:rsidRPr="009854F9" w:rsidRDefault="009854F9" w:rsidP="009854F9">
      <w:pPr>
        <w:widowControl/>
        <w:jc w:val="left"/>
        <w:rPr>
          <w:rFonts w:ascii="宋体" w:eastAsia="宋体" w:hAnsi="宋体" w:cs="宋体"/>
          <w:kern w:val="0"/>
          <w:sz w:val="24"/>
          <w:szCs w:val="24"/>
        </w:rPr>
      </w:pPr>
      <w:r w:rsidRPr="009854F9">
        <w:rPr>
          <w:rFonts w:ascii="宋体" w:eastAsia="宋体" w:hAnsi="宋体" w:cs="宋体"/>
          <w:noProof/>
          <w:kern w:val="0"/>
          <w:sz w:val="24"/>
          <w:szCs w:val="24"/>
        </w:rPr>
        <w:drawing>
          <wp:inline distT="0" distB="0" distL="0" distR="0" wp14:anchorId="45C10A06" wp14:editId="4083A0D9">
            <wp:extent cx="5274310" cy="39738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973830"/>
                    </a:xfrm>
                    <a:prstGeom prst="rect">
                      <a:avLst/>
                    </a:prstGeom>
                    <a:noFill/>
                    <a:ln>
                      <a:noFill/>
                    </a:ln>
                  </pic:spPr>
                </pic:pic>
              </a:graphicData>
            </a:graphic>
          </wp:inline>
        </w:drawing>
      </w:r>
    </w:p>
    <w:p w14:paraId="12B33B66" w14:textId="44AA2DC6" w:rsidR="009854F9" w:rsidRDefault="009854F9" w:rsidP="009854F9">
      <w:r>
        <w:rPr>
          <w:rFonts w:hint="eastAsia"/>
        </w:rPr>
        <w:t>日志视图</w:t>
      </w:r>
    </w:p>
    <w:p w14:paraId="4FAAD6FA" w14:textId="77777777" w:rsidR="009854F9" w:rsidRDefault="009854F9" w:rsidP="009854F9">
      <w:pPr>
        <w:rPr>
          <w:rFonts w:hint="eastAsia"/>
        </w:rPr>
      </w:pPr>
      <w:bookmarkStart w:id="0" w:name="_GoBack"/>
      <w:bookmarkEnd w:id="0"/>
    </w:p>
    <w:sectPr w:rsidR="009854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6BFCB" w14:textId="77777777" w:rsidR="007F006D" w:rsidRDefault="007F006D" w:rsidP="009854F9">
      <w:r>
        <w:separator/>
      </w:r>
    </w:p>
  </w:endnote>
  <w:endnote w:type="continuationSeparator" w:id="0">
    <w:p w14:paraId="7B19C94C" w14:textId="77777777" w:rsidR="007F006D" w:rsidRDefault="007F006D" w:rsidP="00985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ABE4F" w14:textId="77777777" w:rsidR="007F006D" w:rsidRDefault="007F006D" w:rsidP="009854F9">
      <w:r>
        <w:separator/>
      </w:r>
    </w:p>
  </w:footnote>
  <w:footnote w:type="continuationSeparator" w:id="0">
    <w:p w14:paraId="0156AD56" w14:textId="77777777" w:rsidR="007F006D" w:rsidRDefault="007F006D" w:rsidP="009854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E7E5D"/>
    <w:multiLevelType w:val="hybridMultilevel"/>
    <w:tmpl w:val="3E76A410"/>
    <w:lvl w:ilvl="0" w:tplc="86AC04C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7EC"/>
    <w:rsid w:val="00003943"/>
    <w:rsid w:val="004476A8"/>
    <w:rsid w:val="0070022D"/>
    <w:rsid w:val="007F006D"/>
    <w:rsid w:val="008A2F35"/>
    <w:rsid w:val="009854F9"/>
    <w:rsid w:val="00B14888"/>
    <w:rsid w:val="00C33543"/>
    <w:rsid w:val="00C517EC"/>
    <w:rsid w:val="00DA22AC"/>
    <w:rsid w:val="00DC0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F863A"/>
  <w15:chartTrackingRefBased/>
  <w15:docId w15:val="{C1E3CF8F-C714-4964-87C6-61EAEB5D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54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54F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54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54F9"/>
    <w:rPr>
      <w:sz w:val="18"/>
      <w:szCs w:val="18"/>
    </w:rPr>
  </w:style>
  <w:style w:type="paragraph" w:styleId="a5">
    <w:name w:val="footer"/>
    <w:basedOn w:val="a"/>
    <w:link w:val="a6"/>
    <w:uiPriority w:val="99"/>
    <w:unhideWhenUsed/>
    <w:rsid w:val="009854F9"/>
    <w:pPr>
      <w:tabs>
        <w:tab w:val="center" w:pos="4153"/>
        <w:tab w:val="right" w:pos="8306"/>
      </w:tabs>
      <w:snapToGrid w:val="0"/>
      <w:jc w:val="left"/>
    </w:pPr>
    <w:rPr>
      <w:sz w:val="18"/>
      <w:szCs w:val="18"/>
    </w:rPr>
  </w:style>
  <w:style w:type="character" w:customStyle="1" w:styleId="a6">
    <w:name w:val="页脚 字符"/>
    <w:basedOn w:val="a0"/>
    <w:link w:val="a5"/>
    <w:uiPriority w:val="99"/>
    <w:rsid w:val="009854F9"/>
    <w:rPr>
      <w:sz w:val="18"/>
      <w:szCs w:val="18"/>
    </w:rPr>
  </w:style>
  <w:style w:type="paragraph" w:styleId="a7">
    <w:name w:val="List Paragraph"/>
    <w:basedOn w:val="a"/>
    <w:uiPriority w:val="34"/>
    <w:qFormat/>
    <w:rsid w:val="009854F9"/>
    <w:pPr>
      <w:ind w:firstLineChars="200" w:firstLine="420"/>
    </w:pPr>
  </w:style>
  <w:style w:type="character" w:customStyle="1" w:styleId="10">
    <w:name w:val="标题 1 字符"/>
    <w:basedOn w:val="a0"/>
    <w:link w:val="1"/>
    <w:uiPriority w:val="9"/>
    <w:rsid w:val="009854F9"/>
    <w:rPr>
      <w:b/>
      <w:bCs/>
      <w:kern w:val="44"/>
      <w:sz w:val="44"/>
      <w:szCs w:val="44"/>
    </w:rPr>
  </w:style>
  <w:style w:type="character" w:customStyle="1" w:styleId="20">
    <w:name w:val="标题 2 字符"/>
    <w:basedOn w:val="a0"/>
    <w:link w:val="2"/>
    <w:uiPriority w:val="9"/>
    <w:rsid w:val="009854F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1901">
      <w:bodyDiv w:val="1"/>
      <w:marLeft w:val="0"/>
      <w:marRight w:val="0"/>
      <w:marTop w:val="0"/>
      <w:marBottom w:val="0"/>
      <w:divBdr>
        <w:top w:val="none" w:sz="0" w:space="0" w:color="auto"/>
        <w:left w:val="none" w:sz="0" w:space="0" w:color="auto"/>
        <w:bottom w:val="none" w:sz="0" w:space="0" w:color="auto"/>
        <w:right w:val="none" w:sz="0" w:space="0" w:color="auto"/>
      </w:divBdr>
      <w:divsChild>
        <w:div w:id="351762994">
          <w:marLeft w:val="0"/>
          <w:marRight w:val="0"/>
          <w:marTop w:val="0"/>
          <w:marBottom w:val="0"/>
          <w:divBdr>
            <w:top w:val="none" w:sz="0" w:space="0" w:color="auto"/>
            <w:left w:val="none" w:sz="0" w:space="0" w:color="auto"/>
            <w:bottom w:val="none" w:sz="0" w:space="0" w:color="auto"/>
            <w:right w:val="none" w:sz="0" w:space="0" w:color="auto"/>
          </w:divBdr>
        </w:div>
      </w:divsChild>
    </w:div>
    <w:div w:id="302010163">
      <w:bodyDiv w:val="1"/>
      <w:marLeft w:val="0"/>
      <w:marRight w:val="0"/>
      <w:marTop w:val="0"/>
      <w:marBottom w:val="0"/>
      <w:divBdr>
        <w:top w:val="none" w:sz="0" w:space="0" w:color="auto"/>
        <w:left w:val="none" w:sz="0" w:space="0" w:color="auto"/>
        <w:bottom w:val="none" w:sz="0" w:space="0" w:color="auto"/>
        <w:right w:val="none" w:sz="0" w:space="0" w:color="auto"/>
      </w:divBdr>
      <w:divsChild>
        <w:div w:id="556626308">
          <w:marLeft w:val="0"/>
          <w:marRight w:val="0"/>
          <w:marTop w:val="0"/>
          <w:marBottom w:val="0"/>
          <w:divBdr>
            <w:top w:val="none" w:sz="0" w:space="0" w:color="auto"/>
            <w:left w:val="none" w:sz="0" w:space="0" w:color="auto"/>
            <w:bottom w:val="none" w:sz="0" w:space="0" w:color="auto"/>
            <w:right w:val="none" w:sz="0" w:space="0" w:color="auto"/>
          </w:divBdr>
        </w:div>
      </w:divsChild>
    </w:div>
    <w:div w:id="540096799">
      <w:bodyDiv w:val="1"/>
      <w:marLeft w:val="0"/>
      <w:marRight w:val="0"/>
      <w:marTop w:val="0"/>
      <w:marBottom w:val="0"/>
      <w:divBdr>
        <w:top w:val="none" w:sz="0" w:space="0" w:color="auto"/>
        <w:left w:val="none" w:sz="0" w:space="0" w:color="auto"/>
        <w:bottom w:val="none" w:sz="0" w:space="0" w:color="auto"/>
        <w:right w:val="none" w:sz="0" w:space="0" w:color="auto"/>
      </w:divBdr>
      <w:divsChild>
        <w:div w:id="1029721124">
          <w:marLeft w:val="0"/>
          <w:marRight w:val="0"/>
          <w:marTop w:val="0"/>
          <w:marBottom w:val="0"/>
          <w:divBdr>
            <w:top w:val="none" w:sz="0" w:space="0" w:color="auto"/>
            <w:left w:val="none" w:sz="0" w:space="0" w:color="auto"/>
            <w:bottom w:val="none" w:sz="0" w:space="0" w:color="auto"/>
            <w:right w:val="none" w:sz="0" w:space="0" w:color="auto"/>
          </w:divBdr>
        </w:div>
      </w:divsChild>
    </w:div>
    <w:div w:id="841168796">
      <w:bodyDiv w:val="1"/>
      <w:marLeft w:val="0"/>
      <w:marRight w:val="0"/>
      <w:marTop w:val="0"/>
      <w:marBottom w:val="0"/>
      <w:divBdr>
        <w:top w:val="none" w:sz="0" w:space="0" w:color="auto"/>
        <w:left w:val="none" w:sz="0" w:space="0" w:color="auto"/>
        <w:bottom w:val="none" w:sz="0" w:space="0" w:color="auto"/>
        <w:right w:val="none" w:sz="0" w:space="0" w:color="auto"/>
      </w:divBdr>
      <w:divsChild>
        <w:div w:id="1458141694">
          <w:marLeft w:val="0"/>
          <w:marRight w:val="0"/>
          <w:marTop w:val="0"/>
          <w:marBottom w:val="0"/>
          <w:divBdr>
            <w:top w:val="none" w:sz="0" w:space="0" w:color="auto"/>
            <w:left w:val="none" w:sz="0" w:space="0" w:color="auto"/>
            <w:bottom w:val="none" w:sz="0" w:space="0" w:color="auto"/>
            <w:right w:val="none" w:sz="0" w:space="0" w:color="auto"/>
          </w:divBdr>
        </w:div>
      </w:divsChild>
    </w:div>
    <w:div w:id="1165129046">
      <w:bodyDiv w:val="1"/>
      <w:marLeft w:val="0"/>
      <w:marRight w:val="0"/>
      <w:marTop w:val="0"/>
      <w:marBottom w:val="0"/>
      <w:divBdr>
        <w:top w:val="none" w:sz="0" w:space="0" w:color="auto"/>
        <w:left w:val="none" w:sz="0" w:space="0" w:color="auto"/>
        <w:bottom w:val="none" w:sz="0" w:space="0" w:color="auto"/>
        <w:right w:val="none" w:sz="0" w:space="0" w:color="auto"/>
      </w:divBdr>
      <w:divsChild>
        <w:div w:id="988051106">
          <w:marLeft w:val="0"/>
          <w:marRight w:val="0"/>
          <w:marTop w:val="0"/>
          <w:marBottom w:val="0"/>
          <w:divBdr>
            <w:top w:val="none" w:sz="0" w:space="0" w:color="auto"/>
            <w:left w:val="none" w:sz="0" w:space="0" w:color="auto"/>
            <w:bottom w:val="none" w:sz="0" w:space="0" w:color="auto"/>
            <w:right w:val="none" w:sz="0" w:space="0" w:color="auto"/>
          </w:divBdr>
        </w:div>
      </w:divsChild>
    </w:div>
    <w:div w:id="1243830767">
      <w:bodyDiv w:val="1"/>
      <w:marLeft w:val="0"/>
      <w:marRight w:val="0"/>
      <w:marTop w:val="0"/>
      <w:marBottom w:val="0"/>
      <w:divBdr>
        <w:top w:val="none" w:sz="0" w:space="0" w:color="auto"/>
        <w:left w:val="none" w:sz="0" w:space="0" w:color="auto"/>
        <w:bottom w:val="none" w:sz="0" w:space="0" w:color="auto"/>
        <w:right w:val="none" w:sz="0" w:space="0" w:color="auto"/>
      </w:divBdr>
      <w:divsChild>
        <w:div w:id="761099891">
          <w:marLeft w:val="0"/>
          <w:marRight w:val="0"/>
          <w:marTop w:val="0"/>
          <w:marBottom w:val="0"/>
          <w:divBdr>
            <w:top w:val="none" w:sz="0" w:space="0" w:color="auto"/>
            <w:left w:val="none" w:sz="0" w:space="0" w:color="auto"/>
            <w:bottom w:val="none" w:sz="0" w:space="0" w:color="auto"/>
            <w:right w:val="none" w:sz="0" w:space="0" w:color="auto"/>
          </w:divBdr>
        </w:div>
      </w:divsChild>
    </w:div>
    <w:div w:id="1388646450">
      <w:bodyDiv w:val="1"/>
      <w:marLeft w:val="0"/>
      <w:marRight w:val="0"/>
      <w:marTop w:val="0"/>
      <w:marBottom w:val="0"/>
      <w:divBdr>
        <w:top w:val="none" w:sz="0" w:space="0" w:color="auto"/>
        <w:left w:val="none" w:sz="0" w:space="0" w:color="auto"/>
        <w:bottom w:val="none" w:sz="0" w:space="0" w:color="auto"/>
        <w:right w:val="none" w:sz="0" w:space="0" w:color="auto"/>
      </w:divBdr>
      <w:divsChild>
        <w:div w:id="1530216261">
          <w:marLeft w:val="0"/>
          <w:marRight w:val="0"/>
          <w:marTop w:val="0"/>
          <w:marBottom w:val="0"/>
          <w:divBdr>
            <w:top w:val="none" w:sz="0" w:space="0" w:color="auto"/>
            <w:left w:val="none" w:sz="0" w:space="0" w:color="auto"/>
            <w:bottom w:val="none" w:sz="0" w:space="0" w:color="auto"/>
            <w:right w:val="none" w:sz="0" w:space="0" w:color="auto"/>
          </w:divBdr>
        </w:div>
      </w:divsChild>
    </w:div>
    <w:div w:id="1590311979">
      <w:bodyDiv w:val="1"/>
      <w:marLeft w:val="0"/>
      <w:marRight w:val="0"/>
      <w:marTop w:val="0"/>
      <w:marBottom w:val="0"/>
      <w:divBdr>
        <w:top w:val="none" w:sz="0" w:space="0" w:color="auto"/>
        <w:left w:val="none" w:sz="0" w:space="0" w:color="auto"/>
        <w:bottom w:val="none" w:sz="0" w:space="0" w:color="auto"/>
        <w:right w:val="none" w:sz="0" w:space="0" w:color="auto"/>
      </w:divBdr>
      <w:divsChild>
        <w:div w:id="1777671119">
          <w:marLeft w:val="0"/>
          <w:marRight w:val="0"/>
          <w:marTop w:val="0"/>
          <w:marBottom w:val="0"/>
          <w:divBdr>
            <w:top w:val="none" w:sz="0" w:space="0" w:color="auto"/>
            <w:left w:val="none" w:sz="0" w:space="0" w:color="auto"/>
            <w:bottom w:val="none" w:sz="0" w:space="0" w:color="auto"/>
            <w:right w:val="none" w:sz="0" w:space="0" w:color="auto"/>
          </w:divBdr>
        </w:div>
      </w:divsChild>
    </w:div>
    <w:div w:id="1986348369">
      <w:bodyDiv w:val="1"/>
      <w:marLeft w:val="0"/>
      <w:marRight w:val="0"/>
      <w:marTop w:val="0"/>
      <w:marBottom w:val="0"/>
      <w:divBdr>
        <w:top w:val="none" w:sz="0" w:space="0" w:color="auto"/>
        <w:left w:val="none" w:sz="0" w:space="0" w:color="auto"/>
        <w:bottom w:val="none" w:sz="0" w:space="0" w:color="auto"/>
        <w:right w:val="none" w:sz="0" w:space="0" w:color="auto"/>
      </w:divBdr>
      <w:divsChild>
        <w:div w:id="630860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54</Words>
  <Characters>314</Characters>
  <Application>Microsoft Office Word</Application>
  <DocSecurity>0</DocSecurity>
  <Lines>2</Lines>
  <Paragraphs>1</Paragraphs>
  <ScaleCrop>false</ScaleCrop>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xujd</dc:creator>
  <cp:keywords/>
  <dc:description/>
  <cp:lastModifiedBy>xujd</cp:lastModifiedBy>
  <cp:revision>2</cp:revision>
  <dcterms:created xsi:type="dcterms:W3CDTF">2019-11-03T03:43:00Z</dcterms:created>
  <dcterms:modified xsi:type="dcterms:W3CDTF">2019-11-03T03:51:00Z</dcterms:modified>
</cp:coreProperties>
</file>