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EA" w:rsidRDefault="00B87E0D">
      <w:pPr>
        <w:pStyle w:val="2"/>
      </w:pPr>
      <w:bookmarkStart w:id="0" w:name="_Toc9461033"/>
      <w:bookmarkStart w:id="1" w:name="_GoBack"/>
      <w:bookmarkEnd w:id="1"/>
      <w:r>
        <w:rPr>
          <w:rFonts w:hint="eastAsia"/>
        </w:rPr>
        <w:t>验证测试</w:t>
      </w:r>
      <w:bookmarkEnd w:id="0"/>
    </w:p>
    <w:p w:rsidR="00C87CEA" w:rsidRDefault="00B87E0D">
      <w:pPr>
        <w:pStyle w:val="3"/>
      </w:pPr>
      <w:bookmarkStart w:id="2" w:name="_Toc9461035"/>
      <w:bookmarkStart w:id="3" w:name="_Toc9461103"/>
      <w:r>
        <w:rPr>
          <w:rFonts w:hint="eastAsia"/>
        </w:rPr>
        <w:t>渗透测试</w:t>
      </w:r>
      <w:bookmarkEnd w:id="2"/>
    </w:p>
    <w:p w:rsidR="00C87CEA" w:rsidRDefault="00B87E0D">
      <w:pPr>
        <w:pStyle w:val="4"/>
        <w:ind w:left="862" w:hanging="862"/>
      </w:pPr>
      <w:r>
        <w:t>渗透测试过程说明</w:t>
      </w:r>
    </w:p>
    <w:p w:rsidR="00C87CEA" w:rsidRPr="00D558E5" w:rsidRDefault="00B87E0D">
      <w:pPr>
        <w:pStyle w:val="aa"/>
        <w:ind w:firstLineChars="200" w:firstLine="482"/>
        <w:rPr>
          <w:rFonts w:asciiTheme="minorEastAsia" w:eastAsiaTheme="minorEastAsia" w:hAnsiTheme="minorEastAsia" w:cs="宋体"/>
          <w:kern w:val="0"/>
          <w:szCs w:val="24"/>
        </w:rPr>
      </w:pPr>
      <w:r w:rsidRPr="00F753A9">
        <w:rPr>
          <w:rFonts w:eastAsiaTheme="minorEastAsia" w:cs="Times New Roman"/>
          <w:b/>
          <w:bCs/>
          <w:kern w:val="0"/>
          <w:szCs w:val="24"/>
        </w:rPr>
        <w:t>1</w:t>
      </w:r>
      <w:r w:rsidRPr="00F753A9">
        <w:rPr>
          <w:rFonts w:eastAsiaTheme="minorEastAsia" w:cs="Times New Roman"/>
          <w:b/>
          <w:bCs/>
          <w:kern w:val="0"/>
          <w:szCs w:val="24"/>
        </w:rPr>
        <w:t>、</w:t>
      </w:r>
      <w:r w:rsidRPr="00D558E5">
        <w:rPr>
          <w:rFonts w:asciiTheme="minorEastAsia" w:eastAsiaTheme="minorEastAsia" w:hAnsiTheme="minorEastAsia" w:cs="宋体" w:hint="eastAsia"/>
          <w:b/>
          <w:bCs/>
          <w:kern w:val="0"/>
          <w:szCs w:val="24"/>
        </w:rPr>
        <w:t>此次渗透测试所使用的工具如下</w:t>
      </w:r>
      <w:r w:rsidRPr="00D558E5">
        <w:rPr>
          <w:rFonts w:asciiTheme="minorEastAsia" w:eastAsiaTheme="minorEastAsia" w:hAnsiTheme="minorEastAsia" w:cs="宋体" w:hint="eastAsia"/>
          <w:kern w:val="0"/>
          <w:szCs w:val="24"/>
        </w:rPr>
        <w:t>：</w:t>
      </w:r>
    </w:p>
    <w:p w:rsidR="00C87CEA" w:rsidRPr="000E3D3F" w:rsidRDefault="00B87E0D">
      <w:pPr>
        <w:pStyle w:val="aa"/>
        <w:ind w:firstLineChars="200" w:firstLine="480"/>
        <w:rPr>
          <w:rFonts w:asciiTheme="minorEastAsia" w:eastAsiaTheme="minorEastAsia" w:hAnsiTheme="minorEastAsia"/>
        </w:rPr>
      </w:pPr>
      <w:r w:rsidRPr="00F753A9">
        <w:rPr>
          <w:rFonts w:eastAsiaTheme="minorEastAsia" w:cs="Times New Roman"/>
          <w:kern w:val="0"/>
          <w:szCs w:val="24"/>
        </w:rPr>
        <w:t>Nmap</w:t>
      </w:r>
      <w:r w:rsidRPr="00F753A9">
        <w:rPr>
          <w:rFonts w:eastAsiaTheme="minorEastAsia" w:cs="Times New Roman"/>
          <w:kern w:val="0"/>
          <w:szCs w:val="24"/>
        </w:rPr>
        <w:t>、</w:t>
      </w:r>
      <w:r w:rsidRPr="00F753A9">
        <w:rPr>
          <w:rFonts w:eastAsiaTheme="minorEastAsia" w:cs="Times New Roman"/>
          <w:kern w:val="0"/>
          <w:szCs w:val="24"/>
        </w:rPr>
        <w:t>Sqlmap</w:t>
      </w:r>
      <w:r w:rsidRPr="00F753A9">
        <w:rPr>
          <w:rFonts w:eastAsiaTheme="minorEastAsia" w:cs="Times New Roman"/>
          <w:kern w:val="0"/>
          <w:szCs w:val="24"/>
        </w:rPr>
        <w:t>、</w:t>
      </w:r>
      <w:r w:rsidRPr="00F753A9">
        <w:rPr>
          <w:rFonts w:eastAsiaTheme="minorEastAsia" w:cs="Times New Roman"/>
          <w:kern w:val="0"/>
          <w:szCs w:val="24"/>
        </w:rPr>
        <w:t>AWVS</w:t>
      </w:r>
      <w:r w:rsidRPr="00F753A9">
        <w:rPr>
          <w:rFonts w:eastAsiaTheme="minorEastAsia" w:cs="Times New Roman"/>
          <w:kern w:val="0"/>
          <w:szCs w:val="24"/>
        </w:rPr>
        <w:t>、</w:t>
      </w:r>
      <w:r w:rsidRPr="00F753A9">
        <w:rPr>
          <w:rFonts w:eastAsiaTheme="minorEastAsia" w:cs="Times New Roman"/>
          <w:kern w:val="0"/>
          <w:szCs w:val="24"/>
        </w:rPr>
        <w:t>Burpsuite</w:t>
      </w:r>
      <w:r w:rsidRPr="00F753A9">
        <w:rPr>
          <w:rFonts w:eastAsiaTheme="minorEastAsia" w:cs="Times New Roman"/>
          <w:kern w:val="0"/>
          <w:szCs w:val="24"/>
        </w:rPr>
        <w:t>、</w:t>
      </w:r>
      <w:r w:rsidRPr="00F753A9">
        <w:rPr>
          <w:rFonts w:eastAsiaTheme="minorEastAsia" w:cs="Times New Roman"/>
          <w:kern w:val="0"/>
          <w:szCs w:val="24"/>
        </w:rPr>
        <w:t>Metasploit</w:t>
      </w:r>
      <w:r w:rsidRPr="00F753A9">
        <w:rPr>
          <w:rFonts w:eastAsiaTheme="minorEastAsia" w:cs="Times New Roman"/>
          <w:kern w:val="0"/>
          <w:szCs w:val="24"/>
        </w:rPr>
        <w:t>、</w:t>
      </w:r>
      <w:hyperlink r:id="rId9" w:tgtFrame="_blank" w:history="1">
        <w:r w:rsidRPr="00F753A9">
          <w:rPr>
            <w:rFonts w:eastAsiaTheme="minorEastAsia" w:cs="Times New Roman"/>
            <w:kern w:val="0"/>
            <w:szCs w:val="24"/>
          </w:rPr>
          <w:t>MasScan</w:t>
        </w:r>
      </w:hyperlink>
      <w:r w:rsidRPr="000E3D3F">
        <w:rPr>
          <w:rFonts w:asciiTheme="minorEastAsia" w:eastAsiaTheme="minorEastAsia" w:hAnsiTheme="minorEastAsia" w:cs="宋体" w:hint="eastAsia"/>
          <w:kern w:val="0"/>
          <w:szCs w:val="24"/>
        </w:rPr>
        <w:t>等。</w:t>
      </w:r>
    </w:p>
    <w:p w:rsidR="00C87CEA" w:rsidRPr="00D558E5" w:rsidRDefault="00B87E0D">
      <w:pPr>
        <w:pStyle w:val="aa"/>
        <w:ind w:firstLineChars="200" w:firstLine="482"/>
        <w:rPr>
          <w:rFonts w:asciiTheme="minorEastAsia" w:eastAsiaTheme="minorEastAsia" w:hAnsiTheme="minorEastAsia"/>
          <w:b/>
          <w:bCs/>
        </w:rPr>
      </w:pPr>
      <w:r w:rsidRPr="00F753A9">
        <w:rPr>
          <w:rFonts w:eastAsiaTheme="minorEastAsia" w:cs="Times New Roman"/>
          <w:b/>
          <w:bCs/>
        </w:rPr>
        <w:t>2</w:t>
      </w:r>
      <w:r w:rsidRPr="00F753A9">
        <w:rPr>
          <w:rFonts w:eastAsiaTheme="minorEastAsia" w:cs="Times New Roman"/>
          <w:b/>
          <w:bCs/>
        </w:rPr>
        <w:t>、</w:t>
      </w:r>
      <w:r w:rsidRPr="00D558E5">
        <w:rPr>
          <w:rFonts w:asciiTheme="minorEastAsia" w:eastAsiaTheme="minorEastAsia" w:hAnsiTheme="minorEastAsia" w:hint="eastAsia"/>
          <w:b/>
          <w:bCs/>
        </w:rPr>
        <w:t>渗透测试方法：</w:t>
      </w:r>
    </w:p>
    <w:p w:rsidR="00C87CEA" w:rsidRDefault="00B87E0D">
      <w:pPr>
        <w:ind w:leftChars="200" w:left="480"/>
      </w:pPr>
      <w:r>
        <w:rPr>
          <w:rFonts w:hint="eastAsia"/>
        </w:rPr>
        <w:t>1</w:t>
      </w:r>
      <w:r>
        <w:rPr>
          <w:rFonts w:hint="eastAsia"/>
        </w:rPr>
        <w:t>）信息收集</w:t>
      </w:r>
      <w:r>
        <w:rPr>
          <w:rFonts w:hint="eastAsia"/>
        </w:rPr>
        <w:t>:</w:t>
      </w:r>
    </w:p>
    <w:p w:rsidR="00C87CEA" w:rsidRDefault="00B87E0D">
      <w:pPr>
        <w:ind w:firstLineChars="200" w:firstLine="480"/>
      </w:pPr>
      <w:r>
        <w:rPr>
          <w:rFonts w:hint="eastAsia"/>
        </w:rPr>
        <w:t>信息收集是渗透攻击的前提，通过信息收集可以有针对性地制定模拟攻击测试计划，提高模拟攻击的成功率，同时可以有效的降低攻击测试对系统正常运行造成的不利影响。</w:t>
      </w:r>
      <w:r>
        <w:rPr>
          <w:rFonts w:hint="eastAsia"/>
        </w:rPr>
        <w:br/>
        <w:t xml:space="preserve">    </w:t>
      </w:r>
      <w:r>
        <w:rPr>
          <w:rFonts w:hint="eastAsia"/>
        </w:rPr>
        <w:t>信息收集的方法包括端口扫描、操作系统指纹判别、应用判别、账号扫描、配置判别等。</w:t>
      </w:r>
      <w:r>
        <w:rPr>
          <w:rFonts w:hint="eastAsia"/>
        </w:rPr>
        <w:br/>
        <w:t xml:space="preserve">    2</w:t>
      </w:r>
      <w:r>
        <w:rPr>
          <w:rFonts w:hint="eastAsia"/>
        </w:rPr>
        <w:t>）端口扫描</w:t>
      </w:r>
      <w:r>
        <w:rPr>
          <w:rFonts w:hint="eastAsia"/>
        </w:rPr>
        <w:br/>
        <w:t xml:space="preserve">    </w:t>
      </w:r>
      <w:r>
        <w:rPr>
          <w:rFonts w:hint="eastAsia"/>
        </w:rPr>
        <w:t>通过对目标地址的</w:t>
      </w:r>
      <w:r>
        <w:rPr>
          <w:rFonts w:hint="eastAsia"/>
        </w:rPr>
        <w:t>TCP/UDP</w:t>
      </w:r>
      <w:r>
        <w:rPr>
          <w:rFonts w:hint="eastAsia"/>
        </w:rPr>
        <w:t>端口扫描，确定其所开放的服务的数量和类型，这是所有渗透测试的基础。通过端口扫描，可以基本确定一个系统的基本信息，结合安全工程师的经验可以确定其可能存在以及被利用的安全弱点，为进行深层次的渗透提供依据。</w:t>
      </w:r>
      <w:r>
        <w:rPr>
          <w:rFonts w:hint="eastAsia"/>
        </w:rPr>
        <w:br/>
        <w:t xml:space="preserve">    3</w:t>
      </w:r>
      <w:r>
        <w:rPr>
          <w:rFonts w:hint="eastAsia"/>
        </w:rPr>
        <w:t>）漏洞扫描</w:t>
      </w:r>
      <w:r>
        <w:rPr>
          <w:rFonts w:hint="eastAsia"/>
        </w:rPr>
        <w:br/>
        <w:t xml:space="preserve">    </w:t>
      </w:r>
      <w:r>
        <w:rPr>
          <w:rFonts w:hint="eastAsia"/>
        </w:rPr>
        <w:t>漏洞扫描通常是指基于漏洞数据库，通过扫描等手段，对指定的远程或者本地计算机系统的安全脆弱性进行检测，发现可利用的漏洞的一种安全检测（渗透攻击）行为。</w:t>
      </w:r>
      <w:r>
        <w:rPr>
          <w:rFonts w:hint="eastAsia"/>
        </w:rPr>
        <w:br/>
        <w:t xml:space="preserve">    </w:t>
      </w:r>
      <w:r>
        <w:rPr>
          <w:rFonts w:hint="eastAsia"/>
        </w:rPr>
        <w:t>漏洞扫描技术是渗透测试的核心部分，同时漏洞扫描技术也是一类重要的网络安全技术。漏洞扫描技术与防火墙、入侵检测系统相互配合，能够有效提高网络的安全性。通过对漏洞扫描，渗透测试人员能了解到网络安全配置和运行的应用服务，及时发现安全漏洞，一般进行后续攻击。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4</w:t>
      </w:r>
      <w:r>
        <w:rPr>
          <w:rFonts w:hint="eastAsia"/>
        </w:rPr>
        <w:t>）口令猜测</w:t>
      </w:r>
      <w:r>
        <w:rPr>
          <w:rFonts w:hint="eastAsia"/>
        </w:rPr>
        <w:br/>
        <w:t xml:space="preserve">    </w:t>
      </w:r>
      <w:r>
        <w:rPr>
          <w:rFonts w:hint="eastAsia"/>
        </w:rPr>
        <w:t>本阶段将对暴露在公网的所有登陆口进行口令猜解的测试，找出各个系统可能存在的弱口令或易被猜解的口令。猜解成功后将继续对系统进行渗透测试，挖掘嵌套在登录口背后的漏洞、寻找新的突破口以及可能泄漏的敏感信息，并评估相应的危害性。猜解的对象包括：</w:t>
      </w:r>
      <w:r>
        <w:rPr>
          <w:rFonts w:hint="eastAsia"/>
        </w:rPr>
        <w:t>WEB</w:t>
      </w:r>
      <w:r>
        <w:rPr>
          <w:rFonts w:hint="eastAsia"/>
        </w:rPr>
        <w:t>登录口、</w:t>
      </w:r>
      <w:r>
        <w:rPr>
          <w:rFonts w:hint="eastAsia"/>
        </w:rPr>
        <w:t>FTP</w:t>
      </w:r>
      <w:r>
        <w:rPr>
          <w:rFonts w:hint="eastAsia"/>
        </w:rPr>
        <w:t>端口、数据库端口、远程管理端口等。</w:t>
      </w:r>
      <w:r>
        <w:rPr>
          <w:rFonts w:hint="eastAsia"/>
        </w:rPr>
        <w:br/>
        <w:t xml:space="preserve">    5</w:t>
      </w:r>
      <w:r>
        <w:rPr>
          <w:rFonts w:hint="eastAsia"/>
        </w:rPr>
        <w:t>）脚本测试</w:t>
      </w:r>
      <w:r>
        <w:rPr>
          <w:rFonts w:hint="eastAsia"/>
        </w:rPr>
        <w:br/>
        <w:t xml:space="preserve">    </w:t>
      </w:r>
      <w:r>
        <w:rPr>
          <w:rFonts w:hint="eastAsia"/>
        </w:rPr>
        <w:t>脚本测试专门针对</w:t>
      </w:r>
      <w:r>
        <w:rPr>
          <w:rFonts w:hint="eastAsia"/>
        </w:rPr>
        <w:t>Web</w:t>
      </w:r>
      <w:r>
        <w:rPr>
          <w:rFonts w:hint="eastAsia"/>
        </w:rPr>
        <w:t>服务器进行。根据最新的技术统计，脚本安全弱点为当前</w:t>
      </w:r>
      <w:r>
        <w:rPr>
          <w:rFonts w:hint="eastAsia"/>
        </w:rPr>
        <w:t>Web</w:t>
      </w:r>
      <w:r>
        <w:rPr>
          <w:rFonts w:hint="eastAsia"/>
        </w:rPr>
        <w:t>系统尤其存在动态内容的</w:t>
      </w:r>
      <w:r>
        <w:rPr>
          <w:rFonts w:hint="eastAsia"/>
        </w:rPr>
        <w:t>Web</w:t>
      </w:r>
      <w:r>
        <w:rPr>
          <w:rFonts w:hint="eastAsia"/>
        </w:rPr>
        <w:t>系统存在的主要比较严重的安全弱点之一。利用脚本相关弱点轻则可以获取系统其他目录的访问权限，重则将有可能取得系统的控制权限。因此对于含有动态页面的</w:t>
      </w:r>
      <w:r>
        <w:rPr>
          <w:rFonts w:hint="eastAsia"/>
        </w:rPr>
        <w:t>Web</w:t>
      </w:r>
      <w:r>
        <w:rPr>
          <w:rFonts w:hint="eastAsia"/>
        </w:rPr>
        <w:t>系统，脚本测试将是必不可少的一个环节。</w:t>
      </w:r>
      <w:r>
        <w:rPr>
          <w:rFonts w:hint="eastAsia"/>
        </w:rPr>
        <w:br/>
        <w:t xml:space="preserve">    6</w:t>
      </w:r>
      <w:r>
        <w:rPr>
          <w:rFonts w:hint="eastAsia"/>
        </w:rPr>
        <w:t>）权限获取</w:t>
      </w:r>
      <w:r>
        <w:rPr>
          <w:rFonts w:hint="eastAsia"/>
        </w:rPr>
        <w:br/>
        <w:t xml:space="preserve">    </w:t>
      </w:r>
      <w:r>
        <w:rPr>
          <w:rFonts w:hint="eastAsia"/>
        </w:rPr>
        <w:t>通过初步信息收集分析，存在两种可能性，一种是目标系统存在重大的安全弱点，测试可以直接控制目标系统；另一种是目标系统没有远程重大的安全弱点，但是可以获得普通用户权限，这时可以通过该普通用户权限进一步收集目标系统信息。这样不停的进行信息收集分析、权限提升的结果形成了整个的渗透测试过程。</w:t>
      </w:r>
      <w:r>
        <w:rPr>
          <w:rFonts w:hint="eastAsia"/>
        </w:rPr>
        <w:br/>
        <w:t xml:space="preserve">    7</w:t>
      </w:r>
      <w:r>
        <w:rPr>
          <w:rFonts w:hint="eastAsia"/>
        </w:rPr>
        <w:t>）其他测试方法</w:t>
      </w:r>
      <w:r>
        <w:rPr>
          <w:rFonts w:hint="eastAsia"/>
        </w:rPr>
        <w:br/>
        <w:t xml:space="preserve">    </w:t>
      </w:r>
      <w:r>
        <w:rPr>
          <w:rFonts w:hint="eastAsia"/>
        </w:rPr>
        <w:t>渗透测试过程中，根据系统漏洞情况，采取其他测试方法。</w:t>
      </w:r>
    </w:p>
    <w:p w:rsidR="00C87CEA" w:rsidRDefault="0039758A" w:rsidP="00F753A9">
      <w:pPr>
        <w:widowControl/>
        <w:spacing w:line="240" w:lineRule="auto"/>
        <w:jc w:val="left"/>
      </w:pPr>
      <w:r>
        <w:br w:type="page"/>
      </w:r>
    </w:p>
    <w:p w:rsidR="0039758A" w:rsidRDefault="00B87E0D" w:rsidP="0039758A">
      <w:pPr>
        <w:pStyle w:val="aa"/>
        <w:ind w:firstLineChars="200" w:firstLine="482"/>
        <w:rPr>
          <w:b/>
          <w:bCs/>
        </w:rPr>
      </w:pPr>
      <w:r>
        <w:rPr>
          <w:rFonts w:hint="eastAsia"/>
          <w:b/>
          <w:bCs/>
        </w:rPr>
        <w:lastRenderedPageBreak/>
        <w:t>渗透测试流程将采用如下方案开展：</w:t>
      </w:r>
    </w:p>
    <w:p w:rsidR="00C87CEA" w:rsidRDefault="00B87E0D">
      <w:pPr>
        <w:jc w:val="center"/>
      </w:pPr>
      <w:r>
        <w:rPr>
          <w:rFonts w:asciiTheme="minorEastAsia" w:hAnsiTheme="minorEastAsia" w:cs="Times New Roman"/>
          <w:noProof/>
          <w:sz w:val="28"/>
          <w:szCs w:val="28"/>
        </w:rPr>
        <w:drawing>
          <wp:inline distT="0" distB="0" distL="0" distR="0" wp14:anchorId="270044F9" wp14:editId="5062BA8E">
            <wp:extent cx="4705350" cy="7521336"/>
            <wp:effectExtent l="0" t="0" r="0" b="381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896" cy="757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CEA" w:rsidRDefault="00B87E0D">
      <w:pPr>
        <w:pStyle w:val="a7"/>
        <w:jc w:val="center"/>
        <w:rPr>
          <w:rFonts w:ascii="Times New Roman" w:hAnsi="Times New Roman"/>
          <w:b/>
          <w:sz w:val="21"/>
        </w:rPr>
      </w:pPr>
      <w:bookmarkStart w:id="4" w:name="_Toc29540859"/>
      <w:bookmarkStart w:id="5" w:name="_Toc29204997"/>
      <w:bookmarkStart w:id="6" w:name="_Toc32185616"/>
      <w:r>
        <w:rPr>
          <w:rFonts w:ascii="Times New Roman" w:hAnsi="Times New Roman" w:hint="eastAsia"/>
          <w:b/>
          <w:sz w:val="21"/>
        </w:rPr>
        <w:t>图</w:t>
      </w:r>
      <w:r>
        <w:rPr>
          <w:rFonts w:ascii="Times New Roman" w:hAnsi="Times New Roman" w:hint="eastAsia"/>
          <w:b/>
          <w:sz w:val="21"/>
        </w:rPr>
        <w:t xml:space="preserve"> </w:t>
      </w:r>
      <w:r>
        <w:rPr>
          <w:rFonts w:ascii="Times New Roman" w:hAnsi="Times New Roman"/>
          <w:b/>
          <w:color w:val="FF0000"/>
          <w:sz w:val="21"/>
        </w:rPr>
        <w:t>3</w:t>
      </w:r>
      <w:r>
        <w:rPr>
          <w:rFonts w:ascii="Times New Roman" w:hAnsi="Times New Roman"/>
          <w:b/>
          <w:color w:val="FF0000"/>
          <w:sz w:val="21"/>
        </w:rPr>
        <w:noBreakHyphen/>
      </w:r>
      <w:r>
        <w:rPr>
          <w:rFonts w:ascii="Times New Roman" w:hAnsi="Times New Roman"/>
          <w:b/>
          <w:color w:val="FF0000"/>
          <w:sz w:val="21"/>
        </w:rPr>
        <w:fldChar w:fldCharType="begin"/>
      </w:r>
      <w:r>
        <w:rPr>
          <w:rFonts w:ascii="Times New Roman" w:hAnsi="Times New Roman"/>
          <w:b/>
          <w:color w:val="FF0000"/>
          <w:sz w:val="21"/>
        </w:rPr>
        <w:instrText xml:space="preserve"> </w:instrText>
      </w:r>
      <w:r>
        <w:rPr>
          <w:rFonts w:ascii="Times New Roman" w:hAnsi="Times New Roman" w:hint="eastAsia"/>
          <w:b/>
          <w:color w:val="FF0000"/>
          <w:sz w:val="21"/>
        </w:rPr>
        <w:instrText xml:space="preserve">SEQ </w:instrText>
      </w:r>
      <w:r>
        <w:rPr>
          <w:rFonts w:ascii="Times New Roman" w:hAnsi="Times New Roman" w:hint="eastAsia"/>
          <w:b/>
          <w:color w:val="FF0000"/>
          <w:sz w:val="21"/>
        </w:rPr>
        <w:instrText>图</w:instrText>
      </w:r>
      <w:r>
        <w:rPr>
          <w:rFonts w:ascii="Times New Roman" w:hAnsi="Times New Roman" w:hint="eastAsia"/>
          <w:b/>
          <w:color w:val="FF0000"/>
          <w:sz w:val="21"/>
        </w:rPr>
        <w:instrText xml:space="preserve"> \* ARABIC \s 1</w:instrText>
      </w:r>
      <w:r>
        <w:rPr>
          <w:rFonts w:ascii="Times New Roman" w:hAnsi="Times New Roman"/>
          <w:b/>
          <w:color w:val="FF0000"/>
          <w:sz w:val="21"/>
        </w:rPr>
        <w:instrText xml:space="preserve"> </w:instrText>
      </w:r>
      <w:r>
        <w:rPr>
          <w:rFonts w:ascii="Times New Roman" w:hAnsi="Times New Roman"/>
          <w:b/>
          <w:color w:val="FF0000"/>
          <w:sz w:val="21"/>
        </w:rPr>
        <w:fldChar w:fldCharType="separate"/>
      </w:r>
      <w:r>
        <w:rPr>
          <w:rFonts w:ascii="Times New Roman" w:hAnsi="Times New Roman"/>
          <w:b/>
          <w:color w:val="FF0000"/>
          <w:sz w:val="21"/>
        </w:rPr>
        <w:t>1</w:t>
      </w:r>
      <w:r>
        <w:rPr>
          <w:rFonts w:ascii="Times New Roman" w:hAnsi="Times New Roman"/>
          <w:b/>
          <w:color w:val="FF0000"/>
          <w:sz w:val="21"/>
        </w:rPr>
        <w:fldChar w:fldCharType="end"/>
      </w:r>
      <w:r>
        <w:rPr>
          <w:rFonts w:ascii="Times New Roman" w:hAnsi="Times New Roman" w:hint="eastAsia"/>
          <w:b/>
          <w:sz w:val="21"/>
        </w:rPr>
        <w:t>渗透测试流程图</w:t>
      </w:r>
      <w:bookmarkEnd w:id="4"/>
      <w:bookmarkEnd w:id="5"/>
      <w:bookmarkEnd w:id="6"/>
    </w:p>
    <w:p w:rsidR="0039758A" w:rsidRPr="0039758A" w:rsidRDefault="0039758A" w:rsidP="0039758A"/>
    <w:p w:rsidR="00C87CEA" w:rsidRDefault="00B87E0D">
      <w:pPr>
        <w:pStyle w:val="4"/>
        <w:ind w:left="862" w:hanging="862"/>
      </w:pPr>
      <w:r>
        <w:lastRenderedPageBreak/>
        <w:t>渗透测试问题描述</w:t>
      </w:r>
    </w:p>
    <w:p w:rsidR="00C87CEA" w:rsidRDefault="00EF62C4">
      <w:pPr>
        <w:ind w:firstLineChars="200" w:firstLine="480"/>
      </w:pPr>
      <w:r>
        <w:t>2023-03-23</w:t>
      </w:r>
      <w:r w:rsidR="00713D6C">
        <w:t xml:space="preserve"> </w:t>
      </w:r>
      <w:r w:rsidR="001F15F9">
        <w:t>08:30</w:t>
      </w:r>
      <w:r w:rsidR="001F15F9">
        <w:rPr>
          <w:rFonts w:hint="eastAsia"/>
        </w:rPr>
        <w:t>至</w:t>
      </w:r>
      <w:r w:rsidR="001F15F9">
        <w:rPr>
          <w:rFonts w:hint="eastAsia"/>
        </w:rPr>
        <w:t>1</w:t>
      </w:r>
      <w:r w:rsidR="001F15F9">
        <w:t>7</w:t>
      </w:r>
      <w:r w:rsidR="001F15F9">
        <w:rPr>
          <w:rFonts w:hint="eastAsia"/>
        </w:rPr>
        <w:t>:</w:t>
      </w:r>
      <w:r w:rsidR="001F15F9">
        <w:t>30</w:t>
      </w:r>
      <w:r w:rsidR="00B87E0D">
        <w:rPr>
          <w:rFonts w:hint="eastAsia"/>
        </w:rPr>
        <w:t>从</w:t>
      </w:r>
      <w:r>
        <w:rPr>
          <w:rFonts w:hint="eastAsia"/>
        </w:rPr>
        <w:t/>
      </w:r>
      <w:r>
        <w:t>内网</w:t>
      </w:r>
      <w:r w:rsidR="00B87E0D">
        <w:rPr>
          <w:rFonts w:hint="eastAsia"/>
        </w:rPr>
        <w:t>对</w:t>
      </w:r>
      <w:r>
        <w:rPr>
          <w:rFonts w:hint="eastAsia"/>
        </w:rPr>
        <w:t/>
      </w:r>
      <w:r>
        <w:t>内蒙古自治区公安厅技术侦察总队 – 技侦数据中心系统(https://192.168.6.245:28443/web)</w:t>
      </w:r>
      <w:r w:rsidR="00B87E0D">
        <w:rPr>
          <w:rFonts w:hint="eastAsia"/>
        </w:rPr>
        <w:t>开展渗透测试，</w:t>
      </w:r>
      <w:r>
        <w:rPr>
          <w:rFonts w:hint="eastAsia"/>
        </w:rPr>
        <w:t>测试</w:t>
      </w:r>
      <w:r>
        <w:rPr>
          <w:rFonts w:hint="eastAsia"/>
        </w:rPr>
        <w:t>IP</w:t>
      </w:r>
      <w:r>
        <w:rPr>
          <w:rFonts w:hint="eastAsia"/>
        </w:rPr>
        <w:t>为：</w:t>
      </w:r>
      <w:r>
        <w:rPr>
          <w:rFonts w:hint="eastAsia"/>
        </w:rPr>
        <w:t/>
      </w:r>
      <w:r>
        <w:t>26.9.27.171</w:t>
      </w:r>
      <w:r>
        <w:rPr>
          <w:rFonts w:hint="eastAsia"/>
        </w:rPr>
        <w:t>。本次</w:t>
      </w:r>
      <w:r w:rsidR="00B87E0D">
        <w:rPr>
          <w:rFonts w:hint="eastAsia"/>
        </w:rPr>
        <w:t>测试共发现</w:t>
      </w:r>
      <w:r>
        <w:t>0</w:t>
      </w:r>
      <w:r w:rsidR="00B87E0D">
        <w:rPr>
          <w:rFonts w:hint="eastAsia"/>
        </w:rPr>
        <w:t>个高危</w:t>
      </w:r>
      <w:r>
        <w:rPr>
          <w:rFonts w:hint="eastAsia"/>
        </w:rPr>
        <w:t>漏洞</w:t>
      </w:r>
      <w:r>
        <w:rPr>
          <w:rFonts w:hint="eastAsia"/>
        </w:rPr>
        <w:t/>
      </w:r>
      <w:r>
        <w:t/>
      </w:r>
      <w:r>
        <w:rPr>
          <w:rFonts w:hint="eastAsia"/>
        </w:rPr>
        <w:t/>
      </w:r>
      <w:r>
        <w:t/>
      </w:r>
      <w:r w:rsidR="00B87E0D">
        <w:rPr>
          <w:rFonts w:hint="eastAsia"/>
        </w:rPr>
        <w:t>；</w:t>
      </w:r>
      <w:r>
        <w:t>0</w:t>
      </w:r>
      <w:r w:rsidR="00B87E0D">
        <w:rPr>
          <w:rFonts w:hint="eastAsia"/>
        </w:rPr>
        <w:t>个中危漏洞</w:t>
      </w:r>
      <w:r>
        <w:rPr>
          <w:rFonts w:hint="eastAsia"/>
        </w:rPr>
        <w:t/>
      </w:r>
      <w:r>
        <w:t/>
      </w:r>
      <w:r>
        <w:rPr>
          <w:rFonts w:hint="eastAsia"/>
        </w:rPr>
        <w:t/>
      </w:r>
      <w:r>
        <w:t/>
      </w:r>
      <w:r w:rsidR="00B87E0D">
        <w:rPr>
          <w:rFonts w:hint="eastAsia"/>
        </w:rPr>
        <w:t>；</w:t>
      </w:r>
      <w:r>
        <w:t>0</w:t>
      </w:r>
      <w:r w:rsidR="00B87E0D">
        <w:rPr>
          <w:rFonts w:hint="eastAsia"/>
        </w:rPr>
        <w:t>个低危漏洞</w:t>
      </w:r>
      <w:r>
        <w:rPr>
          <w:rFonts w:hint="eastAsia"/>
        </w:rPr>
        <w:t/>
      </w:r>
      <w:r>
        <w:t/>
      </w:r>
      <w:r>
        <w:rPr>
          <w:rFonts w:hint="eastAsia"/>
        </w:rPr>
        <w:t/>
      </w:r>
      <w:r>
        <w:t/>
      </w:r>
      <w:r w:rsidR="00B87E0D">
        <w:rPr>
          <w:rFonts w:hint="eastAsia"/>
        </w:rPr>
        <w:t>。</w:t>
      </w:r>
    </w:p>
    <w:p w:rsidR="00C87CEA" w:rsidRDefault="00B87E0D">
      <w:pPr>
        <w:pStyle w:val="aa"/>
        <w:spacing w:line="400" w:lineRule="auto"/>
        <w:jc w:val="left"/>
        <w:rPr>
          <w:color w:val="FF0000"/>
        </w:rPr>
      </w:pPr>
      <w:r>
        <w:rPr>
          <w:rFonts w:hint="eastAsia"/>
          <w:color w:val="FF0000"/>
        </w:rPr>
        <w:t>以下为高危问题及所造成危害描述：</w:t>
      </w:r>
    </w:p>
    <w:p w:rsidR="00C87CEA" w:rsidRDefault="00EF62C4">
      <w:r>
        <w:rPr>
          <w:color w:val="FF0000"/>
        </w:rPr>
        <w:t>经测试,该系统暂未发现渗透测试可利用的安全漏洞。</w:t>
      </w:r>
    </w:p>
    <w:p w:rsidR="0039758A" w:rsidRDefault="00B87E0D" w:rsidP="0039758A">
      <w:pPr>
        <w:pStyle w:val="aa"/>
        <w:spacing w:line="400" w:lineRule="auto"/>
        <w:ind w:firstLine="420"/>
        <w:jc w:val="left"/>
        <w:rPr>
          <w:rFonts w:ascii="华文仿宋" w:hAnsi="华文仿宋"/>
        </w:rPr>
      </w:pPr>
      <w:r>
        <w:rPr>
          <w:rFonts w:ascii="华文仿宋" w:hAnsi="华文仿宋" w:hint="eastAsia"/>
        </w:rPr>
        <w:t>详细渗透测试过程记录描述参见报告附录。</w:t>
      </w:r>
    </w:p>
    <w:p w:rsidR="00C87CEA" w:rsidRPr="0039758A" w:rsidRDefault="0039758A" w:rsidP="0039758A">
      <w:r>
        <w:br w:type="page"/>
      </w:r>
    </w:p>
    <w:p w:rsidR="00C87CEA" w:rsidRDefault="00B87E0D">
      <w:pPr>
        <w:pStyle w:val="a"/>
      </w:pPr>
      <w:r>
        <w:rPr>
          <w:rFonts w:hint="eastAsia"/>
        </w:rPr>
        <w:lastRenderedPageBreak/>
        <w:t>渗透测试结果记录</w:t>
      </w:r>
      <w:bookmarkEnd w:id="3"/>
    </w:p>
    <w:p w:rsidR="00C87CEA" w:rsidRDefault="00C87CEA"/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48C" w:rsidRDefault="0031448C">
      <w:pPr>
        <w:spacing w:line="240" w:lineRule="auto"/>
      </w:pPr>
      <w:r>
        <w:separator/>
      </w:r>
    </w:p>
  </w:endnote>
  <w:endnote w:type="continuationSeparator" w:id="0">
    <w:p w:rsidR="0031448C" w:rsidRDefault="003144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altName w:val="Malgun Gothic Semilight"/>
    <w:charset w:val="86"/>
    <w:family w:val="auto"/>
    <w:pitch w:val="default"/>
    <w:sig w:usb0="00000000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48C" w:rsidRDefault="0031448C">
      <w:pPr>
        <w:spacing w:line="240" w:lineRule="auto"/>
      </w:pPr>
      <w:r>
        <w:separator/>
      </w:r>
    </w:p>
  </w:footnote>
  <w:footnote w:type="continuationSeparator" w:id="0">
    <w:p w:rsidR="0031448C" w:rsidRDefault="003144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B2751"/>
    <w:multiLevelType w:val="multilevel"/>
    <w:tmpl w:val="16BB275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EB919C8"/>
    <w:multiLevelType w:val="multilevel"/>
    <w:tmpl w:val="5EB919C8"/>
    <w:lvl w:ilvl="0">
      <w:start w:val="1"/>
      <w:numFmt w:val="upperLetter"/>
      <w:pStyle w:val="a"/>
      <w:lvlText w:val="附录%1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pStyle w:val="a2"/>
      <w:lvlText w:val="%1.%2.%3.%4"/>
      <w:lvlJc w:val="left"/>
      <w:pPr>
        <w:ind w:left="1984" w:hanging="708"/>
      </w:pPr>
      <w:rPr>
        <w:rFonts w:ascii="Times New Roman" w:eastAsia="黑体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upperLetter"/>
        <w:pStyle w:val="a"/>
        <w:lvlText w:val="附录%1"/>
        <w:lvlJc w:val="left"/>
        <w:pPr>
          <w:ind w:left="1133" w:hanging="425"/>
        </w:pPr>
        <w:rPr>
          <w:rFonts w:ascii="Times New Roman" w:eastAsia="黑体" w:hAnsi="Times New Roman" w:hint="default"/>
          <w:b/>
          <w:i w:val="0"/>
          <w:sz w:val="32"/>
        </w:rPr>
      </w:lvl>
    </w:lvlOverride>
    <w:lvlOverride w:ilvl="1">
      <w:lvl w:ilvl="1" w:tentative="1">
        <w:start w:val="1"/>
        <w:numFmt w:val="decimal"/>
        <w:pStyle w:val="a0"/>
        <w:lvlText w:val="%1.%2"/>
        <w:lvlJc w:val="left"/>
        <w:pPr>
          <w:ind w:left="1700" w:hanging="567"/>
        </w:pPr>
        <w:rPr>
          <w:rFonts w:ascii="Times New Roman" w:eastAsia="黑体" w:hAnsi="Times New Roman" w:hint="default"/>
          <w:b/>
          <w:i w:val="0"/>
          <w:sz w:val="28"/>
        </w:rPr>
      </w:lvl>
    </w:lvlOverride>
    <w:lvlOverride w:ilvl="2">
      <w:lvl w:ilvl="2" w:tentative="1">
        <w:start w:val="1"/>
        <w:numFmt w:val="decimal"/>
        <w:pStyle w:val="a1"/>
        <w:lvlText w:val="%1.%2.%3"/>
        <w:lvlJc w:val="left"/>
        <w:pPr>
          <w:ind w:left="1842" w:hanging="567"/>
        </w:pPr>
        <w:rPr>
          <w:rFonts w:ascii="Times New Roman" w:eastAsia="黑体" w:hAnsi="Times New Roman" w:hint="default"/>
          <w:b/>
          <w:i w:val="0"/>
          <w:sz w:val="28"/>
        </w:rPr>
      </w:lvl>
    </w:lvlOverride>
    <w:lvlOverride w:ilvl="3">
      <w:lvl w:ilvl="3" w:tentative="1">
        <w:start w:val="1"/>
        <w:numFmt w:val="decimal"/>
        <w:pStyle w:val="a2"/>
        <w:lvlText w:val="%1.%2.%3.%4"/>
        <w:lvlJc w:val="left"/>
        <w:pPr>
          <w:ind w:left="2692" w:hanging="708"/>
        </w:pPr>
        <w:rPr>
          <w:rFonts w:ascii="Times New Roman" w:eastAsia="黑体" w:hAnsi="Times New Roman" w:hint="default"/>
          <w:b/>
          <w:i w:val="0"/>
          <w:sz w:val="28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3259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3968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535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5102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810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18"/>
    <w:rsid w:val="000614CD"/>
    <w:rsid w:val="0006647B"/>
    <w:rsid w:val="000B6551"/>
    <w:rsid w:val="000D0176"/>
    <w:rsid w:val="000E0091"/>
    <w:rsid w:val="000E09F3"/>
    <w:rsid w:val="000E3D3F"/>
    <w:rsid w:val="00185281"/>
    <w:rsid w:val="001B47C1"/>
    <w:rsid w:val="001C423B"/>
    <w:rsid w:val="001F15F9"/>
    <w:rsid w:val="00206050"/>
    <w:rsid w:val="00227ADC"/>
    <w:rsid w:val="00247B4C"/>
    <w:rsid w:val="00275AC1"/>
    <w:rsid w:val="002E3A65"/>
    <w:rsid w:val="0031448C"/>
    <w:rsid w:val="0039758A"/>
    <w:rsid w:val="00403539"/>
    <w:rsid w:val="00453F90"/>
    <w:rsid w:val="004B709D"/>
    <w:rsid w:val="004D11AB"/>
    <w:rsid w:val="004D2549"/>
    <w:rsid w:val="004E62C5"/>
    <w:rsid w:val="004E7A3E"/>
    <w:rsid w:val="00521D8C"/>
    <w:rsid w:val="00597604"/>
    <w:rsid w:val="005C0979"/>
    <w:rsid w:val="00612EA7"/>
    <w:rsid w:val="0063353E"/>
    <w:rsid w:val="00644B34"/>
    <w:rsid w:val="006F5BB8"/>
    <w:rsid w:val="0072237A"/>
    <w:rsid w:val="0072707E"/>
    <w:rsid w:val="007865E0"/>
    <w:rsid w:val="007D2D78"/>
    <w:rsid w:val="007D5E12"/>
    <w:rsid w:val="007E09A9"/>
    <w:rsid w:val="007E5025"/>
    <w:rsid w:val="00866902"/>
    <w:rsid w:val="008975B9"/>
    <w:rsid w:val="008C1B2B"/>
    <w:rsid w:val="008D2D18"/>
    <w:rsid w:val="008F01A3"/>
    <w:rsid w:val="0092108D"/>
    <w:rsid w:val="009A4F13"/>
    <w:rsid w:val="009D1C50"/>
    <w:rsid w:val="00B1678E"/>
    <w:rsid w:val="00B43FB4"/>
    <w:rsid w:val="00B4664F"/>
    <w:rsid w:val="00B502F4"/>
    <w:rsid w:val="00B543EC"/>
    <w:rsid w:val="00B609B9"/>
    <w:rsid w:val="00B77EC0"/>
    <w:rsid w:val="00B87E0D"/>
    <w:rsid w:val="00C00A9E"/>
    <w:rsid w:val="00C66A0F"/>
    <w:rsid w:val="00C87CEA"/>
    <w:rsid w:val="00CF1765"/>
    <w:rsid w:val="00D31EC8"/>
    <w:rsid w:val="00D558E5"/>
    <w:rsid w:val="00D83A18"/>
    <w:rsid w:val="00DA56E0"/>
    <w:rsid w:val="00DB1D78"/>
    <w:rsid w:val="00DB5258"/>
    <w:rsid w:val="00DC31C7"/>
    <w:rsid w:val="00DC4042"/>
    <w:rsid w:val="00E1638F"/>
    <w:rsid w:val="00E254EF"/>
    <w:rsid w:val="00E65D1A"/>
    <w:rsid w:val="00EF62C4"/>
    <w:rsid w:val="00EF79FD"/>
    <w:rsid w:val="00F472CF"/>
    <w:rsid w:val="00F753A9"/>
    <w:rsid w:val="00F77018"/>
    <w:rsid w:val="00FE74A1"/>
    <w:rsid w:val="38F6509A"/>
    <w:rsid w:val="5BA9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DDD2CF-F9CC-4816-A440-41C6D11A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0E3D3F"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numPr>
        <w:numId w:val="1"/>
      </w:numPr>
      <w:spacing w:before="340" w:after="33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/>
      <w:outlineLvl w:val="3"/>
    </w:pPr>
    <w:rPr>
      <w:rFonts w:eastAsia="黑体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caption"/>
    <w:basedOn w:val="a3"/>
    <w:next w:val="a3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Document Map"/>
    <w:basedOn w:val="a3"/>
    <w:link w:val="a9"/>
    <w:uiPriority w:val="99"/>
    <w:semiHidden/>
    <w:unhideWhenUsed/>
    <w:qFormat/>
    <w:rPr>
      <w:rFonts w:ascii="宋体"/>
      <w:sz w:val="18"/>
      <w:szCs w:val="18"/>
    </w:rPr>
  </w:style>
  <w:style w:type="paragraph" w:styleId="aa">
    <w:name w:val="Body Text"/>
    <w:basedOn w:val="a3"/>
    <w:link w:val="ab"/>
    <w:uiPriority w:val="99"/>
    <w:unhideWhenUsed/>
    <w:qFormat/>
    <w:pPr>
      <w:spacing w:after="120"/>
    </w:pPr>
  </w:style>
  <w:style w:type="paragraph" w:styleId="ac">
    <w:name w:val="Balloon Text"/>
    <w:basedOn w:val="a3"/>
    <w:link w:val="ad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e">
    <w:name w:val="footer"/>
    <w:basedOn w:val="a3"/>
    <w:link w:val="af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3"/>
    <w:link w:val="af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Hyperlink"/>
    <w:basedOn w:val="a4"/>
    <w:uiPriority w:val="99"/>
    <w:unhideWhenUsed/>
    <w:rPr>
      <w:color w:val="0000FF" w:themeColor="hyperlink"/>
      <w:u w:val="single"/>
    </w:rPr>
  </w:style>
  <w:style w:type="character" w:customStyle="1" w:styleId="af1">
    <w:name w:val="页眉 字符"/>
    <w:basedOn w:val="a4"/>
    <w:link w:val="af0"/>
    <w:uiPriority w:val="99"/>
    <w:qFormat/>
    <w:rPr>
      <w:sz w:val="18"/>
      <w:szCs w:val="18"/>
    </w:rPr>
  </w:style>
  <w:style w:type="character" w:customStyle="1" w:styleId="af">
    <w:name w:val="页脚 字符"/>
    <w:basedOn w:val="a4"/>
    <w:link w:val="ae"/>
    <w:uiPriority w:val="99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4"/>
    <w:link w:val="2"/>
    <w:uiPriority w:val="9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4"/>
    <w:link w:val="3"/>
    <w:uiPriority w:val="9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4"/>
    <w:link w:val="4"/>
    <w:uiPriority w:val="9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4"/>
    <w:link w:val="5"/>
    <w:uiPriority w:val="9"/>
    <w:semiHidden/>
    <w:rPr>
      <w:rFonts w:ascii="Times New Roman" w:eastAsia="华文仿宋" w:hAnsi="Times New Roman"/>
      <w:b/>
      <w:bCs/>
      <w:sz w:val="28"/>
      <w:szCs w:val="28"/>
    </w:rPr>
  </w:style>
  <w:style w:type="character" w:customStyle="1" w:styleId="60">
    <w:name w:val="标题 6 字符"/>
    <w:basedOn w:val="a4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Pr>
      <w:rFonts w:ascii="Times New Roman" w:eastAsia="华文仿宋" w:hAnsi="Times New Roman"/>
      <w:b/>
      <w:bCs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styleId="af3">
    <w:name w:val="List Paragraph"/>
    <w:basedOn w:val="a3"/>
    <w:link w:val="af4"/>
    <w:uiPriority w:val="34"/>
    <w:qFormat/>
    <w:pPr>
      <w:ind w:firstLineChars="200" w:firstLine="420"/>
    </w:pPr>
  </w:style>
  <w:style w:type="character" w:customStyle="1" w:styleId="af4">
    <w:name w:val="列出段落 字符"/>
    <w:link w:val="af3"/>
    <w:uiPriority w:val="34"/>
    <w:qFormat/>
    <w:locked/>
    <w:rPr>
      <w:rFonts w:ascii="Times New Roman" w:eastAsia="华文仿宋" w:hAnsi="Times New Roman"/>
      <w:sz w:val="24"/>
    </w:rPr>
  </w:style>
  <w:style w:type="character" w:customStyle="1" w:styleId="a9">
    <w:name w:val="文档结构图 字符"/>
    <w:basedOn w:val="a4"/>
    <w:link w:val="a8"/>
    <w:uiPriority w:val="99"/>
    <w:semiHidden/>
    <w:qFormat/>
    <w:rPr>
      <w:rFonts w:ascii="宋体" w:eastAsia="宋体" w:hAnsi="Times New Roman"/>
      <w:sz w:val="18"/>
      <w:szCs w:val="18"/>
    </w:rPr>
  </w:style>
  <w:style w:type="character" w:customStyle="1" w:styleId="ab">
    <w:name w:val="正文文本 字符"/>
    <w:basedOn w:val="a4"/>
    <w:link w:val="aa"/>
    <w:uiPriority w:val="99"/>
    <w:qFormat/>
    <w:rPr>
      <w:rFonts w:ascii="Times New Roman" w:eastAsia="华文仿宋" w:hAnsi="Times New Roman"/>
      <w:sz w:val="24"/>
    </w:rPr>
  </w:style>
  <w:style w:type="paragraph" w:customStyle="1" w:styleId="af5">
    <w:name w:val="报告表格格式"/>
    <w:basedOn w:val="a3"/>
    <w:link w:val="Char"/>
    <w:qFormat/>
    <w:pPr>
      <w:tabs>
        <w:tab w:val="left" w:pos="180"/>
      </w:tabs>
      <w:jc w:val="center"/>
    </w:pPr>
    <w:rPr>
      <w:rFonts w:ascii="华文仿宋" w:hAnsi="华文仿宋"/>
      <w:color w:val="000000"/>
      <w:sz w:val="21"/>
      <w:szCs w:val="21"/>
    </w:rPr>
  </w:style>
  <w:style w:type="character" w:customStyle="1" w:styleId="Char">
    <w:name w:val="报告表格格式 Char"/>
    <w:basedOn w:val="a4"/>
    <w:link w:val="af5"/>
    <w:rPr>
      <w:rFonts w:ascii="华文仿宋" w:eastAsia="华文仿宋" w:hAnsi="华文仿宋"/>
      <w:color w:val="000000"/>
      <w:szCs w:val="21"/>
    </w:rPr>
  </w:style>
  <w:style w:type="paragraph" w:customStyle="1" w:styleId="af6">
    <w:name w:val="报告表格头"/>
    <w:basedOn w:val="a3"/>
    <w:link w:val="Char0"/>
    <w:qFormat/>
    <w:pPr>
      <w:spacing w:before="100" w:beforeAutospacing="1" w:after="100" w:afterAutospacing="1" w:line="276" w:lineRule="auto"/>
      <w:jc w:val="center"/>
    </w:pPr>
    <w:rPr>
      <w:rFonts w:ascii="华文仿宋" w:hAnsi="华文仿宋"/>
      <w:b/>
      <w:bCs/>
      <w:szCs w:val="24"/>
    </w:rPr>
  </w:style>
  <w:style w:type="character" w:customStyle="1" w:styleId="Char0">
    <w:name w:val="报告表格头 Char"/>
    <w:basedOn w:val="a4"/>
    <w:link w:val="af6"/>
    <w:rPr>
      <w:rFonts w:ascii="华文仿宋" w:eastAsia="华文仿宋" w:hAnsi="华文仿宋"/>
      <w:b/>
      <w:bCs/>
      <w:sz w:val="24"/>
      <w:szCs w:val="24"/>
    </w:rPr>
  </w:style>
  <w:style w:type="paragraph" w:customStyle="1" w:styleId="a">
    <w:name w:val="附录一级标题"/>
    <w:basedOn w:val="a3"/>
    <w:next w:val="a3"/>
    <w:link w:val="af7"/>
    <w:qFormat/>
    <w:pPr>
      <w:numPr>
        <w:numId w:val="2"/>
      </w:numPr>
      <w:tabs>
        <w:tab w:val="left" w:pos="1276"/>
      </w:tabs>
      <w:jc w:val="left"/>
      <w:outlineLvl w:val="0"/>
    </w:pPr>
    <w:rPr>
      <w:rFonts w:eastAsia="黑体"/>
      <w:b/>
      <w:sz w:val="32"/>
    </w:rPr>
  </w:style>
  <w:style w:type="character" w:customStyle="1" w:styleId="af7">
    <w:name w:val="附录一级标题 字符"/>
    <w:basedOn w:val="a4"/>
    <w:link w:val="a"/>
    <w:qFormat/>
    <w:rPr>
      <w:rFonts w:ascii="Times New Roman" w:eastAsia="黑体" w:hAnsi="Times New Roman"/>
      <w:b/>
      <w:sz w:val="32"/>
    </w:rPr>
  </w:style>
  <w:style w:type="paragraph" w:customStyle="1" w:styleId="a0">
    <w:name w:val="附录二级标题"/>
    <w:basedOn w:val="a3"/>
    <w:next w:val="a3"/>
    <w:link w:val="af8"/>
    <w:qFormat/>
    <w:pPr>
      <w:numPr>
        <w:ilvl w:val="1"/>
        <w:numId w:val="2"/>
      </w:numPr>
      <w:ind w:left="851" w:hanging="851"/>
      <w:outlineLvl w:val="1"/>
    </w:pPr>
    <w:rPr>
      <w:rFonts w:eastAsia="黑体"/>
      <w:b/>
      <w:sz w:val="28"/>
    </w:rPr>
  </w:style>
  <w:style w:type="paragraph" w:customStyle="1" w:styleId="a1">
    <w:name w:val="附录三级标题"/>
    <w:basedOn w:val="a3"/>
    <w:next w:val="a3"/>
    <w:qFormat/>
    <w:pPr>
      <w:numPr>
        <w:ilvl w:val="2"/>
        <w:numId w:val="2"/>
      </w:numPr>
      <w:jc w:val="left"/>
      <w:outlineLvl w:val="2"/>
    </w:pPr>
    <w:rPr>
      <w:rFonts w:eastAsia="黑体"/>
      <w:b/>
      <w:sz w:val="28"/>
    </w:rPr>
  </w:style>
  <w:style w:type="paragraph" w:customStyle="1" w:styleId="a2">
    <w:name w:val="附录四级标题"/>
    <w:basedOn w:val="a3"/>
    <w:next w:val="a3"/>
    <w:qFormat/>
    <w:pPr>
      <w:numPr>
        <w:ilvl w:val="3"/>
        <w:numId w:val="2"/>
      </w:numPr>
      <w:ind w:left="709" w:hanging="709"/>
      <w:outlineLvl w:val="3"/>
    </w:pPr>
    <w:rPr>
      <w:rFonts w:eastAsia="黑体"/>
      <w:b/>
      <w:sz w:val="28"/>
    </w:rPr>
  </w:style>
  <w:style w:type="character" w:customStyle="1" w:styleId="af8">
    <w:name w:val="附录二级标题 字符"/>
    <w:basedOn w:val="a4"/>
    <w:link w:val="a0"/>
    <w:qFormat/>
    <w:rPr>
      <w:rFonts w:ascii="Times New Roman" w:eastAsia="黑体" w:hAnsi="Times New Roman"/>
      <w:b/>
      <w:sz w:val="28"/>
    </w:rPr>
  </w:style>
  <w:style w:type="character" w:customStyle="1" w:styleId="11">
    <w:name w:val="未处理的提及1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d">
    <w:name w:val="批注框文本 字符"/>
    <w:basedOn w:val="a4"/>
    <w:link w:val="ac"/>
    <w:uiPriority w:val="99"/>
    <w:semiHidden/>
    <w:rPr>
      <w:rFonts w:ascii="Times New Roman" w:eastAsia="华文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

<Relationship Id="rId8" Type="http://schemas.openxmlformats.org/officeDocument/2006/relationships/endnotes" Target="endnotes.xml"/>
<Relationship Id="rId13" Type="http://schemas.openxmlformats.org/officeDocument/2006/relationships/fontTable" Target="fontTable.xml"/>
<Relationship Id="rId3" Type="http://schemas.openxmlformats.org/officeDocument/2006/relationships/numbering" Target="numbering.xml"/>
<Relationship Id="rId7" Type="http://schemas.openxmlformats.org/officeDocument/2006/relationships/footnotes" Target="footnotes.xml"/>
<Relationship Id="rId12" Type="http://schemas.openxmlformats.org/officeDocument/2006/relationships/image" Target="media/image3.png"/>
<Relationship Id="rId2" Type="http://schemas.openxmlformats.org/officeDocument/2006/relationships/customXml" Target="../customXml/item2.xml"/>
<Relationship Id="rId1" Type="http://schemas.openxmlformats.org/officeDocument/2006/relationships/customXml" Target="../customXml/item1.xml"/>
<Relationship Id="rId6" Type="http://schemas.openxmlformats.org/officeDocument/2006/relationships/webSettings" Target="webSettings.xml"/>
<Relationship Id="rId11" Type="http://schemas.openxmlformats.org/officeDocument/2006/relationships/image" Target="media/image2.png"/>
<Relationship Id="rId5" Type="http://schemas.openxmlformats.org/officeDocument/2006/relationships/settings" Target="settings.xml"/>
<Relationship Id="rId10" Type="http://schemas.openxmlformats.org/officeDocument/2006/relationships/image" Target="media/image1.png"/>
<Relationship Id="rId4" Type="http://schemas.openxmlformats.org/officeDocument/2006/relationships/styles" Target="styles.xml"/>
<Relationship Id="rId9" Type="http://schemas.openxmlformats.org/officeDocument/2006/relationships/hyperlink" Target="https://www.cesafe.com/7840.html" TargetMode="External"/>
<Relationship Id="rId14" Type="http://schemas.openxmlformats.org/officeDocument/2006/relationships/theme" Target="theme/theme1.xml"/>


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7C9A6A-75E0-43C6-BA64-34EA8CC4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257</Words>
  <Characters>1465</Characters>
  <Application>Microsoft Office Word</Application>
  <DocSecurity>0</DocSecurity>
  <Lines>12</Lines>
  <Paragraphs>3</Paragraphs>
  <ScaleCrop>false</ScaleCrop>
  <Company>china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keywords>ReportMaker</cp:keywords>
  <cp:lastModifiedBy>H3llo_W0r1d</cp:lastModifiedBy>
  <cp:revision>2</cp:revision>
  <dcterms:created xsi:type="dcterms:W3CDTF">2022-02-14T11:24:00Z</dcterms:created>
  <dcterms:modified xsi:type="dcterms:W3CDTF">2022-02-14T11:24:00Z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4030C15FA2D64C5EAF0DF70B644F0469</vt:lpwstr>
  </property>
</Properties>
</file>