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28B84" w14:textId="77777777" w:rsidR="002E3EC6" w:rsidRDefault="00000000">
      <w:pPr>
        <w:tabs>
          <w:tab w:val="left" w:pos="6581"/>
          <w:tab w:val="left" w:pos="6641"/>
        </w:tabs>
        <w:rPr>
          <w:b/>
          <w:color w:val="000000"/>
          <w:sz w:val="28"/>
        </w:rPr>
      </w:pPr>
      <w:bookmarkStart w:id="0" w:name="_Toc32637119"/>
      <w:bookmarkStart w:id="1" w:name="_Toc702"/>
      <w:bookmarkStart w:id="2" w:name="_Toc491327711"/>
      <w:bookmarkStart w:id="3" w:name="_Toc2833"/>
      <w:bookmarkStart w:id="4" w:name="_Toc863"/>
      <w:bookmarkStart w:id="5" w:name="_Toc1236"/>
      <w:bookmarkStart w:id="6" w:name="_Toc1107"/>
      <w:bookmarkStart w:id="7" w:name="_Toc1170"/>
      <w:bookmarkStart w:id="8" w:name="_Toc32636282"/>
      <w:bookmarkStart w:id="9" w:name="_Toc448736601"/>
      <w:bookmarkStart w:id="10" w:name="_Toc448736880"/>
      <w:bookmarkStart w:id="11" w:name="_Toc448737591"/>
      <w:bookmarkStart w:id="12" w:name="_Toc448806956"/>
      <w:bookmarkStart w:id="13" w:name="_Toc491325868"/>
      <w:r>
        <w:rPr>
          <w:rFonts w:hint="eastAsia"/>
          <w:b/>
          <w:color w:val="000000"/>
          <w:sz w:val="28"/>
        </w:rPr>
        <w:t xml:space="preserve"> </w:t>
      </w:r>
    </w:p>
    <w:p w14:paraId="768EEA8B" w14:textId="77777777" w:rsidR="002E3EC6" w:rsidRDefault="002E3EC6">
      <w:pPr>
        <w:rPr>
          <w:rFonts w:eastAsia="楷体_GB2312"/>
          <w:color w:val="000000"/>
        </w:rPr>
      </w:pPr>
    </w:p>
    <w:p w14:paraId="63C8BB0C" w14:textId="77777777" w:rsidR="002E3EC6" w:rsidRDefault="002E3EC6">
      <w:pPr>
        <w:rPr>
          <w:rFonts w:eastAsia="楷体_GB2312"/>
          <w:color w:val="000000"/>
        </w:rPr>
      </w:pPr>
    </w:p>
    <w:p w14:paraId="26BCB292" w14:textId="77777777" w:rsidR="002E3EC6" w:rsidRDefault="00000000">
      <w:pPr>
        <w:jc w:val="center"/>
        <w:rPr>
          <w:b/>
          <w:color w:val="000000"/>
          <w:sz w:val="52"/>
          <w:szCs w:val="52"/>
        </w:rPr>
      </w:pPr>
      <w:r>
        <w:rPr>
          <w:rFonts w:hint="eastAsia"/>
          <w:b/>
          <w:color w:val="000000"/>
          <w:sz w:val="52"/>
          <w:szCs w:val="52"/>
        </w:rPr>
        <w:t>内蒙古信元网络安全技术股份有限公司</w:t>
      </w:r>
    </w:p>
    <w:p w14:paraId="301B6481" w14:textId="77777777" w:rsidR="002E3EC6" w:rsidRDefault="00000000">
      <w:pPr>
        <w:jc w:val="center"/>
        <w:rPr>
          <w:b/>
          <w:color w:val="000000"/>
          <w:sz w:val="52"/>
          <w:szCs w:val="52"/>
        </w:rPr>
      </w:pPr>
      <w:r>
        <w:rPr>
          <w:rFonts w:hint="eastAsia"/>
          <w:b/>
          <w:color w:val="000000"/>
          <w:sz w:val="52"/>
          <w:szCs w:val="52"/>
        </w:rPr>
        <w:t>现场测评授权书</w:t>
      </w:r>
    </w:p>
    <w:p w14:paraId="25EB7E0F" w14:textId="77777777" w:rsidR="002E3EC6" w:rsidRDefault="002E3EC6">
      <w:pPr>
        <w:rPr>
          <w:rFonts w:eastAsia="楷体_GB2312"/>
          <w:color w:val="000000"/>
        </w:rPr>
      </w:pPr>
    </w:p>
    <w:p w14:paraId="564FCD14" w14:textId="77777777" w:rsidR="002E3EC6" w:rsidRDefault="002E3EC6">
      <w:pPr>
        <w:rPr>
          <w:rFonts w:eastAsia="楷体_GB2312"/>
          <w:color w:val="000000"/>
        </w:rPr>
      </w:pPr>
    </w:p>
    <w:p w14:paraId="4E7B6AFB" w14:textId="77777777" w:rsidR="002E3EC6" w:rsidRDefault="002E3EC6">
      <w:pPr>
        <w:ind w:firstLine="2310"/>
        <w:rPr>
          <w:color w:val="000000"/>
        </w:rPr>
      </w:pPr>
    </w:p>
    <w:p w14:paraId="6FC3FC8B" w14:textId="77777777" w:rsidR="002E3EC6" w:rsidRDefault="002E3EC6">
      <w:pPr>
        <w:ind w:firstLine="2310"/>
        <w:rPr>
          <w:color w:val="000000"/>
        </w:rPr>
      </w:pPr>
    </w:p>
    <w:p w14:paraId="4CBC46C6" w14:textId="77777777" w:rsidR="002E3EC6" w:rsidRDefault="002E3EC6">
      <w:pPr>
        <w:ind w:firstLine="2310"/>
        <w:rPr>
          <w:color w:val="000000"/>
        </w:rPr>
      </w:pPr>
    </w:p>
    <w:p w14:paraId="6DF3F185" w14:textId="77777777" w:rsidR="002E3EC6" w:rsidRDefault="002E3EC6">
      <w:pPr>
        <w:ind w:firstLine="2310"/>
        <w:rPr>
          <w:color w:val="000000"/>
        </w:rPr>
      </w:pPr>
    </w:p>
    <w:p w14:paraId="4285621E" w14:textId="77777777" w:rsidR="002E3EC6" w:rsidRDefault="002E3EC6">
      <w:pPr>
        <w:ind w:firstLine="2310"/>
        <w:rPr>
          <w:color w:val="000000"/>
        </w:rPr>
      </w:pPr>
    </w:p>
    <w:p w14:paraId="1211FAD5" w14:textId="77777777" w:rsidR="002E3EC6" w:rsidRDefault="002E3EC6">
      <w:pPr>
        <w:ind w:firstLine="2310"/>
        <w:rPr>
          <w:color w:val="000000"/>
        </w:rPr>
      </w:pPr>
    </w:p>
    <w:p w14:paraId="56D0805D" w14:textId="77777777" w:rsidR="002E3EC6" w:rsidRDefault="002E3EC6">
      <w:pPr>
        <w:ind w:firstLine="2310"/>
        <w:rPr>
          <w:color w:val="000000"/>
        </w:rPr>
      </w:pPr>
    </w:p>
    <w:p w14:paraId="17D95876" w14:textId="77777777" w:rsidR="002E3EC6" w:rsidRDefault="002E3EC6">
      <w:pPr>
        <w:ind w:firstLine="2310"/>
        <w:rPr>
          <w:color w:val="000000"/>
        </w:rPr>
      </w:pPr>
    </w:p>
    <w:p w14:paraId="08237732" w14:textId="77777777" w:rsidR="002E3EC6" w:rsidRDefault="002E3EC6">
      <w:pPr>
        <w:ind w:firstLine="2310"/>
        <w:rPr>
          <w:rFonts w:eastAsia="楷体_GB2312"/>
          <w:color w:val="000000"/>
        </w:rPr>
      </w:pPr>
    </w:p>
    <w:p w14:paraId="53A061D9" w14:textId="77777777" w:rsidR="002E3EC6" w:rsidRDefault="002E3EC6">
      <w:pPr>
        <w:rPr>
          <w:rFonts w:eastAsia="楷体_GB2312"/>
          <w:color w:val="000000"/>
        </w:rPr>
      </w:pPr>
    </w:p>
    <w:p w14:paraId="4AD6B3DF" w14:textId="77777777" w:rsidR="002E3EC6" w:rsidRDefault="002E3EC6">
      <w:pPr>
        <w:rPr>
          <w:rFonts w:eastAsia="楷体_GB2312"/>
          <w:color w:val="000000"/>
        </w:rPr>
      </w:pPr>
    </w:p>
    <w:p w14:paraId="29BF5D63" w14:textId="77777777" w:rsidR="002E3EC6" w:rsidRDefault="002E3EC6">
      <w:pPr>
        <w:rPr>
          <w:rFonts w:eastAsia="楷体_GB2312"/>
          <w:color w:val="000000"/>
        </w:rPr>
      </w:pPr>
    </w:p>
    <w:p w14:paraId="2D6E5D9B" w14:textId="43A1FD3D" w:rsidR="002E3EC6" w:rsidRDefault="00000000">
      <w:pPr>
        <w:spacing w:line="360" w:lineRule="auto"/>
        <w:ind w:firstLineChars="350" w:firstLine="984"/>
        <w:rPr>
          <w:b/>
          <w:color w:val="FF0000"/>
          <w:sz w:val="28"/>
          <w:szCs w:val="28"/>
          <w:u w:val="single"/>
        </w:rPr>
      </w:pPr>
      <w:r>
        <w:rPr>
          <w:rFonts w:hint="eastAsia"/>
          <w:b/>
          <w:color w:val="000000"/>
          <w:sz w:val="28"/>
          <w:szCs w:val="28"/>
        </w:rPr>
        <w:t>测评委托单位：</w:t>
      </w:r>
      <w:r w:rsidR="00DA7785" w:rsidRPr="00DA7785">
        <w:rPr>
          <w:rFonts w:hint="eastAsia"/>
          <w:b/>
          <w:color w:val="FF0000"/>
          <w:sz w:val="28"/>
          <w:szCs w:val="28"/>
          <w:u w:val="single"/>
        </w:rPr>
        <w:t>正蓝旗融媒体中心</w:t>
      </w:r>
      <w:r>
        <w:rPr>
          <w:rFonts w:hint="eastAsia"/>
          <w:b/>
          <w:color w:val="FF0000"/>
          <w:sz w:val="28"/>
          <w:szCs w:val="28"/>
          <w:u w:val="single"/>
        </w:rPr>
        <w:t xml:space="preserve"> </w:t>
      </w:r>
      <w:r>
        <w:rPr>
          <w:b/>
          <w:color w:val="FF0000"/>
          <w:sz w:val="28"/>
          <w:szCs w:val="28"/>
          <w:u w:val="single"/>
        </w:rPr>
        <w:t xml:space="preserve">         </w:t>
      </w:r>
    </w:p>
    <w:p w14:paraId="7E09D773" w14:textId="77777777" w:rsidR="002E3EC6" w:rsidRDefault="002E3EC6">
      <w:pPr>
        <w:spacing w:line="360" w:lineRule="auto"/>
        <w:ind w:left="1020"/>
        <w:rPr>
          <w:b/>
          <w:color w:val="000000"/>
          <w:sz w:val="28"/>
          <w:szCs w:val="28"/>
          <w:u w:val="single"/>
        </w:rPr>
      </w:pPr>
    </w:p>
    <w:p w14:paraId="5A9B564E" w14:textId="77777777" w:rsidR="002E3EC6" w:rsidRDefault="00000000">
      <w:pPr>
        <w:spacing w:line="360" w:lineRule="auto"/>
        <w:ind w:left="1020"/>
        <w:rPr>
          <w:b/>
          <w:color w:val="000000"/>
          <w:sz w:val="28"/>
          <w:szCs w:val="28"/>
        </w:rPr>
      </w:pPr>
      <w:r>
        <w:rPr>
          <w:rFonts w:hint="eastAsia"/>
          <w:b/>
          <w:color w:val="000000"/>
          <w:sz w:val="28"/>
          <w:szCs w:val="28"/>
        </w:rPr>
        <w:t>测评机构：</w:t>
      </w:r>
      <w:r>
        <w:rPr>
          <w:rFonts w:hint="eastAsia"/>
          <w:b/>
          <w:color w:val="000000"/>
          <w:sz w:val="28"/>
          <w:szCs w:val="28"/>
          <w:u w:val="single"/>
        </w:rPr>
        <w:t>内蒙古信元网络安全技术股份有限公司</w:t>
      </w:r>
    </w:p>
    <w:p w14:paraId="144ACE2C" w14:textId="77777777" w:rsidR="002E3EC6" w:rsidRDefault="002E3EC6">
      <w:pPr>
        <w:spacing w:line="360" w:lineRule="auto"/>
        <w:ind w:left="1020"/>
        <w:rPr>
          <w:b/>
          <w:color w:val="000000"/>
          <w:sz w:val="28"/>
          <w:szCs w:val="28"/>
          <w:u w:val="single"/>
        </w:rPr>
      </w:pPr>
    </w:p>
    <w:p w14:paraId="14D42DAD" w14:textId="77777777" w:rsidR="002E3EC6" w:rsidRDefault="00000000">
      <w:pPr>
        <w:spacing w:line="360" w:lineRule="auto"/>
        <w:ind w:left="1020"/>
        <w:rPr>
          <w:b/>
          <w:color w:val="000000"/>
          <w:sz w:val="28"/>
          <w:szCs w:val="28"/>
        </w:rPr>
      </w:pPr>
      <w:r>
        <w:rPr>
          <w:rFonts w:hint="eastAsia"/>
          <w:b/>
          <w:color w:val="000000"/>
          <w:sz w:val="28"/>
          <w:szCs w:val="28"/>
        </w:rPr>
        <w:t>现场测评日期：</w:t>
      </w:r>
      <w:r>
        <w:rPr>
          <w:rFonts w:hint="eastAsia"/>
          <w:color w:val="000000"/>
          <w:sz w:val="28"/>
          <w:szCs w:val="28"/>
          <w:u w:val="single"/>
        </w:rPr>
        <w:t xml:space="preserve">    </w:t>
      </w:r>
      <w:r>
        <w:rPr>
          <w:rFonts w:hint="eastAsia"/>
          <w:b/>
          <w:color w:val="000000"/>
          <w:sz w:val="28"/>
          <w:szCs w:val="28"/>
        </w:rPr>
        <w:t>年</w:t>
      </w:r>
      <w:r>
        <w:rPr>
          <w:rFonts w:hint="eastAsia"/>
          <w:color w:val="000000"/>
          <w:sz w:val="28"/>
          <w:szCs w:val="28"/>
          <w:u w:val="single"/>
        </w:rPr>
        <w:t xml:space="preserve">   </w:t>
      </w:r>
      <w:r>
        <w:rPr>
          <w:color w:val="000000"/>
          <w:sz w:val="28"/>
          <w:szCs w:val="28"/>
          <w:u w:val="single"/>
        </w:rPr>
        <w:t xml:space="preserve"> </w:t>
      </w:r>
      <w:r>
        <w:rPr>
          <w:rFonts w:hint="eastAsia"/>
          <w:color w:val="000000"/>
          <w:sz w:val="28"/>
          <w:szCs w:val="28"/>
          <w:u w:val="single"/>
        </w:rPr>
        <w:t xml:space="preserve"> </w:t>
      </w:r>
      <w:r>
        <w:rPr>
          <w:color w:val="000000"/>
          <w:sz w:val="28"/>
          <w:szCs w:val="28"/>
          <w:u w:val="single"/>
        </w:rPr>
        <w:t xml:space="preserve"> </w:t>
      </w:r>
      <w:r>
        <w:rPr>
          <w:rFonts w:hint="eastAsia"/>
          <w:color w:val="000000"/>
          <w:sz w:val="28"/>
          <w:szCs w:val="28"/>
          <w:u w:val="single"/>
        </w:rPr>
        <w:t xml:space="preserve"> </w:t>
      </w:r>
      <w:r>
        <w:rPr>
          <w:rFonts w:hint="eastAsia"/>
          <w:b/>
          <w:color w:val="000000"/>
          <w:sz w:val="28"/>
          <w:szCs w:val="28"/>
        </w:rPr>
        <w:t>月</w:t>
      </w:r>
      <w:r>
        <w:rPr>
          <w:rFonts w:hint="eastAsia"/>
          <w:color w:val="000000"/>
          <w:sz w:val="28"/>
          <w:szCs w:val="28"/>
          <w:u w:val="single"/>
        </w:rPr>
        <w:t xml:space="preserve">   </w:t>
      </w:r>
      <w:r>
        <w:rPr>
          <w:color w:val="000000"/>
          <w:sz w:val="28"/>
          <w:szCs w:val="28"/>
          <w:u w:val="single"/>
        </w:rPr>
        <w:t xml:space="preserve"> </w:t>
      </w:r>
      <w:r>
        <w:rPr>
          <w:rFonts w:hint="eastAsia"/>
          <w:color w:val="000000"/>
          <w:sz w:val="28"/>
          <w:szCs w:val="28"/>
          <w:u w:val="single"/>
        </w:rPr>
        <w:t xml:space="preserve"> </w:t>
      </w:r>
      <w:r>
        <w:rPr>
          <w:rFonts w:hint="eastAsia"/>
          <w:b/>
          <w:color w:val="000000"/>
          <w:sz w:val="28"/>
          <w:szCs w:val="28"/>
        </w:rPr>
        <w:t>日</w:t>
      </w:r>
    </w:p>
    <w:p w14:paraId="2AE90876" w14:textId="77777777" w:rsidR="002E3EC6" w:rsidRDefault="002E3EC6">
      <w:pPr>
        <w:rPr>
          <w:rFonts w:eastAsia="楷体_GB2312"/>
          <w:b/>
          <w:color w:val="000000"/>
          <w:sz w:val="30"/>
        </w:rPr>
      </w:pPr>
    </w:p>
    <w:p w14:paraId="48F65CB3" w14:textId="77777777" w:rsidR="002E3EC6" w:rsidRDefault="00000000">
      <w:pPr>
        <w:rPr>
          <w:color w:val="000000"/>
        </w:rPr>
      </w:pPr>
      <w:r>
        <w:rPr>
          <w:color w:val="000000"/>
        </w:rPr>
        <w:br w:type="page"/>
      </w:r>
    </w:p>
    <w:p w14:paraId="2E4F23F5" w14:textId="77777777" w:rsidR="002E3EC6" w:rsidRDefault="00000000">
      <w:pPr>
        <w:jc w:val="center"/>
        <w:rPr>
          <w:b/>
          <w:color w:val="000000"/>
          <w:sz w:val="32"/>
          <w:szCs w:val="32"/>
        </w:rPr>
      </w:pPr>
      <w:bookmarkStart w:id="14" w:name="_Toc447504932"/>
      <w:bookmarkStart w:id="15" w:name="_Toc1110"/>
      <w:bookmarkStart w:id="16" w:name="_Toc1239"/>
      <w:bookmarkStart w:id="17" w:name="_Toc32636285"/>
      <w:bookmarkStart w:id="18" w:name="_Toc32637122"/>
      <w:bookmarkStart w:id="19" w:name="_Toc448737592"/>
      <w:bookmarkStart w:id="20" w:name="_Toc448736881"/>
      <w:bookmarkStart w:id="21" w:name="_Toc491325871"/>
      <w:bookmarkStart w:id="22" w:name="_Toc491327714"/>
      <w:bookmarkStart w:id="23" w:name="_Toc1173"/>
      <w:bookmarkStart w:id="24" w:name="_Toc448806959"/>
      <w:bookmarkStart w:id="25" w:name="_Toc866"/>
      <w:bookmarkStart w:id="26" w:name="_Toc2836"/>
      <w:bookmarkStart w:id="27" w:name="_Toc448736602"/>
      <w:r>
        <w:rPr>
          <w:rFonts w:hint="eastAsia"/>
          <w:b/>
          <w:color w:val="000000"/>
          <w:sz w:val="32"/>
          <w:szCs w:val="32"/>
        </w:rPr>
        <w:lastRenderedPageBreak/>
        <w:t>填</w:t>
      </w:r>
      <w:r>
        <w:rPr>
          <w:rFonts w:hint="eastAsia"/>
          <w:b/>
          <w:color w:val="000000"/>
          <w:sz w:val="32"/>
          <w:szCs w:val="32"/>
        </w:rPr>
        <w:t xml:space="preserve"> </w:t>
      </w:r>
      <w:r>
        <w:rPr>
          <w:rFonts w:hint="eastAsia"/>
          <w:b/>
          <w:color w:val="000000"/>
          <w:sz w:val="32"/>
          <w:szCs w:val="32"/>
        </w:rPr>
        <w:t>写</w:t>
      </w:r>
      <w:r>
        <w:rPr>
          <w:rFonts w:hint="eastAsia"/>
          <w:b/>
          <w:color w:val="000000"/>
          <w:sz w:val="32"/>
          <w:szCs w:val="32"/>
        </w:rPr>
        <w:t xml:space="preserve"> </w:t>
      </w:r>
      <w:r>
        <w:rPr>
          <w:rFonts w:hint="eastAsia"/>
          <w:b/>
          <w:color w:val="000000"/>
          <w:sz w:val="32"/>
          <w:szCs w:val="32"/>
        </w:rPr>
        <w:t>说</w:t>
      </w:r>
      <w:r>
        <w:rPr>
          <w:rFonts w:hint="eastAsia"/>
          <w:b/>
          <w:color w:val="000000"/>
          <w:sz w:val="32"/>
          <w:szCs w:val="32"/>
        </w:rPr>
        <w:t xml:space="preserve"> </w:t>
      </w:r>
      <w:r>
        <w:rPr>
          <w:rFonts w:hint="eastAsia"/>
          <w:b/>
          <w:color w:val="000000"/>
          <w:sz w:val="32"/>
          <w:szCs w:val="32"/>
        </w:rPr>
        <w:t>明</w:t>
      </w:r>
    </w:p>
    <w:p w14:paraId="2D233B2E" w14:textId="77777777" w:rsidR="002E3EC6" w:rsidRDefault="00000000">
      <w:pPr>
        <w:widowControl/>
        <w:numPr>
          <w:ilvl w:val="0"/>
          <w:numId w:val="1"/>
        </w:numPr>
        <w:spacing w:beforeLines="100" w:before="312" w:line="480" w:lineRule="exact"/>
        <w:ind w:left="481" w:rightChars="15" w:right="31" w:hangingChars="171" w:hanging="481"/>
        <w:jc w:val="left"/>
        <w:rPr>
          <w:rFonts w:ascii="仿宋_GB2312" w:eastAsia="仿宋_GB2312"/>
          <w:color w:val="000000"/>
          <w:sz w:val="28"/>
          <w:szCs w:val="28"/>
        </w:rPr>
      </w:pPr>
      <w:r>
        <w:rPr>
          <w:rFonts w:ascii="仿宋_GB2312" w:eastAsia="仿宋_GB2312" w:hint="eastAsia"/>
          <w:b/>
          <w:color w:val="000000"/>
          <w:sz w:val="28"/>
          <w:szCs w:val="28"/>
        </w:rPr>
        <w:t xml:space="preserve"> 填表范围：</w:t>
      </w:r>
      <w:r>
        <w:rPr>
          <w:rFonts w:ascii="仿宋_GB2312" w:eastAsia="仿宋_GB2312" w:hint="eastAsia"/>
          <w:color w:val="000000"/>
          <w:sz w:val="28"/>
          <w:szCs w:val="28"/>
        </w:rPr>
        <w:t>本授权书用于信息系统测评单位开展信息系统网络安全等级保护现场测评业务时填写；</w:t>
      </w:r>
    </w:p>
    <w:p w14:paraId="3BA230FF" w14:textId="77777777" w:rsidR="002E3EC6" w:rsidRDefault="00000000">
      <w:pPr>
        <w:widowControl/>
        <w:numPr>
          <w:ilvl w:val="0"/>
          <w:numId w:val="1"/>
        </w:numPr>
        <w:spacing w:beforeLines="100" w:before="312" w:line="480" w:lineRule="exact"/>
        <w:ind w:left="481" w:rightChars="15" w:right="31" w:hangingChars="171" w:hanging="481"/>
        <w:jc w:val="left"/>
        <w:rPr>
          <w:rFonts w:ascii="仿宋_GB2312" w:eastAsia="仿宋_GB2312"/>
          <w:color w:val="000000"/>
          <w:sz w:val="28"/>
          <w:szCs w:val="28"/>
        </w:rPr>
      </w:pPr>
      <w:r>
        <w:rPr>
          <w:rFonts w:ascii="仿宋_GB2312" w:eastAsia="仿宋_GB2312" w:hint="eastAsia"/>
          <w:b/>
          <w:color w:val="000000"/>
          <w:sz w:val="28"/>
          <w:szCs w:val="28"/>
        </w:rPr>
        <w:t xml:space="preserve"> 系统安全保护等级</w:t>
      </w:r>
      <w:r>
        <w:rPr>
          <w:rFonts w:ascii="仿宋_GB2312" w:eastAsia="仿宋_GB2312" w:hint="eastAsia"/>
          <w:color w:val="000000"/>
          <w:sz w:val="28"/>
          <w:szCs w:val="28"/>
        </w:rPr>
        <w:t>：本授权书中的“系统安全保护等级”是指向公安机关办理备案手续时填写的系统安全保护等级；</w:t>
      </w:r>
    </w:p>
    <w:p w14:paraId="583E85F2" w14:textId="77777777" w:rsidR="002E3EC6" w:rsidRDefault="00000000">
      <w:pPr>
        <w:widowControl/>
        <w:numPr>
          <w:ilvl w:val="0"/>
          <w:numId w:val="1"/>
        </w:numPr>
        <w:spacing w:beforeLines="100" w:before="312" w:line="480" w:lineRule="exact"/>
        <w:ind w:left="481" w:rightChars="15" w:right="31" w:hangingChars="171" w:hanging="481"/>
        <w:jc w:val="left"/>
        <w:rPr>
          <w:rFonts w:ascii="仿宋_GB2312" w:eastAsia="仿宋_GB2312"/>
          <w:color w:val="000000"/>
          <w:sz w:val="28"/>
          <w:szCs w:val="28"/>
        </w:rPr>
      </w:pPr>
      <w:r>
        <w:rPr>
          <w:rFonts w:ascii="仿宋_GB2312" w:eastAsia="仿宋_GB2312" w:hint="eastAsia"/>
          <w:b/>
          <w:color w:val="000000"/>
          <w:sz w:val="28"/>
          <w:szCs w:val="28"/>
        </w:rPr>
        <w:t xml:space="preserve"> 委托测评类型和内容：</w:t>
      </w:r>
      <w:r>
        <w:rPr>
          <w:rFonts w:ascii="仿宋_GB2312" w:eastAsia="仿宋_GB2312" w:hint="eastAsia"/>
          <w:color w:val="000000"/>
          <w:sz w:val="28"/>
          <w:szCs w:val="28"/>
        </w:rPr>
        <w:t>本授权书中的 “授权测评类型”和“授权测评内容”是由授权单位依据自身系统测评需求及系统级别进行填写；</w:t>
      </w:r>
    </w:p>
    <w:p w14:paraId="71A5708C" w14:textId="77777777" w:rsidR="002E3EC6" w:rsidRDefault="00000000">
      <w:pPr>
        <w:widowControl/>
        <w:numPr>
          <w:ilvl w:val="0"/>
          <w:numId w:val="1"/>
        </w:numPr>
        <w:spacing w:beforeLines="100" w:before="312" w:line="480" w:lineRule="exact"/>
        <w:ind w:left="481" w:rightChars="15" w:right="31" w:hangingChars="171" w:hanging="481"/>
        <w:jc w:val="left"/>
        <w:rPr>
          <w:color w:val="000000"/>
          <w:sz w:val="28"/>
          <w:szCs w:val="28"/>
        </w:rPr>
      </w:pPr>
      <w:r>
        <w:rPr>
          <w:rFonts w:ascii="仿宋_GB2312" w:eastAsia="仿宋_GB2312" w:hint="eastAsia"/>
          <w:b/>
          <w:color w:val="000000"/>
          <w:sz w:val="28"/>
          <w:szCs w:val="28"/>
        </w:rPr>
        <w:t xml:space="preserve"> 解释：</w:t>
      </w:r>
      <w:r>
        <w:rPr>
          <w:rFonts w:ascii="仿宋_GB2312" w:eastAsia="仿宋_GB2312" w:hint="eastAsia"/>
          <w:color w:val="000000"/>
          <w:sz w:val="28"/>
          <w:szCs w:val="28"/>
        </w:rPr>
        <w:t xml:space="preserve">本表由内蒙古信元网络安全技术股份有限公司负责解释，非经允许任何单位和个人不得对本表进行改动； </w:t>
      </w:r>
      <w:bookmarkEnd w:id="14"/>
    </w:p>
    <w:p w14:paraId="72DBB0AE" w14:textId="77777777" w:rsidR="002E3EC6" w:rsidRDefault="00000000">
      <w:pPr>
        <w:pStyle w:val="1"/>
        <w:jc w:val="center"/>
        <w:rPr>
          <w:color w:val="000000"/>
          <w:sz w:val="36"/>
        </w:rPr>
      </w:pPr>
      <w:r>
        <w:rPr>
          <w:color w:val="000000"/>
          <w:sz w:val="36"/>
        </w:rPr>
        <w:br w:type="page"/>
      </w:r>
      <w:r>
        <w:rPr>
          <w:rFonts w:hint="eastAsia"/>
          <w:color w:val="000000"/>
          <w:sz w:val="36"/>
        </w:rPr>
        <w:lastRenderedPageBreak/>
        <w:t>授权申请书</w:t>
      </w:r>
      <w:bookmarkEnd w:id="15"/>
      <w:bookmarkEnd w:id="16"/>
      <w:bookmarkEnd w:id="17"/>
      <w:bookmarkEnd w:id="18"/>
      <w:bookmarkEnd w:id="19"/>
      <w:bookmarkEnd w:id="20"/>
      <w:bookmarkEnd w:id="21"/>
      <w:bookmarkEnd w:id="22"/>
      <w:bookmarkEnd w:id="23"/>
      <w:bookmarkEnd w:id="24"/>
      <w:bookmarkEnd w:id="25"/>
      <w:bookmarkEnd w:id="26"/>
      <w:bookmarkEnd w:id="27"/>
    </w:p>
    <w:p w14:paraId="7115ECEF" w14:textId="2BE106A5" w:rsidR="002E3EC6" w:rsidRDefault="00000000">
      <w:pPr>
        <w:ind w:firstLineChars="200" w:firstLine="560"/>
      </w:pPr>
      <w:r>
        <w:rPr>
          <w:rFonts w:hint="eastAsia"/>
          <w:color w:val="000000"/>
          <w:sz w:val="28"/>
        </w:rPr>
        <w:t>内蒙古信元网络安全技术股份有限公司对</w:t>
      </w:r>
      <w:r w:rsidR="00DA7785" w:rsidRPr="00DA7785">
        <w:rPr>
          <w:rFonts w:hint="eastAsia"/>
          <w:color w:val="FF0000"/>
          <w:sz w:val="28"/>
          <w:szCs w:val="28"/>
          <w:u w:val="single"/>
        </w:rPr>
        <w:t>正蓝旗融媒体中心</w:t>
      </w:r>
      <w:r w:rsidR="00DA7785">
        <w:rPr>
          <w:rFonts w:hint="eastAsia"/>
          <w:color w:val="FF0000"/>
          <w:sz w:val="28"/>
          <w:szCs w:val="28"/>
          <w:u w:val="single"/>
        </w:rPr>
        <w:t>-</w:t>
      </w:r>
      <w:r w:rsidR="00DA7785" w:rsidRPr="00DA7785">
        <w:rPr>
          <w:rFonts w:hint="eastAsia"/>
          <w:color w:val="FF0000"/>
          <w:sz w:val="28"/>
          <w:szCs w:val="28"/>
          <w:u w:val="single"/>
        </w:rPr>
        <w:t>广播电视播控及媒资管理系统</w:t>
      </w:r>
      <w:r>
        <w:rPr>
          <w:rFonts w:hint="eastAsia"/>
          <w:color w:val="FF0000"/>
          <w:sz w:val="28"/>
          <w:szCs w:val="28"/>
          <w:u w:val="single"/>
        </w:rPr>
        <w:t>（</w:t>
      </w:r>
      <w:r w:rsidR="00DA7785">
        <w:rPr>
          <w:rFonts w:hint="eastAsia"/>
          <w:color w:val="FF0000"/>
          <w:sz w:val="28"/>
          <w:szCs w:val="28"/>
          <w:u w:val="single"/>
        </w:rPr>
        <w:t>二级</w:t>
      </w:r>
      <w:r>
        <w:rPr>
          <w:rFonts w:hint="eastAsia"/>
          <w:color w:val="FF0000"/>
          <w:sz w:val="28"/>
          <w:szCs w:val="28"/>
          <w:u w:val="single"/>
        </w:rPr>
        <w:t>）</w:t>
      </w:r>
      <w:r>
        <w:rPr>
          <w:rFonts w:hint="eastAsia"/>
          <w:color w:val="000000"/>
          <w:sz w:val="28"/>
        </w:rPr>
        <w:t>进行网络安全等级保护现场测评，请</w:t>
      </w:r>
      <w:r w:rsidR="00DA7785" w:rsidRPr="00DA7785">
        <w:rPr>
          <w:rFonts w:hint="eastAsia"/>
          <w:color w:val="FF0000"/>
          <w:sz w:val="28"/>
          <w:szCs w:val="28"/>
          <w:u w:val="single"/>
        </w:rPr>
        <w:t>正蓝旗融媒体中心</w:t>
      </w:r>
      <w:r>
        <w:rPr>
          <w:rFonts w:hint="eastAsia"/>
          <w:color w:val="000000"/>
          <w:sz w:val="28"/>
        </w:rPr>
        <w:t>予以授权。</w:t>
      </w:r>
    </w:p>
    <w:p w14:paraId="712F720D" w14:textId="77777777" w:rsidR="002E3EC6" w:rsidRDefault="002E3EC6">
      <w:pPr>
        <w:pStyle w:val="a3"/>
        <w:spacing w:line="480" w:lineRule="auto"/>
        <w:rPr>
          <w:color w:val="000000"/>
          <w:sz w:val="28"/>
        </w:rPr>
      </w:pPr>
    </w:p>
    <w:p w14:paraId="443745D9" w14:textId="77777777" w:rsidR="002E3EC6" w:rsidRDefault="002E3EC6">
      <w:pPr>
        <w:pStyle w:val="a3"/>
        <w:spacing w:line="480" w:lineRule="auto"/>
        <w:rPr>
          <w:color w:val="000000"/>
          <w:sz w:val="28"/>
        </w:rPr>
      </w:pPr>
    </w:p>
    <w:p w14:paraId="177F69AE" w14:textId="77777777" w:rsidR="002E3EC6" w:rsidRDefault="002E3EC6">
      <w:pPr>
        <w:pStyle w:val="a3"/>
        <w:spacing w:line="480" w:lineRule="auto"/>
        <w:rPr>
          <w:color w:val="000000"/>
          <w:sz w:val="28"/>
        </w:rPr>
      </w:pPr>
    </w:p>
    <w:p w14:paraId="0E05F581" w14:textId="77777777" w:rsidR="002E3EC6" w:rsidRDefault="002E3EC6">
      <w:pPr>
        <w:pStyle w:val="a3"/>
        <w:spacing w:line="480" w:lineRule="auto"/>
        <w:rPr>
          <w:color w:val="000000"/>
          <w:sz w:val="28"/>
        </w:rPr>
      </w:pPr>
    </w:p>
    <w:p w14:paraId="15A81FAC" w14:textId="77777777" w:rsidR="002E3EC6" w:rsidRDefault="002E3EC6">
      <w:pPr>
        <w:pStyle w:val="a3"/>
        <w:spacing w:line="480" w:lineRule="auto"/>
        <w:rPr>
          <w:color w:val="000000"/>
          <w:sz w:val="28"/>
        </w:rPr>
      </w:pPr>
    </w:p>
    <w:p w14:paraId="6DD3B9BC" w14:textId="77777777" w:rsidR="002E3EC6" w:rsidRDefault="00000000">
      <w:pPr>
        <w:pStyle w:val="a3"/>
        <w:spacing w:line="480" w:lineRule="auto"/>
        <w:ind w:left="3360"/>
        <w:rPr>
          <w:color w:val="000000"/>
          <w:sz w:val="28"/>
        </w:rPr>
      </w:pPr>
      <w:r>
        <w:rPr>
          <w:rFonts w:hint="eastAsia"/>
          <w:color w:val="000000"/>
          <w:sz w:val="28"/>
        </w:rPr>
        <w:t>测评单位（公章）：</w:t>
      </w:r>
    </w:p>
    <w:p w14:paraId="6E896099" w14:textId="77777777" w:rsidR="002E3EC6" w:rsidRDefault="00000000">
      <w:pPr>
        <w:pStyle w:val="a3"/>
        <w:spacing w:line="480" w:lineRule="auto"/>
        <w:ind w:left="3360"/>
        <w:rPr>
          <w:color w:val="000000"/>
        </w:rPr>
      </w:pPr>
      <w:r>
        <w:rPr>
          <w:rFonts w:hint="eastAsia"/>
          <w:color w:val="000000"/>
          <w:sz w:val="28"/>
        </w:rPr>
        <w:t>日期：</w:t>
      </w:r>
      <w:r>
        <w:rPr>
          <w:rFonts w:hint="eastAsia"/>
          <w:color w:val="000000"/>
          <w:sz w:val="28"/>
        </w:rPr>
        <w:t xml:space="preserve">     </w:t>
      </w:r>
      <w:r>
        <w:rPr>
          <w:rFonts w:hint="eastAsia"/>
          <w:color w:val="000000"/>
          <w:sz w:val="28"/>
        </w:rPr>
        <w:t>年</w:t>
      </w:r>
      <w:r>
        <w:rPr>
          <w:rFonts w:hint="eastAsia"/>
          <w:color w:val="000000"/>
          <w:sz w:val="28"/>
        </w:rPr>
        <w:t xml:space="preserve">    </w:t>
      </w:r>
      <w:r>
        <w:rPr>
          <w:rFonts w:hint="eastAsia"/>
          <w:color w:val="000000"/>
          <w:sz w:val="28"/>
        </w:rPr>
        <w:t>月</w:t>
      </w:r>
      <w:r>
        <w:rPr>
          <w:rFonts w:hint="eastAsia"/>
          <w:color w:val="000000"/>
          <w:sz w:val="28"/>
        </w:rPr>
        <w:t xml:space="preserve">    </w:t>
      </w:r>
      <w:r>
        <w:rPr>
          <w:rFonts w:hint="eastAsia"/>
          <w:color w:val="000000"/>
          <w:sz w:val="28"/>
        </w:rPr>
        <w:t>日</w:t>
      </w:r>
    </w:p>
    <w:p w14:paraId="274BBECD" w14:textId="77777777" w:rsidR="002E3EC6" w:rsidRDefault="002E3EC6">
      <w:pPr>
        <w:pStyle w:val="a3"/>
        <w:spacing w:line="480" w:lineRule="auto"/>
        <w:rPr>
          <w:color w:val="000000"/>
        </w:rPr>
      </w:pPr>
    </w:p>
    <w:p w14:paraId="1FE383A2" w14:textId="77777777" w:rsidR="002E3EC6" w:rsidRDefault="002E3EC6">
      <w:pPr>
        <w:pStyle w:val="a3"/>
        <w:spacing w:line="480" w:lineRule="auto"/>
        <w:ind w:firstLine="0"/>
        <w:rPr>
          <w:color w:val="000000"/>
        </w:rPr>
      </w:pPr>
    </w:p>
    <w:p w14:paraId="763DAA6D" w14:textId="77777777" w:rsidR="002E3EC6" w:rsidRDefault="002E3EC6">
      <w:pPr>
        <w:pStyle w:val="a3"/>
        <w:spacing w:line="360" w:lineRule="auto"/>
        <w:ind w:firstLine="0"/>
        <w:rPr>
          <w:color w:val="000000"/>
        </w:rPr>
      </w:pPr>
    </w:p>
    <w:p w14:paraId="36C009DD" w14:textId="77777777" w:rsidR="002E3EC6" w:rsidRDefault="00000000">
      <w:pPr>
        <w:pStyle w:val="1"/>
        <w:jc w:val="center"/>
        <w:rPr>
          <w:color w:val="000000"/>
          <w:sz w:val="36"/>
        </w:rPr>
      </w:pPr>
      <w:r>
        <w:rPr>
          <w:color w:val="000000"/>
        </w:rPr>
        <w:br w:type="page"/>
      </w:r>
      <w:bookmarkStart w:id="28" w:name="_Toc2837"/>
      <w:bookmarkStart w:id="29" w:name="_Toc32636286"/>
      <w:bookmarkStart w:id="30" w:name="_Toc491327715"/>
      <w:bookmarkStart w:id="31" w:name="_Toc448806960"/>
      <w:bookmarkStart w:id="32" w:name="_Toc1240"/>
      <w:bookmarkStart w:id="33" w:name="_Toc867"/>
      <w:bookmarkStart w:id="34" w:name="_Toc1111"/>
      <w:bookmarkStart w:id="35" w:name="_Toc32637123"/>
      <w:bookmarkStart w:id="36" w:name="_Toc491325872"/>
      <w:bookmarkStart w:id="37" w:name="_Toc1174"/>
      <w:r>
        <w:rPr>
          <w:rFonts w:hint="eastAsia"/>
          <w:color w:val="000000"/>
          <w:sz w:val="36"/>
        </w:rPr>
        <w:lastRenderedPageBreak/>
        <w:t>授权单位声明</w:t>
      </w:r>
      <w:bookmarkEnd w:id="28"/>
      <w:bookmarkEnd w:id="29"/>
      <w:bookmarkEnd w:id="30"/>
      <w:bookmarkEnd w:id="31"/>
      <w:bookmarkEnd w:id="32"/>
      <w:bookmarkEnd w:id="33"/>
      <w:bookmarkEnd w:id="34"/>
      <w:bookmarkEnd w:id="35"/>
      <w:bookmarkEnd w:id="36"/>
      <w:bookmarkEnd w:id="37"/>
    </w:p>
    <w:p w14:paraId="00473D47" w14:textId="1CCAFBCE" w:rsidR="002E3EC6" w:rsidRDefault="00000000">
      <w:pPr>
        <w:ind w:firstLineChars="200" w:firstLine="560"/>
        <w:rPr>
          <w:sz w:val="28"/>
          <w:szCs w:val="28"/>
        </w:rPr>
      </w:pPr>
      <w:r>
        <w:rPr>
          <w:rFonts w:hint="eastAsia"/>
          <w:color w:val="000000"/>
          <w:sz w:val="28"/>
          <w:szCs w:val="28"/>
        </w:rPr>
        <w:t>本单位委托内蒙古信元网络安全技术股份有限公司对</w:t>
      </w:r>
      <w:r w:rsidR="00DA7785" w:rsidRPr="00DA7785">
        <w:rPr>
          <w:rFonts w:hint="eastAsia"/>
          <w:color w:val="FF0000"/>
          <w:sz w:val="28"/>
          <w:szCs w:val="28"/>
          <w:u w:val="single"/>
        </w:rPr>
        <w:t>正蓝旗融媒体中心</w:t>
      </w:r>
      <w:r w:rsidR="00DA7785">
        <w:rPr>
          <w:rFonts w:hint="eastAsia"/>
          <w:color w:val="FF0000"/>
          <w:sz w:val="28"/>
          <w:szCs w:val="28"/>
          <w:u w:val="single"/>
        </w:rPr>
        <w:t>-</w:t>
      </w:r>
      <w:r w:rsidR="00DA7785" w:rsidRPr="00DA7785">
        <w:rPr>
          <w:rFonts w:hint="eastAsia"/>
          <w:color w:val="FF0000"/>
          <w:sz w:val="28"/>
          <w:szCs w:val="28"/>
          <w:u w:val="single"/>
        </w:rPr>
        <w:t>广播电视播控及媒资管理系统</w:t>
      </w:r>
      <w:r w:rsidR="00DA7785">
        <w:rPr>
          <w:rFonts w:hint="eastAsia"/>
          <w:color w:val="FF0000"/>
          <w:sz w:val="28"/>
          <w:szCs w:val="28"/>
          <w:u w:val="single"/>
        </w:rPr>
        <w:t>（二级</w:t>
      </w:r>
      <w:r w:rsidR="00DA7785">
        <w:rPr>
          <w:rFonts w:hint="eastAsia"/>
          <w:color w:val="FF0000"/>
          <w:sz w:val="28"/>
          <w:szCs w:val="28"/>
          <w:u w:val="single"/>
        </w:rPr>
        <w:t>）</w:t>
      </w:r>
      <w:r>
        <w:rPr>
          <w:rFonts w:hint="eastAsia"/>
          <w:color w:val="000000"/>
          <w:sz w:val="28"/>
          <w:szCs w:val="28"/>
        </w:rPr>
        <w:t>进行网络安全等级保护现场测评，并承担下列义务：</w:t>
      </w:r>
    </w:p>
    <w:p w14:paraId="4806860A" w14:textId="77777777" w:rsidR="002E3EC6" w:rsidRDefault="00000000">
      <w:pPr>
        <w:pStyle w:val="a4"/>
        <w:ind w:leftChars="50" w:left="105" w:firstLineChars="100" w:firstLine="280"/>
        <w:rPr>
          <w:color w:val="000000"/>
          <w:sz w:val="28"/>
        </w:rPr>
      </w:pPr>
      <w:r>
        <w:rPr>
          <w:rFonts w:hint="eastAsia"/>
          <w:color w:val="000000"/>
          <w:sz w:val="28"/>
        </w:rPr>
        <w:t>一、按内蒙古信元网络安全技术股份有限公司《网络安全等级测评调研表》中的要求提交相关资料。</w:t>
      </w:r>
    </w:p>
    <w:p w14:paraId="3D50FEC8" w14:textId="77777777" w:rsidR="002E3EC6" w:rsidRDefault="00000000">
      <w:pPr>
        <w:spacing w:line="360" w:lineRule="auto"/>
        <w:ind w:leftChars="50" w:left="105" w:firstLineChars="100" w:firstLine="280"/>
        <w:rPr>
          <w:color w:val="000000"/>
          <w:sz w:val="28"/>
        </w:rPr>
      </w:pPr>
      <w:r>
        <w:rPr>
          <w:rFonts w:hint="eastAsia"/>
          <w:color w:val="000000"/>
          <w:sz w:val="28"/>
        </w:rPr>
        <w:t>二、信息系统相关负责人员协助内蒙古信元网络安全技术股份有限公司测评人员开展现场测评活动。</w:t>
      </w:r>
    </w:p>
    <w:p w14:paraId="674B1C04" w14:textId="77777777" w:rsidR="002E3EC6" w:rsidRDefault="00000000">
      <w:pPr>
        <w:spacing w:line="360" w:lineRule="auto"/>
        <w:ind w:leftChars="50" w:left="105" w:firstLineChars="100" w:firstLine="280"/>
        <w:rPr>
          <w:color w:val="000000"/>
          <w:sz w:val="28"/>
        </w:rPr>
      </w:pPr>
      <w:r>
        <w:rPr>
          <w:rFonts w:hint="eastAsia"/>
          <w:color w:val="000000"/>
          <w:sz w:val="28"/>
        </w:rPr>
        <w:t>三、现场测评授权时间</w:t>
      </w:r>
      <w:r>
        <w:rPr>
          <w:rFonts w:hint="eastAsia"/>
          <w:color w:val="000000"/>
          <w:sz w:val="28"/>
        </w:rPr>
        <w:t>:</w:t>
      </w:r>
      <w:r>
        <w:rPr>
          <w:rFonts w:hint="eastAsia"/>
          <w:color w:val="000000"/>
          <w:sz w:val="28"/>
          <w:u w:val="single"/>
        </w:rPr>
        <w:t xml:space="preserve">    </w:t>
      </w:r>
      <w:r>
        <w:rPr>
          <w:rFonts w:hint="eastAsia"/>
          <w:color w:val="000000"/>
          <w:sz w:val="28"/>
        </w:rPr>
        <w:t>年</w:t>
      </w:r>
      <w:r>
        <w:rPr>
          <w:rFonts w:hint="eastAsia"/>
          <w:color w:val="000000"/>
          <w:sz w:val="28"/>
          <w:u w:val="single"/>
        </w:rPr>
        <w:t xml:space="preserve">    </w:t>
      </w:r>
      <w:r>
        <w:rPr>
          <w:rFonts w:hint="eastAsia"/>
          <w:color w:val="000000"/>
          <w:sz w:val="28"/>
        </w:rPr>
        <w:t>月</w:t>
      </w:r>
      <w:r>
        <w:rPr>
          <w:rFonts w:hint="eastAsia"/>
          <w:color w:val="000000"/>
          <w:sz w:val="28"/>
          <w:u w:val="single"/>
        </w:rPr>
        <w:t xml:space="preserve">    </w:t>
      </w:r>
      <w:r>
        <w:rPr>
          <w:rFonts w:hint="eastAsia"/>
          <w:color w:val="000000"/>
          <w:sz w:val="28"/>
        </w:rPr>
        <w:t>日至现场测评结束会召开完毕。</w:t>
      </w:r>
    </w:p>
    <w:p w14:paraId="477EABBB" w14:textId="77777777" w:rsidR="002E3EC6" w:rsidRDefault="00000000">
      <w:pPr>
        <w:spacing w:line="360" w:lineRule="auto"/>
        <w:ind w:leftChars="184" w:left="666" w:hangingChars="100" w:hanging="280"/>
        <w:rPr>
          <w:color w:val="000000"/>
          <w:sz w:val="28"/>
        </w:rPr>
      </w:pPr>
      <w:r>
        <w:rPr>
          <w:rFonts w:hint="eastAsia"/>
          <w:color w:val="000000"/>
          <w:sz w:val="28"/>
        </w:rPr>
        <w:t>其中工具测试（漏扫扫描和渗透测试）授权截止日期为</w:t>
      </w:r>
      <w:r>
        <w:rPr>
          <w:rFonts w:hint="eastAsia"/>
          <w:color w:val="000000"/>
          <w:sz w:val="28"/>
        </w:rPr>
        <w:t xml:space="preserve">  </w:t>
      </w:r>
      <w:r>
        <w:rPr>
          <w:rFonts w:hint="eastAsia"/>
          <w:color w:val="000000"/>
          <w:sz w:val="28"/>
        </w:rPr>
        <w:t>年</w:t>
      </w:r>
      <w:r>
        <w:rPr>
          <w:rFonts w:hint="eastAsia"/>
          <w:color w:val="000000"/>
          <w:sz w:val="28"/>
        </w:rPr>
        <w:t xml:space="preserve">  </w:t>
      </w:r>
      <w:r>
        <w:rPr>
          <w:rFonts w:hint="eastAsia"/>
          <w:color w:val="000000"/>
          <w:sz w:val="28"/>
        </w:rPr>
        <w:t>月</w:t>
      </w:r>
      <w:r>
        <w:rPr>
          <w:rFonts w:hint="eastAsia"/>
          <w:color w:val="000000"/>
          <w:sz w:val="28"/>
        </w:rPr>
        <w:t xml:space="preserve"> </w:t>
      </w:r>
      <w:r>
        <w:rPr>
          <w:rFonts w:hint="eastAsia"/>
          <w:color w:val="000000"/>
          <w:sz w:val="28"/>
        </w:rPr>
        <w:t>日。</w:t>
      </w:r>
    </w:p>
    <w:p w14:paraId="618EFC73" w14:textId="77777777" w:rsidR="002E3EC6" w:rsidRDefault="002E3EC6">
      <w:pPr>
        <w:spacing w:line="360" w:lineRule="auto"/>
        <w:ind w:left="540" w:hanging="540"/>
        <w:rPr>
          <w:color w:val="000000"/>
          <w:sz w:val="28"/>
        </w:rPr>
      </w:pPr>
    </w:p>
    <w:p w14:paraId="4577A79C" w14:textId="77777777" w:rsidR="002E3EC6" w:rsidRDefault="00000000">
      <w:pPr>
        <w:pStyle w:val="a3"/>
        <w:spacing w:line="480" w:lineRule="auto"/>
        <w:ind w:left="3920"/>
        <w:rPr>
          <w:color w:val="000000"/>
          <w:sz w:val="28"/>
        </w:rPr>
      </w:pPr>
      <w:r>
        <w:rPr>
          <w:rFonts w:hint="eastAsia"/>
          <w:color w:val="000000"/>
          <w:sz w:val="28"/>
        </w:rPr>
        <w:t>法人或授权人（签名）：</w:t>
      </w:r>
    </w:p>
    <w:p w14:paraId="1A65F1BA" w14:textId="77777777" w:rsidR="002E3EC6" w:rsidRDefault="00000000">
      <w:pPr>
        <w:spacing w:line="360" w:lineRule="auto"/>
        <w:ind w:left="3080" w:firstLineChars="450" w:firstLine="1260"/>
        <w:rPr>
          <w:color w:val="000000"/>
          <w:sz w:val="28"/>
        </w:rPr>
      </w:pPr>
      <w:r>
        <w:rPr>
          <w:rFonts w:hint="eastAsia"/>
          <w:color w:val="000000"/>
          <w:sz w:val="28"/>
        </w:rPr>
        <w:t>授权单位（盖章）：</w:t>
      </w:r>
    </w:p>
    <w:p w14:paraId="53F72F2E" w14:textId="77777777" w:rsidR="002E3EC6" w:rsidRDefault="00000000">
      <w:pPr>
        <w:spacing w:line="360" w:lineRule="auto"/>
        <w:ind w:left="5880" w:firstLineChars="150" w:firstLine="420"/>
        <w:rPr>
          <w:color w:val="000000"/>
          <w:sz w:val="28"/>
        </w:rPr>
      </w:pPr>
      <w:r>
        <w:rPr>
          <w:rFonts w:hint="eastAsia"/>
          <w:color w:val="000000"/>
          <w:sz w:val="28"/>
        </w:rPr>
        <w:t>年</w:t>
      </w:r>
      <w:r>
        <w:rPr>
          <w:rFonts w:hint="eastAsia"/>
          <w:color w:val="000000"/>
          <w:sz w:val="28"/>
        </w:rPr>
        <w:t xml:space="preserve">  </w:t>
      </w:r>
      <w:r>
        <w:rPr>
          <w:rFonts w:hint="eastAsia"/>
          <w:color w:val="000000"/>
          <w:sz w:val="28"/>
        </w:rPr>
        <w:t>月</w:t>
      </w:r>
      <w:r>
        <w:rPr>
          <w:rFonts w:hint="eastAsia"/>
          <w:color w:val="000000"/>
          <w:sz w:val="28"/>
        </w:rPr>
        <w:t xml:space="preserve">  </w:t>
      </w:r>
      <w:r>
        <w:rPr>
          <w:rFonts w:hint="eastAsia"/>
          <w:color w:val="000000"/>
          <w:sz w:val="28"/>
        </w:rPr>
        <w:t>日</w:t>
      </w:r>
    </w:p>
    <w:p w14:paraId="4CD9E3E8" w14:textId="77777777" w:rsidR="002E3EC6" w:rsidRDefault="00000000">
      <w:pPr>
        <w:pStyle w:val="1"/>
        <w:jc w:val="center"/>
        <w:rPr>
          <w:color w:val="000000"/>
          <w:sz w:val="36"/>
        </w:rPr>
      </w:pPr>
      <w:r>
        <w:br w:type="page"/>
      </w:r>
      <w:r>
        <w:rPr>
          <w:rFonts w:hint="eastAsia"/>
          <w:color w:val="000000"/>
          <w:sz w:val="36"/>
        </w:rPr>
        <w:lastRenderedPageBreak/>
        <w:t>授权测评内容</w:t>
      </w:r>
      <w:bookmarkEnd w:id="0"/>
      <w:bookmarkEnd w:id="1"/>
      <w:bookmarkEnd w:id="2"/>
      <w:bookmarkEnd w:id="3"/>
      <w:bookmarkEnd w:id="4"/>
      <w:bookmarkEnd w:id="5"/>
      <w:bookmarkEnd w:id="6"/>
      <w:bookmarkEnd w:id="7"/>
      <w:bookmarkEnd w:id="8"/>
      <w:bookmarkEnd w:id="9"/>
      <w:bookmarkEnd w:id="10"/>
      <w:bookmarkEnd w:id="11"/>
      <w:bookmarkEnd w:id="12"/>
      <w:bookmarkEnd w:id="13"/>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5"/>
        <w:gridCol w:w="2428"/>
        <w:gridCol w:w="4465"/>
      </w:tblGrid>
      <w:tr w:rsidR="002E3EC6" w14:paraId="7D643D07" w14:textId="77777777">
        <w:trPr>
          <w:cantSplit/>
          <w:trHeight w:val="505"/>
        </w:trPr>
        <w:tc>
          <w:tcPr>
            <w:tcW w:w="1635" w:type="dxa"/>
          </w:tcPr>
          <w:p w14:paraId="5E092035" w14:textId="77777777" w:rsidR="002E3EC6" w:rsidRDefault="00000000">
            <w:pPr>
              <w:rPr>
                <w:color w:val="000000"/>
                <w:sz w:val="24"/>
              </w:rPr>
            </w:pPr>
            <w:r>
              <w:rPr>
                <w:rFonts w:hint="eastAsia"/>
                <w:color w:val="000000"/>
                <w:sz w:val="24"/>
              </w:rPr>
              <w:t>信息系统名称</w:t>
            </w:r>
          </w:p>
        </w:tc>
        <w:tc>
          <w:tcPr>
            <w:tcW w:w="6893" w:type="dxa"/>
            <w:gridSpan w:val="2"/>
          </w:tcPr>
          <w:p w14:paraId="1F2584CC" w14:textId="2EB0E3ED" w:rsidR="002E3EC6" w:rsidRDefault="00DA7785">
            <w:pPr>
              <w:rPr>
                <w:color w:val="000000"/>
                <w:sz w:val="24"/>
              </w:rPr>
            </w:pPr>
            <w:r w:rsidRPr="00DA7785">
              <w:rPr>
                <w:rFonts w:hint="eastAsia"/>
                <w:color w:val="FF0000"/>
                <w:sz w:val="24"/>
              </w:rPr>
              <w:t>广播电视播控及媒资管理系统（二级）</w:t>
            </w:r>
          </w:p>
        </w:tc>
      </w:tr>
      <w:tr w:rsidR="002E3EC6" w14:paraId="2C77F4DC" w14:textId="77777777">
        <w:trPr>
          <w:cantSplit/>
          <w:trHeight w:val="505"/>
        </w:trPr>
        <w:tc>
          <w:tcPr>
            <w:tcW w:w="1635" w:type="dxa"/>
          </w:tcPr>
          <w:p w14:paraId="09863B38" w14:textId="77777777" w:rsidR="002E3EC6" w:rsidRDefault="00000000">
            <w:pPr>
              <w:rPr>
                <w:color w:val="000000"/>
                <w:sz w:val="24"/>
              </w:rPr>
            </w:pPr>
            <w:r>
              <w:rPr>
                <w:rFonts w:hint="eastAsia"/>
                <w:color w:val="000000"/>
                <w:sz w:val="24"/>
              </w:rPr>
              <w:t>系统安全保护等级</w:t>
            </w:r>
          </w:p>
        </w:tc>
        <w:tc>
          <w:tcPr>
            <w:tcW w:w="6893" w:type="dxa"/>
            <w:gridSpan w:val="2"/>
          </w:tcPr>
          <w:p w14:paraId="7D9A889D" w14:textId="77777777" w:rsidR="002E3EC6" w:rsidRDefault="00000000">
            <w:pPr>
              <w:rPr>
                <w:color w:val="000000"/>
                <w:sz w:val="24"/>
              </w:rPr>
            </w:pPr>
            <w:r>
              <w:rPr>
                <w:rFonts w:hint="eastAsia"/>
                <w:color w:val="000000"/>
                <w:sz w:val="24"/>
              </w:rPr>
              <w:sym w:font="Wingdings" w:char="F0A8"/>
            </w:r>
            <w:r>
              <w:rPr>
                <w:rFonts w:hint="eastAsia"/>
                <w:color w:val="000000"/>
                <w:sz w:val="24"/>
              </w:rPr>
              <w:t>一级</w:t>
            </w:r>
            <w:r>
              <w:rPr>
                <w:rFonts w:hint="eastAsia"/>
                <w:color w:val="000000"/>
                <w:sz w:val="24"/>
              </w:rPr>
              <w:sym w:font="Wingdings" w:char="F0A8"/>
            </w:r>
            <w:r>
              <w:rPr>
                <w:rFonts w:hint="eastAsia"/>
                <w:color w:val="000000"/>
                <w:sz w:val="24"/>
              </w:rPr>
              <w:t>二级</w:t>
            </w:r>
            <w:r>
              <w:rPr>
                <w:b/>
                <w:color w:val="000000"/>
                <w:sz w:val="24"/>
              </w:rPr>
              <w:fldChar w:fldCharType="begin"/>
            </w:r>
            <w:r>
              <w:rPr>
                <w:rFonts w:hint="eastAsia"/>
                <w:b/>
                <w:color w:val="000000"/>
                <w:sz w:val="24"/>
              </w:rPr>
              <w:instrText>eq \o\ac(</w:instrText>
            </w:r>
            <w:r>
              <w:rPr>
                <w:rFonts w:hint="eastAsia"/>
                <w:b/>
                <w:color w:val="000000"/>
                <w:sz w:val="24"/>
              </w:rPr>
              <w:instrText>□</w:instrText>
            </w:r>
            <w:r>
              <w:rPr>
                <w:rFonts w:hint="eastAsia"/>
                <w:b/>
                <w:color w:val="000000"/>
                <w:sz w:val="24"/>
              </w:rPr>
              <w:instrText>,</w:instrText>
            </w:r>
            <w:r>
              <w:rPr>
                <w:rFonts w:ascii="宋体" w:hint="eastAsia"/>
                <w:b/>
                <w:color w:val="000000"/>
                <w:position w:val="2"/>
                <w:sz w:val="16"/>
              </w:rPr>
              <w:instrText>√</w:instrText>
            </w:r>
            <w:r>
              <w:rPr>
                <w:rFonts w:hint="eastAsia"/>
                <w:b/>
                <w:color w:val="000000"/>
                <w:sz w:val="24"/>
              </w:rPr>
              <w:instrText>)</w:instrText>
            </w:r>
            <w:r>
              <w:rPr>
                <w:b/>
                <w:color w:val="000000"/>
                <w:sz w:val="24"/>
              </w:rPr>
              <w:fldChar w:fldCharType="end"/>
            </w:r>
            <w:r>
              <w:rPr>
                <w:rFonts w:hint="eastAsia"/>
                <w:color w:val="000000"/>
                <w:sz w:val="24"/>
              </w:rPr>
              <w:t>三级</w:t>
            </w:r>
            <w:r>
              <w:rPr>
                <w:rFonts w:hint="eastAsia"/>
                <w:color w:val="000000"/>
                <w:sz w:val="24"/>
              </w:rPr>
              <w:sym w:font="Wingdings" w:char="F0A8"/>
            </w:r>
            <w:r>
              <w:rPr>
                <w:rFonts w:hint="eastAsia"/>
                <w:color w:val="000000"/>
                <w:sz w:val="24"/>
              </w:rPr>
              <w:t>四级</w:t>
            </w:r>
            <w:r>
              <w:rPr>
                <w:rFonts w:hint="eastAsia"/>
                <w:color w:val="000000"/>
                <w:sz w:val="24"/>
              </w:rPr>
              <w:sym w:font="Wingdings" w:char="F0A8"/>
            </w:r>
            <w:r>
              <w:rPr>
                <w:rFonts w:hint="eastAsia"/>
                <w:color w:val="000000"/>
                <w:sz w:val="24"/>
              </w:rPr>
              <w:t>五级</w:t>
            </w:r>
            <w:r>
              <w:rPr>
                <w:rFonts w:hint="eastAsia"/>
                <w:color w:val="000000"/>
                <w:sz w:val="24"/>
              </w:rPr>
              <w:sym w:font="Wingdings" w:char="F0A8"/>
            </w:r>
            <w:r>
              <w:rPr>
                <w:rFonts w:hint="eastAsia"/>
                <w:color w:val="000000"/>
                <w:sz w:val="24"/>
              </w:rPr>
              <w:t>未定级</w:t>
            </w:r>
          </w:p>
        </w:tc>
      </w:tr>
      <w:tr w:rsidR="002E3EC6" w14:paraId="374A1368" w14:textId="77777777">
        <w:trPr>
          <w:cantSplit/>
          <w:trHeight w:val="505"/>
        </w:trPr>
        <w:tc>
          <w:tcPr>
            <w:tcW w:w="1635" w:type="dxa"/>
          </w:tcPr>
          <w:p w14:paraId="10F95F49" w14:textId="77777777" w:rsidR="002E3EC6" w:rsidRDefault="00000000">
            <w:pPr>
              <w:pStyle w:val="Default"/>
              <w:rPr>
                <w:rFonts w:eastAsia="宋体"/>
                <w:kern w:val="2"/>
              </w:rPr>
            </w:pPr>
            <w:r>
              <w:rPr>
                <w:rFonts w:eastAsia="宋体" w:hint="eastAsia"/>
                <w:kern w:val="2"/>
              </w:rPr>
              <w:t>授权测评类型</w:t>
            </w:r>
          </w:p>
        </w:tc>
        <w:tc>
          <w:tcPr>
            <w:tcW w:w="6893" w:type="dxa"/>
            <w:gridSpan w:val="2"/>
          </w:tcPr>
          <w:p w14:paraId="49C9324F" w14:textId="77777777" w:rsidR="002E3EC6" w:rsidRDefault="00000000">
            <w:pPr>
              <w:pStyle w:val="Default"/>
              <w:rPr>
                <w:rFonts w:eastAsia="宋体"/>
                <w:kern w:val="2"/>
              </w:rPr>
            </w:pPr>
            <w:r>
              <w:rPr>
                <w:rFonts w:eastAsia="宋体"/>
                <w:kern w:val="2"/>
              </w:rPr>
              <w:fldChar w:fldCharType="begin"/>
            </w:r>
            <w:r>
              <w:rPr>
                <w:rFonts w:eastAsia="宋体" w:hint="eastAsia"/>
                <w:kern w:val="2"/>
              </w:rPr>
              <w:instrText>eq \o\ac(</w:instrText>
            </w:r>
            <w:r>
              <w:rPr>
                <w:rFonts w:eastAsia="宋体" w:hint="eastAsia"/>
                <w:kern w:val="2"/>
              </w:rPr>
              <w:instrText>□</w:instrText>
            </w:r>
            <w:r>
              <w:rPr>
                <w:rFonts w:eastAsia="宋体" w:hint="eastAsia"/>
                <w:kern w:val="2"/>
              </w:rPr>
              <w:instrText>,</w:instrText>
            </w:r>
            <w:r>
              <w:rPr>
                <w:rFonts w:eastAsia="宋体" w:hint="eastAsia"/>
                <w:kern w:val="2"/>
              </w:rPr>
              <w:instrText>√</w:instrText>
            </w:r>
            <w:r>
              <w:rPr>
                <w:rFonts w:eastAsia="宋体" w:hint="eastAsia"/>
                <w:kern w:val="2"/>
              </w:rPr>
              <w:instrText>)</w:instrText>
            </w:r>
            <w:r>
              <w:rPr>
                <w:rFonts w:eastAsia="宋体"/>
                <w:kern w:val="2"/>
              </w:rPr>
              <w:fldChar w:fldCharType="end"/>
            </w:r>
            <w:r>
              <w:rPr>
                <w:rFonts w:eastAsia="宋体" w:hint="eastAsia"/>
                <w:kern w:val="2"/>
              </w:rPr>
              <w:t>网络安全等级保护测评</w:t>
            </w:r>
          </w:p>
          <w:p w14:paraId="469BE2C8" w14:textId="77777777" w:rsidR="002E3EC6" w:rsidRDefault="00000000">
            <w:pPr>
              <w:pStyle w:val="Default"/>
              <w:rPr>
                <w:rFonts w:eastAsia="宋体"/>
                <w:kern w:val="2"/>
              </w:rPr>
            </w:pPr>
            <w:r>
              <w:rPr>
                <w:rFonts w:eastAsia="宋体" w:hint="eastAsia"/>
                <w:kern w:val="2"/>
              </w:rPr>
              <w:sym w:font="Wingdings" w:char="00FE"/>
            </w:r>
            <w:r>
              <w:rPr>
                <w:rFonts w:eastAsia="宋体" w:hint="eastAsia"/>
                <w:kern w:val="2"/>
              </w:rPr>
              <w:t>漏洞扫描测试</w:t>
            </w:r>
          </w:p>
          <w:p w14:paraId="6557E394" w14:textId="77777777" w:rsidR="002E3EC6" w:rsidRDefault="00000000">
            <w:pPr>
              <w:pStyle w:val="Default"/>
              <w:rPr>
                <w:rFonts w:eastAsia="宋体"/>
                <w:kern w:val="2"/>
              </w:rPr>
            </w:pPr>
            <w:r>
              <w:rPr>
                <w:rFonts w:eastAsia="宋体" w:hint="eastAsia"/>
                <w:kern w:val="2"/>
              </w:rPr>
              <w:sym w:font="Wingdings" w:char="F0A8"/>
            </w:r>
            <w:r>
              <w:rPr>
                <w:rFonts w:eastAsia="宋体" w:hint="eastAsia"/>
                <w:kern w:val="2"/>
              </w:rPr>
              <w:t>性能测试</w:t>
            </w:r>
          </w:p>
          <w:p w14:paraId="77C28532" w14:textId="77777777" w:rsidR="002E3EC6" w:rsidRDefault="00000000">
            <w:pPr>
              <w:pStyle w:val="Default"/>
              <w:rPr>
                <w:rFonts w:eastAsia="宋体"/>
                <w:kern w:val="2"/>
              </w:rPr>
            </w:pPr>
            <w:r>
              <w:rPr>
                <w:rFonts w:eastAsia="宋体" w:hint="eastAsia"/>
                <w:kern w:val="2"/>
              </w:rPr>
              <w:sym w:font="Wingdings" w:char="F0A8"/>
            </w:r>
            <w:r>
              <w:rPr>
                <w:rFonts w:eastAsia="宋体"/>
                <w:kern w:val="2"/>
              </w:rPr>
              <w:t>协议分析</w:t>
            </w:r>
          </w:p>
          <w:p w14:paraId="7C7CC699" w14:textId="77777777" w:rsidR="002E3EC6" w:rsidRDefault="00000000">
            <w:pPr>
              <w:pStyle w:val="Default"/>
              <w:rPr>
                <w:rFonts w:eastAsia="宋体"/>
                <w:kern w:val="2"/>
              </w:rPr>
            </w:pPr>
            <w:r>
              <w:rPr>
                <w:rFonts w:eastAsia="宋体" w:hint="eastAsia"/>
                <w:kern w:val="2"/>
              </w:rPr>
              <w:sym w:font="Wingdings" w:char="00FE"/>
            </w:r>
            <w:r>
              <w:rPr>
                <w:rFonts w:eastAsia="宋体" w:hint="eastAsia"/>
                <w:kern w:val="2"/>
              </w:rPr>
              <w:t>渗透测试（注：物联网等级测评包括感知层渗透测试）</w:t>
            </w:r>
          </w:p>
          <w:p w14:paraId="59DBCA1A" w14:textId="77777777" w:rsidR="002E3EC6" w:rsidRDefault="00000000">
            <w:pPr>
              <w:pStyle w:val="Default"/>
              <w:rPr>
                <w:rFonts w:eastAsia="宋体"/>
                <w:kern w:val="2"/>
              </w:rPr>
            </w:pPr>
            <w:r>
              <w:rPr>
                <w:rFonts w:eastAsia="宋体" w:hint="eastAsia"/>
                <w:kern w:val="2"/>
              </w:rPr>
              <w:sym w:font="Wingdings" w:char="F0A8"/>
            </w:r>
            <w:r>
              <w:rPr>
                <w:rFonts w:eastAsia="宋体" w:hint="eastAsia"/>
                <w:kern w:val="2"/>
              </w:rPr>
              <w:t>逆向分析测试（注：</w:t>
            </w:r>
            <w:r>
              <w:rPr>
                <w:rFonts w:eastAsia="宋体"/>
                <w:kern w:val="2"/>
              </w:rPr>
              <w:t>移动互联等级测评</w:t>
            </w:r>
            <w:r>
              <w:rPr>
                <w:rFonts w:eastAsia="宋体" w:hint="eastAsia"/>
                <w:kern w:val="2"/>
              </w:rPr>
              <w:t>）</w:t>
            </w:r>
          </w:p>
          <w:p w14:paraId="5FE51E49" w14:textId="77777777" w:rsidR="002E3EC6" w:rsidRDefault="002E3EC6">
            <w:pPr>
              <w:pStyle w:val="Default"/>
              <w:rPr>
                <w:rFonts w:eastAsia="宋体"/>
                <w:kern w:val="2"/>
              </w:rPr>
            </w:pPr>
          </w:p>
          <w:p w14:paraId="73C7C45D" w14:textId="77777777" w:rsidR="002E3EC6" w:rsidRDefault="002E3EC6">
            <w:pPr>
              <w:pStyle w:val="Default"/>
              <w:rPr>
                <w:rFonts w:eastAsia="宋体"/>
                <w:kern w:val="2"/>
              </w:rPr>
            </w:pPr>
          </w:p>
          <w:p w14:paraId="51C50890" w14:textId="77777777" w:rsidR="002E3EC6" w:rsidRDefault="002E3EC6">
            <w:pPr>
              <w:pStyle w:val="Default"/>
              <w:rPr>
                <w:rFonts w:eastAsia="宋体"/>
                <w:kern w:val="2"/>
              </w:rPr>
            </w:pPr>
          </w:p>
          <w:p w14:paraId="0EE661FE" w14:textId="77777777" w:rsidR="002E3EC6" w:rsidRDefault="002E3EC6">
            <w:pPr>
              <w:pStyle w:val="Default"/>
              <w:rPr>
                <w:rFonts w:eastAsia="宋体"/>
                <w:kern w:val="2"/>
              </w:rPr>
            </w:pPr>
          </w:p>
        </w:tc>
      </w:tr>
      <w:tr w:rsidR="002E3EC6" w14:paraId="536162B8" w14:textId="77777777">
        <w:trPr>
          <w:cantSplit/>
          <w:trHeight w:val="730"/>
        </w:trPr>
        <w:tc>
          <w:tcPr>
            <w:tcW w:w="1635" w:type="dxa"/>
            <w:vMerge w:val="restart"/>
          </w:tcPr>
          <w:p w14:paraId="2FD75739" w14:textId="77777777" w:rsidR="002E3EC6" w:rsidRDefault="00000000">
            <w:pPr>
              <w:rPr>
                <w:color w:val="000000"/>
                <w:sz w:val="24"/>
              </w:rPr>
            </w:pPr>
            <w:r>
              <w:rPr>
                <w:rFonts w:hint="eastAsia"/>
                <w:color w:val="000000"/>
                <w:sz w:val="24"/>
              </w:rPr>
              <w:t>授权测评内容</w:t>
            </w:r>
          </w:p>
        </w:tc>
        <w:tc>
          <w:tcPr>
            <w:tcW w:w="2428" w:type="dxa"/>
          </w:tcPr>
          <w:p w14:paraId="7339E265" w14:textId="77777777" w:rsidR="002E3EC6" w:rsidRDefault="00000000">
            <w:pPr>
              <w:rPr>
                <w:color w:val="000000"/>
                <w:sz w:val="24"/>
              </w:rPr>
            </w:pPr>
            <w:r>
              <w:rPr>
                <w:color w:val="000000"/>
                <w:sz w:val="24"/>
              </w:rPr>
              <w:fldChar w:fldCharType="begin"/>
            </w:r>
            <w:r>
              <w:rPr>
                <w:rFonts w:hint="eastAsia"/>
                <w:color w:val="000000"/>
                <w:sz w:val="24"/>
              </w:rPr>
              <w:instrText>eq \o\ac(</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color w:val="000000"/>
                <w:sz w:val="24"/>
              </w:rPr>
              <w:fldChar w:fldCharType="end"/>
            </w:r>
            <w:r>
              <w:rPr>
                <w:rFonts w:hint="eastAsia"/>
                <w:color w:val="000000"/>
                <w:sz w:val="24"/>
              </w:rPr>
              <w:t>安全通用要求</w:t>
            </w:r>
          </w:p>
        </w:tc>
        <w:tc>
          <w:tcPr>
            <w:tcW w:w="4465" w:type="dxa"/>
          </w:tcPr>
          <w:p w14:paraId="0EAF41D8" w14:textId="77777777" w:rsidR="002E3EC6" w:rsidRDefault="00000000">
            <w:pPr>
              <w:rPr>
                <w:color w:val="000000"/>
                <w:sz w:val="24"/>
              </w:rPr>
            </w:pPr>
            <w:r>
              <w:rPr>
                <w:color w:val="000000"/>
                <w:sz w:val="24"/>
              </w:rPr>
              <w:fldChar w:fldCharType="begin"/>
            </w:r>
            <w:r>
              <w:rPr>
                <w:rFonts w:hint="eastAsia"/>
                <w:color w:val="000000"/>
                <w:sz w:val="24"/>
              </w:rPr>
              <w:instrText>eq \o\ac(</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color w:val="000000"/>
                <w:sz w:val="24"/>
              </w:rPr>
              <w:fldChar w:fldCharType="end"/>
            </w:r>
            <w:r>
              <w:rPr>
                <w:rFonts w:hint="eastAsia"/>
                <w:color w:val="000000"/>
                <w:sz w:val="24"/>
              </w:rPr>
              <w:t>安全物理环境</w:t>
            </w:r>
          </w:p>
          <w:p w14:paraId="747DA666" w14:textId="77777777" w:rsidR="002E3EC6" w:rsidRDefault="00000000">
            <w:pPr>
              <w:rPr>
                <w:color w:val="000000"/>
                <w:sz w:val="24"/>
              </w:rPr>
            </w:pPr>
            <w:r>
              <w:rPr>
                <w:color w:val="000000"/>
                <w:sz w:val="24"/>
              </w:rPr>
              <w:fldChar w:fldCharType="begin"/>
            </w:r>
            <w:r>
              <w:rPr>
                <w:rFonts w:hint="eastAsia"/>
                <w:color w:val="000000"/>
                <w:sz w:val="24"/>
              </w:rPr>
              <w:instrText>eq \o\ac(</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color w:val="000000"/>
                <w:sz w:val="24"/>
              </w:rPr>
              <w:fldChar w:fldCharType="end"/>
            </w:r>
            <w:r>
              <w:rPr>
                <w:rFonts w:hint="eastAsia"/>
                <w:color w:val="000000"/>
                <w:sz w:val="24"/>
              </w:rPr>
              <w:t>安全通信网络</w:t>
            </w:r>
          </w:p>
          <w:p w14:paraId="13659A55" w14:textId="77777777" w:rsidR="002E3EC6" w:rsidRDefault="00000000">
            <w:pPr>
              <w:rPr>
                <w:color w:val="000000"/>
                <w:sz w:val="24"/>
              </w:rPr>
            </w:pPr>
            <w:r>
              <w:rPr>
                <w:color w:val="000000"/>
                <w:sz w:val="24"/>
              </w:rPr>
              <w:fldChar w:fldCharType="begin"/>
            </w:r>
            <w:r>
              <w:rPr>
                <w:rFonts w:hint="eastAsia"/>
                <w:color w:val="000000"/>
                <w:sz w:val="24"/>
              </w:rPr>
              <w:instrText>eq \o\ac(</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color w:val="000000"/>
                <w:sz w:val="24"/>
              </w:rPr>
              <w:fldChar w:fldCharType="end"/>
            </w:r>
            <w:r>
              <w:rPr>
                <w:rFonts w:hint="eastAsia"/>
                <w:color w:val="000000"/>
                <w:sz w:val="24"/>
              </w:rPr>
              <w:t>安全区域边界</w:t>
            </w:r>
          </w:p>
          <w:p w14:paraId="3BDE6B59" w14:textId="77777777" w:rsidR="002E3EC6" w:rsidRDefault="00000000">
            <w:pPr>
              <w:rPr>
                <w:color w:val="000000"/>
                <w:sz w:val="24"/>
              </w:rPr>
            </w:pPr>
            <w:r>
              <w:rPr>
                <w:color w:val="000000"/>
                <w:sz w:val="24"/>
              </w:rPr>
              <w:fldChar w:fldCharType="begin"/>
            </w:r>
            <w:r>
              <w:rPr>
                <w:rFonts w:hint="eastAsia"/>
                <w:color w:val="000000"/>
                <w:sz w:val="24"/>
              </w:rPr>
              <w:instrText>eq \o\ac(</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color w:val="000000"/>
                <w:sz w:val="24"/>
              </w:rPr>
              <w:fldChar w:fldCharType="end"/>
            </w:r>
            <w:r>
              <w:rPr>
                <w:rFonts w:hint="eastAsia"/>
                <w:color w:val="000000"/>
                <w:sz w:val="24"/>
              </w:rPr>
              <w:t>安全计算环境</w:t>
            </w:r>
          </w:p>
          <w:p w14:paraId="5EC8FF36" w14:textId="77777777" w:rsidR="002E3EC6" w:rsidRDefault="00000000">
            <w:pPr>
              <w:rPr>
                <w:color w:val="000000"/>
                <w:sz w:val="24"/>
              </w:rPr>
            </w:pPr>
            <w:r>
              <w:rPr>
                <w:color w:val="000000"/>
                <w:sz w:val="24"/>
              </w:rPr>
              <w:fldChar w:fldCharType="begin"/>
            </w:r>
            <w:r>
              <w:rPr>
                <w:rFonts w:hint="eastAsia"/>
                <w:color w:val="000000"/>
                <w:sz w:val="24"/>
              </w:rPr>
              <w:instrText>eq \o\ac(</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color w:val="000000"/>
                <w:sz w:val="24"/>
              </w:rPr>
              <w:fldChar w:fldCharType="end"/>
            </w:r>
            <w:r>
              <w:rPr>
                <w:rFonts w:hint="eastAsia"/>
                <w:color w:val="000000"/>
                <w:sz w:val="24"/>
              </w:rPr>
              <w:t>安全管理中心</w:t>
            </w:r>
          </w:p>
          <w:p w14:paraId="5FF39833" w14:textId="77777777" w:rsidR="002E3EC6" w:rsidRDefault="00000000">
            <w:pPr>
              <w:rPr>
                <w:color w:val="000000"/>
                <w:sz w:val="24"/>
              </w:rPr>
            </w:pPr>
            <w:r>
              <w:rPr>
                <w:color w:val="000000"/>
                <w:sz w:val="24"/>
              </w:rPr>
              <w:fldChar w:fldCharType="begin"/>
            </w:r>
            <w:r>
              <w:rPr>
                <w:rFonts w:hint="eastAsia"/>
                <w:color w:val="000000"/>
                <w:sz w:val="24"/>
              </w:rPr>
              <w:instrText>eq \o\ac(</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color w:val="000000"/>
                <w:sz w:val="24"/>
              </w:rPr>
              <w:fldChar w:fldCharType="end"/>
            </w:r>
            <w:r>
              <w:rPr>
                <w:rFonts w:hint="eastAsia"/>
                <w:color w:val="000000"/>
                <w:sz w:val="24"/>
              </w:rPr>
              <w:t>安全管理制度</w:t>
            </w:r>
          </w:p>
          <w:p w14:paraId="1F22D7B6" w14:textId="77777777" w:rsidR="002E3EC6" w:rsidRDefault="00000000">
            <w:pPr>
              <w:rPr>
                <w:color w:val="000000"/>
                <w:sz w:val="24"/>
              </w:rPr>
            </w:pPr>
            <w:r>
              <w:rPr>
                <w:color w:val="000000"/>
                <w:sz w:val="24"/>
              </w:rPr>
              <w:fldChar w:fldCharType="begin"/>
            </w:r>
            <w:r>
              <w:rPr>
                <w:rFonts w:hint="eastAsia"/>
                <w:color w:val="000000"/>
                <w:sz w:val="24"/>
              </w:rPr>
              <w:instrText>eq \o\ac(</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color w:val="000000"/>
                <w:sz w:val="24"/>
              </w:rPr>
              <w:fldChar w:fldCharType="end"/>
            </w:r>
            <w:r>
              <w:rPr>
                <w:rFonts w:hint="eastAsia"/>
                <w:color w:val="000000"/>
                <w:sz w:val="24"/>
              </w:rPr>
              <w:t>安全管理机构</w:t>
            </w:r>
          </w:p>
          <w:p w14:paraId="16BA2C46" w14:textId="77777777" w:rsidR="002E3EC6" w:rsidRDefault="00000000">
            <w:pPr>
              <w:rPr>
                <w:color w:val="000000"/>
                <w:sz w:val="24"/>
              </w:rPr>
            </w:pPr>
            <w:r>
              <w:rPr>
                <w:color w:val="000000"/>
                <w:sz w:val="24"/>
              </w:rPr>
              <w:fldChar w:fldCharType="begin"/>
            </w:r>
            <w:r>
              <w:rPr>
                <w:rFonts w:hint="eastAsia"/>
                <w:color w:val="000000"/>
                <w:sz w:val="24"/>
              </w:rPr>
              <w:instrText>eq \o\ac(</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color w:val="000000"/>
                <w:sz w:val="24"/>
              </w:rPr>
              <w:fldChar w:fldCharType="end"/>
            </w:r>
            <w:r>
              <w:rPr>
                <w:rFonts w:hint="eastAsia"/>
                <w:color w:val="000000"/>
                <w:sz w:val="24"/>
              </w:rPr>
              <w:t>安全管理人员</w:t>
            </w:r>
          </w:p>
          <w:p w14:paraId="7F413405" w14:textId="77777777" w:rsidR="002E3EC6" w:rsidRDefault="00000000">
            <w:pPr>
              <w:rPr>
                <w:color w:val="000000"/>
                <w:sz w:val="24"/>
              </w:rPr>
            </w:pPr>
            <w:r>
              <w:rPr>
                <w:color w:val="000000"/>
                <w:sz w:val="24"/>
              </w:rPr>
              <w:fldChar w:fldCharType="begin"/>
            </w:r>
            <w:r>
              <w:rPr>
                <w:rFonts w:hint="eastAsia"/>
                <w:color w:val="000000"/>
                <w:sz w:val="24"/>
              </w:rPr>
              <w:instrText>eq \o\ac(</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color w:val="000000"/>
                <w:sz w:val="24"/>
              </w:rPr>
              <w:fldChar w:fldCharType="end"/>
            </w:r>
            <w:r>
              <w:rPr>
                <w:rFonts w:hint="eastAsia"/>
                <w:color w:val="000000"/>
                <w:sz w:val="24"/>
              </w:rPr>
              <w:t>安全建设管理</w:t>
            </w:r>
          </w:p>
          <w:p w14:paraId="0375A5AC" w14:textId="77777777" w:rsidR="002E3EC6" w:rsidRDefault="00000000">
            <w:pPr>
              <w:rPr>
                <w:color w:val="000000"/>
                <w:sz w:val="24"/>
              </w:rPr>
            </w:pPr>
            <w:r>
              <w:rPr>
                <w:color w:val="000000"/>
                <w:sz w:val="24"/>
              </w:rPr>
              <w:fldChar w:fldCharType="begin"/>
            </w:r>
            <w:r>
              <w:rPr>
                <w:rFonts w:hint="eastAsia"/>
                <w:color w:val="000000"/>
                <w:sz w:val="24"/>
              </w:rPr>
              <w:instrText>eq \o\ac(</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rFonts w:hint="eastAsia"/>
                <w:color w:val="000000"/>
                <w:sz w:val="24"/>
              </w:rPr>
              <w:instrText>)</w:instrText>
            </w:r>
            <w:r>
              <w:rPr>
                <w:color w:val="000000"/>
                <w:sz w:val="24"/>
              </w:rPr>
              <w:fldChar w:fldCharType="end"/>
            </w:r>
            <w:r>
              <w:rPr>
                <w:rFonts w:hint="eastAsia"/>
                <w:color w:val="000000"/>
                <w:sz w:val="24"/>
              </w:rPr>
              <w:t>安全运维管理</w:t>
            </w:r>
          </w:p>
        </w:tc>
      </w:tr>
      <w:tr w:rsidR="002E3EC6" w14:paraId="0F8A9C1C" w14:textId="77777777">
        <w:trPr>
          <w:cantSplit/>
          <w:trHeight w:val="730"/>
        </w:trPr>
        <w:tc>
          <w:tcPr>
            <w:tcW w:w="1635" w:type="dxa"/>
            <w:vMerge/>
          </w:tcPr>
          <w:p w14:paraId="5A14FF43" w14:textId="77777777" w:rsidR="002E3EC6" w:rsidRDefault="002E3EC6">
            <w:pPr>
              <w:rPr>
                <w:color w:val="000000"/>
                <w:sz w:val="24"/>
              </w:rPr>
            </w:pPr>
          </w:p>
        </w:tc>
        <w:tc>
          <w:tcPr>
            <w:tcW w:w="2428" w:type="dxa"/>
          </w:tcPr>
          <w:p w14:paraId="7291A60C" w14:textId="77777777" w:rsidR="002E3EC6" w:rsidRDefault="00000000">
            <w:pPr>
              <w:rPr>
                <w:color w:val="000000"/>
                <w:sz w:val="24"/>
              </w:rPr>
            </w:pPr>
            <w:r>
              <w:rPr>
                <w:rFonts w:ascii="等线 Light" w:eastAsia="等线 Light" w:hAnsi="等线 Light" w:hint="eastAsia"/>
                <w:szCs w:val="21"/>
              </w:rPr>
              <w:sym w:font="Wingdings" w:char="F0A8"/>
            </w:r>
            <w:r>
              <w:rPr>
                <w:rFonts w:hint="eastAsia"/>
                <w:color w:val="000000"/>
                <w:sz w:val="24"/>
              </w:rPr>
              <w:t>云计算安全扩展要求</w:t>
            </w:r>
          </w:p>
        </w:tc>
        <w:tc>
          <w:tcPr>
            <w:tcW w:w="4465" w:type="dxa"/>
          </w:tcPr>
          <w:p w14:paraId="589C0C19" w14:textId="77777777" w:rsidR="002E3EC6" w:rsidRDefault="00000000">
            <w:pPr>
              <w:rPr>
                <w:color w:val="000000"/>
                <w:sz w:val="24"/>
              </w:rPr>
            </w:pPr>
            <w:r>
              <w:rPr>
                <w:rFonts w:ascii="等线 Light" w:eastAsia="等线 Light" w:hAnsi="等线 Light" w:hint="eastAsia"/>
                <w:szCs w:val="21"/>
              </w:rPr>
              <w:sym w:font="Wingdings" w:char="F0A8"/>
            </w:r>
            <w:r>
              <w:rPr>
                <w:rFonts w:hint="eastAsia"/>
                <w:color w:val="000000"/>
                <w:sz w:val="24"/>
              </w:rPr>
              <w:t>安全物理环境</w:t>
            </w:r>
          </w:p>
          <w:p w14:paraId="75891117" w14:textId="77777777" w:rsidR="002E3EC6" w:rsidRDefault="00000000">
            <w:pPr>
              <w:rPr>
                <w:color w:val="000000"/>
                <w:sz w:val="24"/>
              </w:rPr>
            </w:pPr>
            <w:r>
              <w:rPr>
                <w:rFonts w:ascii="等线 Light" w:eastAsia="等线 Light" w:hAnsi="等线 Light" w:hint="eastAsia"/>
                <w:szCs w:val="21"/>
              </w:rPr>
              <w:sym w:font="Wingdings" w:char="F0A8"/>
            </w:r>
            <w:r>
              <w:rPr>
                <w:rFonts w:hint="eastAsia"/>
                <w:color w:val="000000"/>
                <w:sz w:val="24"/>
              </w:rPr>
              <w:t>安全通信网络</w:t>
            </w:r>
          </w:p>
          <w:p w14:paraId="2661A2C8" w14:textId="77777777" w:rsidR="002E3EC6" w:rsidRDefault="00000000">
            <w:pPr>
              <w:rPr>
                <w:color w:val="000000"/>
                <w:sz w:val="24"/>
              </w:rPr>
            </w:pPr>
            <w:r>
              <w:rPr>
                <w:rFonts w:ascii="等线 Light" w:eastAsia="等线 Light" w:hAnsi="等线 Light" w:hint="eastAsia"/>
                <w:szCs w:val="21"/>
              </w:rPr>
              <w:sym w:font="Wingdings" w:char="F0A8"/>
            </w:r>
            <w:r>
              <w:rPr>
                <w:rFonts w:hint="eastAsia"/>
                <w:color w:val="000000"/>
                <w:sz w:val="24"/>
              </w:rPr>
              <w:t>安全区域边界</w:t>
            </w:r>
          </w:p>
          <w:p w14:paraId="0AAE9D37" w14:textId="77777777" w:rsidR="002E3EC6" w:rsidRDefault="00000000">
            <w:pPr>
              <w:rPr>
                <w:color w:val="000000"/>
                <w:sz w:val="24"/>
              </w:rPr>
            </w:pPr>
            <w:r>
              <w:rPr>
                <w:rFonts w:ascii="等线 Light" w:eastAsia="等线 Light" w:hAnsi="等线 Light" w:hint="eastAsia"/>
                <w:szCs w:val="21"/>
              </w:rPr>
              <w:sym w:font="Wingdings" w:char="F0A8"/>
            </w:r>
            <w:r>
              <w:rPr>
                <w:rFonts w:hint="eastAsia"/>
                <w:color w:val="000000"/>
                <w:sz w:val="24"/>
              </w:rPr>
              <w:t>安全计算环境</w:t>
            </w:r>
          </w:p>
          <w:p w14:paraId="67D1F030" w14:textId="77777777" w:rsidR="002E3EC6" w:rsidRDefault="00000000">
            <w:pPr>
              <w:rPr>
                <w:color w:val="000000"/>
                <w:sz w:val="24"/>
              </w:rPr>
            </w:pPr>
            <w:r>
              <w:rPr>
                <w:rFonts w:ascii="等线 Light" w:eastAsia="等线 Light" w:hAnsi="等线 Light" w:hint="eastAsia"/>
                <w:szCs w:val="21"/>
              </w:rPr>
              <w:sym w:font="Wingdings" w:char="F0A8"/>
            </w:r>
            <w:r>
              <w:rPr>
                <w:rFonts w:hint="eastAsia"/>
                <w:color w:val="000000"/>
                <w:sz w:val="24"/>
              </w:rPr>
              <w:t>安全管理中心</w:t>
            </w:r>
          </w:p>
          <w:p w14:paraId="7BF85DE4" w14:textId="77777777" w:rsidR="002E3EC6" w:rsidRDefault="00000000">
            <w:pPr>
              <w:rPr>
                <w:color w:val="000000"/>
                <w:sz w:val="24"/>
              </w:rPr>
            </w:pPr>
            <w:r>
              <w:rPr>
                <w:rFonts w:ascii="等线 Light" w:eastAsia="等线 Light" w:hAnsi="等线 Light" w:hint="eastAsia"/>
                <w:szCs w:val="21"/>
              </w:rPr>
              <w:sym w:font="Wingdings" w:char="F0A8"/>
            </w:r>
            <w:r>
              <w:rPr>
                <w:rFonts w:hint="eastAsia"/>
                <w:color w:val="000000"/>
                <w:sz w:val="24"/>
              </w:rPr>
              <w:t>安全建设管理</w:t>
            </w:r>
          </w:p>
          <w:p w14:paraId="0236E8B8" w14:textId="77777777" w:rsidR="002E3EC6" w:rsidRDefault="00000000">
            <w:pPr>
              <w:rPr>
                <w:color w:val="000000"/>
                <w:sz w:val="24"/>
              </w:rPr>
            </w:pPr>
            <w:r>
              <w:rPr>
                <w:rFonts w:ascii="等线 Light" w:eastAsia="等线 Light" w:hAnsi="等线 Light" w:hint="eastAsia"/>
                <w:szCs w:val="21"/>
              </w:rPr>
              <w:sym w:font="Wingdings" w:char="F0A8"/>
            </w:r>
            <w:r>
              <w:rPr>
                <w:rFonts w:hint="eastAsia"/>
                <w:color w:val="000000"/>
                <w:sz w:val="24"/>
              </w:rPr>
              <w:t>安全运维管理</w:t>
            </w:r>
          </w:p>
        </w:tc>
      </w:tr>
    </w:tbl>
    <w:p w14:paraId="539399AB" w14:textId="77777777" w:rsidR="002E3EC6" w:rsidRDefault="002E3EC6">
      <w:pPr>
        <w:rPr>
          <w:color w:val="000000"/>
        </w:rPr>
      </w:pPr>
    </w:p>
    <w:p w14:paraId="607B0824" w14:textId="77777777" w:rsidR="002E3EC6" w:rsidRDefault="002E3EC6"/>
    <w:sectPr w:rsidR="002E3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仿宋_GB2312">
    <w:altName w:val="仿宋"/>
    <w:panose1 w:val="020B0604020202020204"/>
    <w:charset w:val="86"/>
    <w:family w:val="modern"/>
    <w:pitch w:val="default"/>
    <w:sig w:usb0="00000000" w:usb1="00000000" w:usb2="00000010" w:usb3="00000000" w:csb0="00040000"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F0C72"/>
    <w:multiLevelType w:val="multilevel"/>
    <w:tmpl w:val="665F0C72"/>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16cid:durableId="112828006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diYTc4MDUxNmI5NDRkN2E0MTUyN2RhMjVjN2JlNzAifQ=="/>
  </w:docVars>
  <w:rsids>
    <w:rsidRoot w:val="00331A56"/>
    <w:rsid w:val="00046A7B"/>
    <w:rsid w:val="000618F8"/>
    <w:rsid w:val="00084AA7"/>
    <w:rsid w:val="00086F32"/>
    <w:rsid w:val="000A1D94"/>
    <w:rsid w:val="000D273B"/>
    <w:rsid w:val="000D302B"/>
    <w:rsid w:val="001602E4"/>
    <w:rsid w:val="00173CA7"/>
    <w:rsid w:val="001965D6"/>
    <w:rsid w:val="001F4436"/>
    <w:rsid w:val="002142FE"/>
    <w:rsid w:val="00240A35"/>
    <w:rsid w:val="0024288F"/>
    <w:rsid w:val="002547B7"/>
    <w:rsid w:val="0025673A"/>
    <w:rsid w:val="00284B23"/>
    <w:rsid w:val="002A6C32"/>
    <w:rsid w:val="002B40F3"/>
    <w:rsid w:val="002D676E"/>
    <w:rsid w:val="002E3EC6"/>
    <w:rsid w:val="0030390F"/>
    <w:rsid w:val="00304C35"/>
    <w:rsid w:val="00305ED7"/>
    <w:rsid w:val="0030623F"/>
    <w:rsid w:val="003113E9"/>
    <w:rsid w:val="00330BE7"/>
    <w:rsid w:val="00331A56"/>
    <w:rsid w:val="00354F5F"/>
    <w:rsid w:val="00360B6E"/>
    <w:rsid w:val="003776E9"/>
    <w:rsid w:val="003A408C"/>
    <w:rsid w:val="003B3652"/>
    <w:rsid w:val="003E469B"/>
    <w:rsid w:val="0044195A"/>
    <w:rsid w:val="00455C38"/>
    <w:rsid w:val="00463527"/>
    <w:rsid w:val="004C7E48"/>
    <w:rsid w:val="004E0859"/>
    <w:rsid w:val="004F209B"/>
    <w:rsid w:val="00526B8B"/>
    <w:rsid w:val="00531AB1"/>
    <w:rsid w:val="00546653"/>
    <w:rsid w:val="00554FE3"/>
    <w:rsid w:val="005B46EE"/>
    <w:rsid w:val="005D33A9"/>
    <w:rsid w:val="005D520E"/>
    <w:rsid w:val="00601847"/>
    <w:rsid w:val="00610971"/>
    <w:rsid w:val="006116F4"/>
    <w:rsid w:val="006118C5"/>
    <w:rsid w:val="0061223F"/>
    <w:rsid w:val="0061411C"/>
    <w:rsid w:val="00647C19"/>
    <w:rsid w:val="006644E3"/>
    <w:rsid w:val="006D6CF3"/>
    <w:rsid w:val="006E50F6"/>
    <w:rsid w:val="00713B90"/>
    <w:rsid w:val="00722A78"/>
    <w:rsid w:val="00742427"/>
    <w:rsid w:val="007525E2"/>
    <w:rsid w:val="0076773F"/>
    <w:rsid w:val="00794222"/>
    <w:rsid w:val="00795369"/>
    <w:rsid w:val="00802BBA"/>
    <w:rsid w:val="00841368"/>
    <w:rsid w:val="008477C4"/>
    <w:rsid w:val="00881AEC"/>
    <w:rsid w:val="009216E5"/>
    <w:rsid w:val="00922465"/>
    <w:rsid w:val="00952EE3"/>
    <w:rsid w:val="009618B0"/>
    <w:rsid w:val="00964FD4"/>
    <w:rsid w:val="009A3BF9"/>
    <w:rsid w:val="00A06EA7"/>
    <w:rsid w:val="00A24F04"/>
    <w:rsid w:val="00A3445C"/>
    <w:rsid w:val="00AA6B75"/>
    <w:rsid w:val="00AB3A46"/>
    <w:rsid w:val="00AE227B"/>
    <w:rsid w:val="00AE5D3F"/>
    <w:rsid w:val="00AF0BF3"/>
    <w:rsid w:val="00B4679A"/>
    <w:rsid w:val="00B6092F"/>
    <w:rsid w:val="00B80B81"/>
    <w:rsid w:val="00B82724"/>
    <w:rsid w:val="00BA672D"/>
    <w:rsid w:val="00C0105A"/>
    <w:rsid w:val="00C05A05"/>
    <w:rsid w:val="00C17B27"/>
    <w:rsid w:val="00CE4394"/>
    <w:rsid w:val="00D05CBC"/>
    <w:rsid w:val="00D106D2"/>
    <w:rsid w:val="00D149A8"/>
    <w:rsid w:val="00D729CF"/>
    <w:rsid w:val="00D747EF"/>
    <w:rsid w:val="00D77D72"/>
    <w:rsid w:val="00DA7643"/>
    <w:rsid w:val="00DA7785"/>
    <w:rsid w:val="00E574CF"/>
    <w:rsid w:val="00EF019F"/>
    <w:rsid w:val="00F04F22"/>
    <w:rsid w:val="00F0799D"/>
    <w:rsid w:val="00F61393"/>
    <w:rsid w:val="00FF6B23"/>
    <w:rsid w:val="12A72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0145F9"/>
  <w15:docId w15:val="{D4A0D7DF-B382-324D-8609-044B6AB9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420"/>
    </w:pPr>
    <w:rPr>
      <w:szCs w:val="20"/>
    </w:rPr>
  </w:style>
  <w:style w:type="paragraph" w:styleId="a4">
    <w:name w:val="Body Text"/>
    <w:basedOn w:val="a"/>
    <w:link w:val="a5"/>
    <w:unhideWhenUsed/>
    <w:pPr>
      <w:spacing w:after="120"/>
    </w:pPr>
  </w:style>
  <w:style w:type="paragraph" w:styleId="2">
    <w:name w:val="Body Text Indent 2"/>
    <w:basedOn w:val="a"/>
    <w:link w:val="20"/>
    <w:qFormat/>
    <w:pPr>
      <w:spacing w:line="360" w:lineRule="auto"/>
      <w:ind w:firstLine="540"/>
    </w:pPr>
    <w:rPr>
      <w:sz w:val="28"/>
      <w:szCs w:val="20"/>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a">
    <w:name w:val="Body Text First Indent"/>
    <w:basedOn w:val="a4"/>
    <w:link w:val="ab"/>
    <w:pPr>
      <w:spacing w:after="0" w:line="360" w:lineRule="auto"/>
      <w:ind w:firstLineChars="100" w:firstLine="420"/>
    </w:pPr>
    <w:rPr>
      <w:sz w:val="24"/>
      <w:szCs w:val="20"/>
    </w:r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rPr>
      <w:sz w:val="18"/>
      <w:szCs w:val="18"/>
    </w:rPr>
  </w:style>
  <w:style w:type="character" w:customStyle="1" w:styleId="10">
    <w:name w:val="标题 1 字符"/>
    <w:basedOn w:val="a0"/>
    <w:link w:val="1"/>
    <w:rPr>
      <w:rFonts w:ascii="Times New Roman" w:eastAsia="宋体" w:hAnsi="Times New Roman" w:cs="Times New Roman"/>
      <w:b/>
      <w:kern w:val="44"/>
      <w:sz w:val="44"/>
      <w:szCs w:val="20"/>
    </w:rPr>
  </w:style>
  <w:style w:type="character" w:customStyle="1" w:styleId="a5">
    <w:name w:val="正文文本 字符"/>
    <w:basedOn w:val="a0"/>
    <w:link w:val="a4"/>
    <w:rPr>
      <w:rFonts w:ascii="Times New Roman" w:eastAsia="宋体" w:hAnsi="Times New Roman" w:cs="Times New Roman"/>
      <w:szCs w:val="24"/>
    </w:rPr>
  </w:style>
  <w:style w:type="character" w:customStyle="1" w:styleId="ab">
    <w:name w:val="正文文本首行缩进 字符"/>
    <w:basedOn w:val="a5"/>
    <w:link w:val="aa"/>
    <w:rPr>
      <w:rFonts w:ascii="Times New Roman" w:eastAsia="宋体" w:hAnsi="Times New Roman" w:cs="Times New Roman"/>
      <w:sz w:val="24"/>
      <w:szCs w:val="20"/>
    </w:rPr>
  </w:style>
  <w:style w:type="character" w:customStyle="1" w:styleId="20">
    <w:name w:val="正文文本缩进 2 字符"/>
    <w:basedOn w:val="a0"/>
    <w:link w:val="2"/>
    <w:rPr>
      <w:rFonts w:ascii="Times New Roman" w:eastAsia="宋体" w:hAnsi="Times New Roman" w:cs="Times New Roman"/>
      <w:sz w:val="28"/>
      <w:szCs w:val="20"/>
    </w:rPr>
  </w:style>
  <w:style w:type="paragraph" w:customStyle="1" w:styleId="Default">
    <w:name w:val="Default"/>
    <w:pPr>
      <w:widowControl w:val="0"/>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刘彦昭</dc:creator>
  <cp:lastModifiedBy>Microsoft Office User</cp:lastModifiedBy>
  <cp:revision>20</cp:revision>
  <dcterms:created xsi:type="dcterms:W3CDTF">2021-11-29T01:05:00Z</dcterms:created>
  <dcterms:modified xsi:type="dcterms:W3CDTF">2023-03-31T01:00:00Z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6BA054BEEE34453E84AFAEF33943D5AF</vt:lpwstr>
  </property>
</Properties>
</file>