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6A187" w14:textId="77777777" w:rsidR="00C1583F" w:rsidRDefault="00CA6D2C" w:rsidP="00CA6D2C">
      <w:pPr>
        <w:jc w:val="center"/>
        <w:rPr>
          <w:rFonts w:ascii="黑体" w:eastAsia="黑体" w:hAnsi="黑体"/>
          <w:sz w:val="44"/>
          <w:szCs w:val="44"/>
        </w:rPr>
      </w:pPr>
      <w:r w:rsidRPr="00CA6D2C">
        <w:rPr>
          <w:rFonts w:ascii="黑体" w:eastAsia="黑体" w:hAnsi="黑体" w:hint="eastAsia"/>
          <w:sz w:val="44"/>
          <w:szCs w:val="44"/>
        </w:rPr>
        <w:t>现场测评风险告知书</w:t>
      </w:r>
    </w:p>
    <w:p w14:paraId="164F9B8D" w14:textId="77777777" w:rsidR="00CA6D2C" w:rsidRDefault="00CA6D2C" w:rsidP="00CA6D2C">
      <w:pPr>
        <w:jc w:val="center"/>
        <w:rPr>
          <w:rFonts w:ascii="黑体" w:eastAsia="黑体" w:hAnsi="黑体"/>
          <w:sz w:val="44"/>
          <w:szCs w:val="44"/>
        </w:rPr>
      </w:pPr>
    </w:p>
    <w:p w14:paraId="070F2C18" w14:textId="77777777" w:rsidR="00CA6D2C" w:rsidRPr="00086DE0" w:rsidRDefault="00CA6D2C" w:rsidP="00086DE0">
      <w:pPr>
        <w:pStyle w:val="Default"/>
        <w:spacing w:line="360" w:lineRule="auto"/>
        <w:outlineLvl w:val="1"/>
        <w:rPr>
          <w:rFonts w:hAnsi="黑体"/>
          <w:sz w:val="28"/>
          <w:szCs w:val="28"/>
        </w:rPr>
      </w:pPr>
      <w:r w:rsidRPr="00086DE0">
        <w:rPr>
          <w:rFonts w:hAnsi="黑体" w:hint="eastAsia"/>
          <w:sz w:val="28"/>
          <w:szCs w:val="28"/>
        </w:rPr>
        <w:t>1</w:t>
      </w:r>
      <w:r w:rsidRPr="00086DE0">
        <w:rPr>
          <w:rFonts w:hAnsi="黑体"/>
          <w:sz w:val="28"/>
          <w:szCs w:val="28"/>
        </w:rPr>
        <w:t>.</w:t>
      </w:r>
      <w:r w:rsidRPr="00086DE0">
        <w:rPr>
          <w:rFonts w:hAnsi="黑体" w:hint="eastAsia"/>
          <w:sz w:val="28"/>
          <w:szCs w:val="28"/>
        </w:rPr>
        <w:t>影响系统正常运行的风险</w:t>
      </w:r>
      <w:r w:rsidRPr="00086DE0">
        <w:rPr>
          <w:rFonts w:hAnsi="黑体"/>
          <w:sz w:val="28"/>
          <w:szCs w:val="28"/>
        </w:rPr>
        <w:t xml:space="preserve"> </w:t>
      </w:r>
    </w:p>
    <w:p w14:paraId="6C1B4D36" w14:textId="6066B81E" w:rsidR="009673FC" w:rsidRDefault="009673FC" w:rsidP="00510CFC">
      <w:pPr>
        <w:pStyle w:val="Default"/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.</w:t>
      </w:r>
      <w:r>
        <w:rPr>
          <w:rFonts w:ascii="宋体" w:eastAsia="宋体" w:hAnsi="宋体" w:cs="宋体"/>
        </w:rPr>
        <w:t xml:space="preserve">1 </w:t>
      </w:r>
      <w:r w:rsidRPr="00420BBF">
        <w:rPr>
          <w:rFonts w:hint="eastAsia"/>
        </w:rPr>
        <w:t>验证测试可能影响系统正常运行。</w:t>
      </w:r>
    </w:p>
    <w:p w14:paraId="6E6E0F2B" w14:textId="77777777" w:rsidR="00CA6D2C" w:rsidRDefault="00CA6D2C" w:rsidP="00510CFC">
      <w:pPr>
        <w:pStyle w:val="Default"/>
        <w:spacing w:line="360" w:lineRule="auto"/>
        <w:ind w:firstLineChars="200" w:firstLine="480"/>
        <w:rPr>
          <w:rFonts w:ascii="宋体" w:eastAsia="宋体" w:hAnsi="宋体" w:cs="宋体"/>
        </w:rPr>
      </w:pPr>
      <w:r w:rsidRPr="00086DE0">
        <w:rPr>
          <w:rFonts w:ascii="宋体" w:eastAsia="宋体" w:hAnsi="宋体" w:cs="宋体" w:hint="eastAsia"/>
        </w:rPr>
        <w:t>在现场测评时，需要对设备和系统进行一定的验证测试工作，部分测试内容需要上机验证并查看一些信息，这就可能对系统运行造成一定的影响，甚至存在误操作的可能。</w:t>
      </w:r>
      <w:r w:rsidRPr="00086DE0">
        <w:rPr>
          <w:rFonts w:ascii="宋体" w:eastAsia="宋体" w:hAnsi="宋体" w:cs="宋体"/>
        </w:rPr>
        <w:t xml:space="preserve"> </w:t>
      </w:r>
    </w:p>
    <w:p w14:paraId="0F48DCE2" w14:textId="77777777" w:rsidR="009673FC" w:rsidRPr="00086DE0" w:rsidRDefault="009673FC" w:rsidP="00510CFC">
      <w:pPr>
        <w:pStyle w:val="Default"/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1.</w:t>
      </w:r>
      <w:r>
        <w:rPr>
          <w:rFonts w:ascii="宋体" w:eastAsia="宋体" w:hAnsi="宋体" w:cs="宋体"/>
        </w:rPr>
        <w:t xml:space="preserve">2 </w:t>
      </w:r>
      <w:r w:rsidRPr="00420BBF">
        <w:rPr>
          <w:rFonts w:hint="eastAsia"/>
        </w:rPr>
        <w:t>工具测试可能会影响系统正常运行。</w:t>
      </w:r>
    </w:p>
    <w:p w14:paraId="794E921B" w14:textId="218FAFD3" w:rsidR="00CA6D2C" w:rsidRPr="00086DE0" w:rsidRDefault="00CA6D2C" w:rsidP="00510CFC">
      <w:pPr>
        <w:pStyle w:val="Default"/>
        <w:spacing w:line="360" w:lineRule="auto"/>
        <w:ind w:firstLineChars="200" w:firstLine="480"/>
        <w:rPr>
          <w:rFonts w:ascii="宋体" w:eastAsia="宋体" w:hAnsi="宋体" w:cs="宋体"/>
        </w:rPr>
      </w:pPr>
      <w:r w:rsidRPr="00086DE0">
        <w:rPr>
          <w:rFonts w:ascii="宋体" w:eastAsia="宋体" w:hAnsi="宋体" w:cs="宋体" w:hint="eastAsia"/>
        </w:rPr>
        <w:t>使用测试工具进行漏洞扫描测试、性能测试及渗透测试等，可能会对网络和系统的负载造成一定的影响，渗透性攻击测试还可能影响到服务器和系统正常运行，如出现重启、服务中断、渗透过程中植入的代码未完</w:t>
      </w:r>
      <w:proofErr w:type="gramStart"/>
      <w:r w:rsidRPr="00086DE0">
        <w:rPr>
          <w:rFonts w:ascii="宋体" w:eastAsia="宋体" w:hAnsi="宋体" w:cs="宋体" w:hint="eastAsia"/>
        </w:rPr>
        <w:t>全清理</w:t>
      </w:r>
      <w:proofErr w:type="gramEnd"/>
      <w:r w:rsidRPr="00086DE0">
        <w:rPr>
          <w:rFonts w:ascii="宋体" w:eastAsia="宋体" w:hAnsi="宋体" w:cs="宋体" w:hint="eastAsia"/>
        </w:rPr>
        <w:t>等现象。</w:t>
      </w:r>
      <w:r w:rsidRPr="00086DE0">
        <w:rPr>
          <w:rFonts w:ascii="宋体" w:eastAsia="宋体" w:hAnsi="宋体" w:cs="宋体"/>
        </w:rPr>
        <w:t xml:space="preserve"> </w:t>
      </w:r>
    </w:p>
    <w:p w14:paraId="56480500" w14:textId="77777777" w:rsidR="00CA6D2C" w:rsidRPr="00086DE0" w:rsidRDefault="00CA6D2C" w:rsidP="00086DE0">
      <w:pPr>
        <w:pStyle w:val="Default"/>
        <w:spacing w:line="360" w:lineRule="auto"/>
        <w:outlineLvl w:val="1"/>
        <w:rPr>
          <w:rFonts w:hAnsi="黑体"/>
          <w:sz w:val="28"/>
          <w:szCs w:val="28"/>
        </w:rPr>
      </w:pPr>
      <w:r w:rsidRPr="00086DE0">
        <w:rPr>
          <w:rFonts w:hAnsi="黑体"/>
          <w:sz w:val="28"/>
          <w:szCs w:val="28"/>
        </w:rPr>
        <w:t xml:space="preserve">2 </w:t>
      </w:r>
      <w:r w:rsidRPr="00086DE0">
        <w:rPr>
          <w:rFonts w:hAnsi="黑体" w:hint="eastAsia"/>
          <w:sz w:val="28"/>
          <w:szCs w:val="28"/>
        </w:rPr>
        <w:t>敏感信息泄露风险</w:t>
      </w:r>
      <w:r w:rsidRPr="00086DE0">
        <w:rPr>
          <w:rFonts w:hAnsi="黑体"/>
          <w:sz w:val="28"/>
          <w:szCs w:val="28"/>
        </w:rPr>
        <w:t xml:space="preserve"> </w:t>
      </w:r>
    </w:p>
    <w:p w14:paraId="23F4C01F" w14:textId="61E8E377" w:rsidR="00CA6D2C" w:rsidRDefault="00CA6D2C" w:rsidP="00510CFC">
      <w:pPr>
        <w:spacing w:line="360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086DE0">
        <w:rPr>
          <w:rFonts w:ascii="宋体" w:eastAsia="宋体" w:hAnsi="宋体" w:cs="宋体" w:hint="eastAsia"/>
          <w:sz w:val="24"/>
          <w:szCs w:val="24"/>
        </w:rPr>
        <w:t>测评人员有意或无意泄漏被测系统状态信息，如网络拓扑、</w:t>
      </w:r>
      <w:r w:rsidRPr="00086DE0">
        <w:rPr>
          <w:rFonts w:ascii="宋体" w:eastAsia="宋体" w:hAnsi="宋体" w:cs="宋体"/>
          <w:sz w:val="24"/>
          <w:szCs w:val="24"/>
        </w:rPr>
        <w:t>IP</w:t>
      </w:r>
      <w:r w:rsidRPr="00086DE0">
        <w:rPr>
          <w:rFonts w:ascii="宋体" w:eastAsia="宋体" w:hAnsi="宋体" w:cs="宋体" w:hint="eastAsia"/>
          <w:sz w:val="24"/>
          <w:szCs w:val="24"/>
        </w:rPr>
        <w:t>地址、业务流程、业务数据、安全机制、安全隐患和有关文档信息等。</w:t>
      </w:r>
    </w:p>
    <w:p w14:paraId="63BFB4A5" w14:textId="77777777" w:rsidR="00B65BFC" w:rsidRDefault="00B65BFC" w:rsidP="00510CFC">
      <w:pPr>
        <w:spacing w:line="360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                                </w:t>
      </w:r>
    </w:p>
    <w:p w14:paraId="3E6B349B" w14:textId="313DE16B" w:rsidR="00B65BFC" w:rsidRPr="00B65BFC" w:rsidRDefault="00B65BFC" w:rsidP="00B65BFC">
      <w:pPr>
        <w:spacing w:line="360" w:lineRule="auto"/>
        <w:ind w:firstLineChars="200" w:firstLine="480"/>
        <w:jc w:val="right"/>
        <w:rPr>
          <w:rFonts w:ascii="宋体" w:eastAsia="宋体" w:hAnsi="宋体" w:cs="宋体"/>
          <w:sz w:val="24"/>
          <w:szCs w:val="24"/>
        </w:rPr>
      </w:pPr>
      <w:bookmarkStart w:id="0" w:name="_Hlk22164573"/>
      <w:r>
        <w:rPr>
          <w:rFonts w:ascii="宋体" w:eastAsia="宋体" w:hAnsi="宋体" w:cs="宋体" w:hint="eastAsia"/>
          <w:sz w:val="24"/>
          <w:szCs w:val="24"/>
        </w:rPr>
        <w:t>内蒙古信元网络安全技术股份有限公司</w:t>
      </w:r>
    </w:p>
    <w:bookmarkEnd w:id="0"/>
    <w:p w14:paraId="7F7B270C" w14:textId="77777777" w:rsidR="005C34E8" w:rsidRDefault="005C34E8" w:rsidP="005C34E8">
      <w:pPr>
        <w:pStyle w:val="Default"/>
        <w:spacing w:line="360" w:lineRule="auto"/>
        <w:rPr>
          <w:rFonts w:hAnsi="黑体"/>
          <w:sz w:val="30"/>
          <w:szCs w:val="30"/>
        </w:rPr>
      </w:pPr>
    </w:p>
    <w:p w14:paraId="3295E3A2" w14:textId="77777777" w:rsidR="005C34E8" w:rsidRDefault="009F6892" w:rsidP="009F6892">
      <w:pPr>
        <w:pStyle w:val="Default"/>
        <w:spacing w:line="360" w:lineRule="auto"/>
        <w:ind w:firstLineChars="2200" w:firstLine="5280"/>
        <w:rPr>
          <w:rFonts w:hAnsi="黑体"/>
          <w:sz w:val="30"/>
          <w:szCs w:val="30"/>
        </w:rPr>
      </w:pPr>
      <w:r>
        <w:rPr>
          <w:rFonts w:ascii="宋体" w:eastAsia="宋体" w:hAnsi="宋体" w:cs="宋体" w:hint="eastAsia"/>
        </w:rPr>
        <w:t>被告知人签字：</w:t>
      </w:r>
    </w:p>
    <w:p w14:paraId="3B4A8376" w14:textId="77777777" w:rsidR="005C34E8" w:rsidRDefault="005C34E8" w:rsidP="005C34E8">
      <w:pPr>
        <w:pStyle w:val="Default"/>
        <w:spacing w:line="360" w:lineRule="auto"/>
        <w:rPr>
          <w:rFonts w:hAnsi="黑体"/>
          <w:sz w:val="30"/>
          <w:szCs w:val="30"/>
        </w:rPr>
      </w:pPr>
    </w:p>
    <w:p w14:paraId="34A215E4" w14:textId="77777777" w:rsidR="005C34E8" w:rsidRDefault="005C34E8" w:rsidP="005C34E8">
      <w:pPr>
        <w:pStyle w:val="Default"/>
        <w:spacing w:line="360" w:lineRule="auto"/>
        <w:rPr>
          <w:rFonts w:hAnsi="黑体"/>
          <w:sz w:val="30"/>
          <w:szCs w:val="30"/>
        </w:rPr>
      </w:pPr>
    </w:p>
    <w:p w14:paraId="492EA55E" w14:textId="77777777" w:rsidR="005C34E8" w:rsidRDefault="005C34E8" w:rsidP="005C34E8">
      <w:pPr>
        <w:pStyle w:val="Default"/>
        <w:spacing w:line="360" w:lineRule="auto"/>
        <w:rPr>
          <w:rFonts w:hAnsi="黑体"/>
          <w:sz w:val="30"/>
          <w:szCs w:val="30"/>
        </w:rPr>
      </w:pPr>
    </w:p>
    <w:p w14:paraId="1D8AE350" w14:textId="77777777" w:rsidR="005C34E8" w:rsidRDefault="005C34E8" w:rsidP="005C34E8">
      <w:pPr>
        <w:pStyle w:val="Default"/>
        <w:spacing w:line="360" w:lineRule="auto"/>
        <w:rPr>
          <w:rFonts w:hAnsi="黑体"/>
          <w:sz w:val="30"/>
          <w:szCs w:val="30"/>
        </w:rPr>
      </w:pPr>
    </w:p>
    <w:p w14:paraId="743F3792" w14:textId="77777777" w:rsidR="005C34E8" w:rsidRDefault="005C34E8" w:rsidP="005C34E8">
      <w:pPr>
        <w:pStyle w:val="Default"/>
        <w:spacing w:line="360" w:lineRule="auto"/>
        <w:rPr>
          <w:rFonts w:hAnsi="黑体"/>
          <w:sz w:val="30"/>
          <w:szCs w:val="30"/>
        </w:rPr>
      </w:pPr>
    </w:p>
    <w:p w14:paraId="3843CF21" w14:textId="77777777" w:rsidR="005C34E8" w:rsidRDefault="005C34E8" w:rsidP="005C34E8">
      <w:pPr>
        <w:pStyle w:val="Default"/>
        <w:spacing w:line="360" w:lineRule="auto"/>
        <w:rPr>
          <w:rFonts w:hAnsi="黑体"/>
          <w:sz w:val="30"/>
          <w:szCs w:val="30"/>
        </w:rPr>
      </w:pPr>
    </w:p>
    <w:p w14:paraId="21802554" w14:textId="77777777" w:rsidR="0030373F" w:rsidRDefault="0030373F" w:rsidP="00086DE0">
      <w:pPr>
        <w:pStyle w:val="Default"/>
        <w:spacing w:line="360" w:lineRule="auto"/>
        <w:outlineLvl w:val="0"/>
        <w:rPr>
          <w:rFonts w:hAnsi="黑体"/>
          <w:sz w:val="30"/>
          <w:szCs w:val="30"/>
        </w:rPr>
      </w:pPr>
    </w:p>
    <w:sectPr w:rsidR="0030373F" w:rsidSect="00C158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74B430" w14:textId="77777777" w:rsidR="000F29B0" w:rsidRDefault="000F29B0" w:rsidP="00CA6D2C">
      <w:r>
        <w:separator/>
      </w:r>
    </w:p>
  </w:endnote>
  <w:endnote w:type="continuationSeparator" w:id="0">
    <w:p w14:paraId="55BAB1A5" w14:textId="77777777" w:rsidR="000F29B0" w:rsidRDefault="000F29B0" w:rsidP="00CA6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00B700" w14:textId="77777777" w:rsidR="000F29B0" w:rsidRDefault="000F29B0" w:rsidP="00CA6D2C">
      <w:r>
        <w:separator/>
      </w:r>
    </w:p>
  </w:footnote>
  <w:footnote w:type="continuationSeparator" w:id="0">
    <w:p w14:paraId="23BABF9C" w14:textId="77777777" w:rsidR="000F29B0" w:rsidRDefault="000F29B0" w:rsidP="00CA6D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D2C"/>
    <w:rsid w:val="00044B25"/>
    <w:rsid w:val="00086DE0"/>
    <w:rsid w:val="000D2D37"/>
    <w:rsid w:val="000F29B0"/>
    <w:rsid w:val="000F592C"/>
    <w:rsid w:val="0030373F"/>
    <w:rsid w:val="00310EA4"/>
    <w:rsid w:val="00374E8D"/>
    <w:rsid w:val="004539EF"/>
    <w:rsid w:val="00510CFC"/>
    <w:rsid w:val="005C34E8"/>
    <w:rsid w:val="006176A7"/>
    <w:rsid w:val="00632C48"/>
    <w:rsid w:val="00695F55"/>
    <w:rsid w:val="006971FB"/>
    <w:rsid w:val="006C658B"/>
    <w:rsid w:val="006F1827"/>
    <w:rsid w:val="00781B9C"/>
    <w:rsid w:val="009159F6"/>
    <w:rsid w:val="009673FC"/>
    <w:rsid w:val="009D188D"/>
    <w:rsid w:val="009F6892"/>
    <w:rsid w:val="00A251E3"/>
    <w:rsid w:val="00A71BC9"/>
    <w:rsid w:val="00B65BFC"/>
    <w:rsid w:val="00B91BF3"/>
    <w:rsid w:val="00BF7967"/>
    <w:rsid w:val="00BF79D6"/>
    <w:rsid w:val="00C1583F"/>
    <w:rsid w:val="00C20201"/>
    <w:rsid w:val="00CA6D2C"/>
    <w:rsid w:val="00DA23A9"/>
    <w:rsid w:val="00DB72E8"/>
    <w:rsid w:val="00FA7FFB"/>
    <w:rsid w:val="00FF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2F65D"/>
  <w15:docId w15:val="{725573D6-9BCD-43C6-9605-95D2EEC1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58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6D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6D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6D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6D2C"/>
    <w:rPr>
      <w:sz w:val="18"/>
      <w:szCs w:val="18"/>
    </w:rPr>
  </w:style>
  <w:style w:type="paragraph" w:customStyle="1" w:styleId="Default">
    <w:name w:val="Default"/>
    <w:rsid w:val="00CA6D2C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styleId="a7">
    <w:name w:val="Document Map"/>
    <w:basedOn w:val="a"/>
    <w:link w:val="a8"/>
    <w:uiPriority w:val="99"/>
    <w:semiHidden/>
    <w:unhideWhenUsed/>
    <w:rsid w:val="00086DE0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086DE0"/>
    <w:rPr>
      <w:rFonts w:ascii="宋体" w:eastAsia="宋体"/>
      <w:sz w:val="18"/>
      <w:szCs w:val="18"/>
    </w:rPr>
  </w:style>
  <w:style w:type="paragraph" w:styleId="a9">
    <w:name w:val="Date"/>
    <w:basedOn w:val="a"/>
    <w:next w:val="a"/>
    <w:link w:val="aa"/>
    <w:uiPriority w:val="99"/>
    <w:semiHidden/>
    <w:unhideWhenUsed/>
    <w:rsid w:val="009673FC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967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329</Characters>
  <Application>Microsoft Office Word</Application>
  <DocSecurity>0</DocSecurity>
  <Lines>2</Lines>
  <Paragraphs>1</Paragraphs>
  <ScaleCrop>false</ScaleCrop>
  <Company>china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 l</cp:lastModifiedBy>
  <cp:revision>2</cp:revision>
  <dcterms:created xsi:type="dcterms:W3CDTF">2021-01-15T09:04:00Z</dcterms:created>
  <dcterms:modified xsi:type="dcterms:W3CDTF">2021-01-15T09:04:00Z</dcterms:modified>
</cp:coreProperties>
</file>