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Memcache是一个高性能，分布式内存对象缓存系统，通过在内存里维护一个统一的巨大的hash表，它能够用来存储各种格式的数据，包括图像、视频、文件以及数据库检索的结果等。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只有打开了Redis的虚拟内存功能，vm字段字段才会真正的分配内存，该功能默认是关闭状态的。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进行缓存，将数据缓存到不同的物理机或者虚拟机上。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服务器上可进行存取数据操作，简单，方便多种缓存参考此协议；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7"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8"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服务器之间互不通信，各自独立存取数据，不共享任何信息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9402F2" w:rsidRDefault="009402F2" w:rsidP="004300BC">
      <w:pPr>
        <w:pStyle w:val="a5"/>
        <w:shd w:val="clear" w:color="auto" w:fill="FFFFFF"/>
        <w:spacing w:before="0" w:beforeAutospacing="0" w:after="0" w:afterAutospacing="0"/>
        <w:jc w:val="center"/>
        <w:rPr>
          <w:rFonts w:ascii="微软雅黑" w:hAnsi="微软雅黑" w:hint="eastAsia"/>
          <w:color w:val="555555"/>
          <w:sz w:val="23"/>
          <w:szCs w:val="23"/>
        </w:rPr>
      </w:pPr>
      <w:r>
        <w:rPr>
          <w:rFonts w:ascii="微软雅黑" w:hAnsi="微软雅黑"/>
          <w:color w:val="555555"/>
          <w:sz w:val="23"/>
          <w:szCs w:val="23"/>
        </w:rPr>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hint="eastAsia"/>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hint="eastAsia"/>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lastRenderedPageBreak/>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，最近最少使用）策略加上到期失效策略，失效数据首先被替换，然后再替换掉最近未使用的数据。</w:t>
      </w:r>
    </w:p>
    <w:p w:rsidR="00031FA4" w:rsidRPr="00363893" w:rsidRDefault="00031FA4" w:rsidP="00250069">
      <w:pPr>
        <w:ind w:firstLineChars="200" w:firstLine="640"/>
        <w:rPr>
          <w:b/>
          <w:sz w:val="32"/>
          <w:szCs w:val="32"/>
        </w:rPr>
      </w:pPr>
      <w:r w:rsidRPr="00363893">
        <w:rPr>
          <w:rFonts w:hint="eastAsia"/>
          <w:b/>
          <w:sz w:val="32"/>
          <w:szCs w:val="32"/>
        </w:rPr>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应用场景：String是最常用的一种数据类型，普通的key/value存储都可以归为此类；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当成员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set对外提供的功能与list类似是一个列表的功能，特殊之处在于set是可以自动排重的</w:t>
      </w:r>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数据结构，可以存储一些集合性的数据，比如在微博应用中，可以将一个用户所有的关注人存在一个集合中，将其所有粉丝存在一个集合。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value永远为null的HashMap，实际就是通过计算hash的方式来快速排重的，这也是set能提供判断一个成员是否在集合内的原因。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2"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Memcached本身并不支持分布式，因此只能在客户端通过像一致性哈希这样的分布式</w:t>
      </w:r>
      <w:hyperlink r:id="rId13"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4"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Cluster中，每个Master节点都会有对应的两个用于冗余的Slave节点。这样在整个集群中，任意两个节点的宕机都不会导致数据的不可用。当Master节点退出后，集群会自动选择一个Slave节点成为新的Master节点。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过期后，不删除缓存，会导致下次取数据数据的问题，</w:t>
      </w:r>
      <w:r w:rsidRPr="00DD3B09">
        <w:t>Redis</w:t>
      </w:r>
      <w:r w:rsidRPr="00DD3B09">
        <w:rPr>
          <w:rFonts w:hint="eastAsia"/>
        </w:rPr>
        <w:t>有专门线程，清除缓存数据；</w:t>
      </w:r>
    </w:p>
    <w:p w:rsidR="00D15A37" w:rsidRPr="00DD3B09" w:rsidRDefault="00D15A37" w:rsidP="00D15A37"/>
    <w:p w:rsidR="007A3F95" w:rsidRPr="006F5E02" w:rsidRDefault="005D6174" w:rsidP="007A3F95">
      <w:pPr>
        <w:pStyle w:val="a4"/>
        <w:ind w:left="360" w:firstLineChars="0" w:firstLine="0"/>
        <w:jc w:val="center"/>
        <w:rPr>
          <w:b/>
          <w:sz w:val="36"/>
          <w:szCs w:val="36"/>
        </w:rPr>
      </w:pPr>
      <w:r>
        <w:rPr>
          <w:rFonts w:hint="eastAsia"/>
          <w:b/>
          <w:sz w:val="36"/>
          <w:szCs w:val="36"/>
        </w:rPr>
        <w:t>2</w:t>
      </w:r>
      <w:r w:rsidR="007A3F95">
        <w:rPr>
          <w:rFonts w:hint="eastAsia"/>
          <w:b/>
          <w:sz w:val="36"/>
          <w:szCs w:val="36"/>
        </w:rPr>
        <w:t>、</w:t>
      </w:r>
      <w:r w:rsidR="00F5589B">
        <w:rPr>
          <w:rFonts w:hint="eastAsia"/>
          <w:b/>
          <w:sz w:val="36"/>
          <w:szCs w:val="36"/>
        </w:rPr>
        <w:t>UDP和TCP的对比</w:t>
      </w:r>
    </w:p>
    <w:p w:rsidR="008E6AD7" w:rsidRDefault="008E6AD7" w:rsidP="00D15A37"/>
    <w:p w:rsidR="00122BCF" w:rsidRPr="00B60682" w:rsidRDefault="00122BCF" w:rsidP="00D15A37">
      <w:pPr>
        <w:rPr>
          <w:rFonts w:asciiTheme="minorEastAsia" w:hAnsiTheme="minorEastAsia" w:cs="Arial"/>
          <w:color w:val="000000"/>
          <w:szCs w:val="21"/>
          <w:shd w:val="clear" w:color="auto" w:fill="FFFFFF"/>
        </w:rPr>
      </w:pPr>
      <w:r w:rsidRPr="00B60682">
        <w:rPr>
          <w:rStyle w:val="apple-converted-space"/>
          <w:rFonts w:asciiTheme="minorEastAsia" w:hAnsiTheme="minorEastAsia" w:cs="Arial"/>
          <w:color w:val="000000"/>
          <w:szCs w:val="21"/>
          <w:shd w:val="clear" w:color="auto" w:fill="FFFFFF"/>
        </w:rPr>
        <w:t> </w:t>
      </w:r>
      <w:r w:rsidRPr="00B60682">
        <w:rPr>
          <w:rFonts w:asciiTheme="minorEastAsia" w:hAnsiTheme="minorEastAsia" w:cs="Arial"/>
          <w:color w:val="000000"/>
          <w:szCs w:val="21"/>
          <w:shd w:val="clear" w:color="auto" w:fill="FFFFFF"/>
        </w:rPr>
        <w:t>UDP协议在IP协议上增加了复用、分用和差错检测功能</w:t>
      </w:r>
    </w:p>
    <w:p w:rsidR="009D5C21" w:rsidRPr="00B60682" w:rsidRDefault="00B60682" w:rsidP="00B60682">
      <w:pPr>
        <w:rPr>
          <w:rFonts w:asciiTheme="minorEastAsia" w:hAnsiTheme="minorEastAsia"/>
        </w:rPr>
      </w:pPr>
      <w:r w:rsidRPr="00B60682">
        <w:rPr>
          <w:rFonts w:asciiTheme="minorEastAsia" w:hAnsiTheme="minorEastAsia" w:hint="eastAsia"/>
        </w:rPr>
        <w:t>TCP</w:t>
      </w:r>
      <w:r>
        <w:rPr>
          <w:rFonts w:asciiTheme="minorEastAsia" w:hAnsiTheme="minorEastAsia" w:hint="eastAsia"/>
        </w:rPr>
        <w:t>是在不可靠的IP层之上实现的可靠的数据传输协议，主要解决传输的可靠、有序、无丢失和不重复的问题。</w:t>
      </w:r>
    </w:p>
    <w:p w:rsidR="00B60682" w:rsidRDefault="00B60682" w:rsidP="00D15A37"/>
    <w:tbl>
      <w:tblPr>
        <w:tblStyle w:val="a6"/>
        <w:tblW w:w="0" w:type="auto"/>
        <w:tblLook w:val="04A0" w:firstRow="1" w:lastRow="0" w:firstColumn="1" w:lastColumn="0" w:noHBand="0" w:noVBand="1"/>
      </w:tblPr>
      <w:tblGrid>
        <w:gridCol w:w="2547"/>
        <w:gridCol w:w="6751"/>
        <w:gridCol w:w="4650"/>
      </w:tblGrid>
      <w:tr w:rsidR="007725F3" w:rsidTr="00EE2FFF">
        <w:tc>
          <w:tcPr>
            <w:tcW w:w="2547" w:type="dxa"/>
          </w:tcPr>
          <w:p w:rsidR="007725F3" w:rsidRDefault="007725F3" w:rsidP="007A1DE5">
            <w:pPr>
              <w:jc w:val="center"/>
            </w:pPr>
            <w:r>
              <w:rPr>
                <w:rFonts w:hint="eastAsia"/>
              </w:rPr>
              <w:t>属性</w:t>
            </w:r>
          </w:p>
        </w:tc>
        <w:tc>
          <w:tcPr>
            <w:tcW w:w="6751" w:type="dxa"/>
          </w:tcPr>
          <w:p w:rsidR="007725F3" w:rsidRDefault="007725F3" w:rsidP="007A1DE5">
            <w:pPr>
              <w:jc w:val="center"/>
            </w:pPr>
            <w:r>
              <w:rPr>
                <w:rFonts w:hint="eastAsia"/>
              </w:rPr>
              <w:t>UDP</w:t>
            </w:r>
          </w:p>
        </w:tc>
        <w:tc>
          <w:tcPr>
            <w:tcW w:w="4650" w:type="dxa"/>
          </w:tcPr>
          <w:p w:rsidR="007725F3" w:rsidRDefault="007725F3" w:rsidP="007A1DE5">
            <w:pPr>
              <w:jc w:val="center"/>
            </w:pPr>
            <w:r>
              <w:rPr>
                <w:rFonts w:hint="eastAsia"/>
              </w:rPr>
              <w:t>TCP</w:t>
            </w:r>
          </w:p>
        </w:tc>
      </w:tr>
      <w:tr w:rsidR="007725F3" w:rsidTr="00EE2FFF">
        <w:tc>
          <w:tcPr>
            <w:tcW w:w="2547" w:type="dxa"/>
          </w:tcPr>
          <w:p w:rsidR="007725F3" w:rsidRDefault="00775A9E" w:rsidP="00EE2FFF">
            <w:pPr>
              <w:jc w:val="center"/>
            </w:pPr>
            <w:r>
              <w:rPr>
                <w:rFonts w:hint="eastAsia"/>
              </w:rPr>
              <w:t>建立连接</w:t>
            </w:r>
          </w:p>
        </w:tc>
        <w:tc>
          <w:tcPr>
            <w:tcW w:w="6751" w:type="dxa"/>
          </w:tcPr>
          <w:p w:rsidR="007725F3" w:rsidRDefault="00B41939" w:rsidP="00EE2FFF">
            <w:pPr>
              <w:jc w:val="center"/>
            </w:pPr>
            <w:r>
              <w:rPr>
                <w:rFonts w:hint="eastAsia"/>
              </w:rPr>
              <w:t>无需建立连接</w:t>
            </w:r>
          </w:p>
        </w:tc>
        <w:tc>
          <w:tcPr>
            <w:tcW w:w="4650" w:type="dxa"/>
          </w:tcPr>
          <w:p w:rsidR="007725F3" w:rsidRDefault="00CE0287" w:rsidP="00EE2FFF">
            <w:pPr>
              <w:jc w:val="center"/>
            </w:pPr>
            <w:r>
              <w:rPr>
                <w:rFonts w:hint="eastAsia"/>
              </w:rPr>
              <w:t>面向连接</w:t>
            </w:r>
          </w:p>
        </w:tc>
      </w:tr>
      <w:tr w:rsidR="007725F3" w:rsidTr="00EE2FFF">
        <w:tc>
          <w:tcPr>
            <w:tcW w:w="2547" w:type="dxa"/>
          </w:tcPr>
          <w:p w:rsidR="007725F3" w:rsidRDefault="00B41939" w:rsidP="00EE2FFF">
            <w:pPr>
              <w:jc w:val="center"/>
            </w:pPr>
            <w:r>
              <w:rPr>
                <w:rFonts w:hint="eastAsia"/>
              </w:rPr>
              <w:t>连接状态</w:t>
            </w:r>
          </w:p>
        </w:tc>
        <w:tc>
          <w:tcPr>
            <w:tcW w:w="6751" w:type="dxa"/>
          </w:tcPr>
          <w:p w:rsidR="007725F3" w:rsidRDefault="00B41939" w:rsidP="00EE2FFF">
            <w:pPr>
              <w:jc w:val="center"/>
            </w:pPr>
            <w:r>
              <w:rPr>
                <w:rFonts w:hint="eastAsia"/>
              </w:rPr>
              <w:t>无连接状态</w:t>
            </w:r>
          </w:p>
        </w:tc>
        <w:tc>
          <w:tcPr>
            <w:tcW w:w="4650" w:type="dxa"/>
          </w:tcPr>
          <w:p w:rsidR="007725F3" w:rsidRDefault="00671DEE" w:rsidP="00EE2FFF">
            <w:pPr>
              <w:jc w:val="center"/>
            </w:pPr>
            <w:r>
              <w:rPr>
                <w:rFonts w:hint="eastAsia"/>
              </w:rPr>
              <w:t>连接状态</w:t>
            </w:r>
            <w:r w:rsidR="005B41A0">
              <w:rPr>
                <w:rFonts w:hint="eastAsia"/>
              </w:rPr>
              <w:t>（点对点）</w:t>
            </w:r>
          </w:p>
        </w:tc>
      </w:tr>
      <w:tr w:rsidR="007725F3" w:rsidTr="00EE2FFF">
        <w:tc>
          <w:tcPr>
            <w:tcW w:w="2547" w:type="dxa"/>
          </w:tcPr>
          <w:p w:rsidR="007725F3" w:rsidRDefault="00A21C66" w:rsidP="00EE2FFF">
            <w:pPr>
              <w:jc w:val="center"/>
            </w:pPr>
            <w:r>
              <w:rPr>
                <w:rFonts w:hint="eastAsia"/>
              </w:rPr>
              <w:t>首部开销</w:t>
            </w:r>
          </w:p>
        </w:tc>
        <w:tc>
          <w:tcPr>
            <w:tcW w:w="6751" w:type="dxa"/>
          </w:tcPr>
          <w:p w:rsidR="007725F3" w:rsidRDefault="00A21C66" w:rsidP="00EE2FFF">
            <w:pPr>
              <w:jc w:val="center"/>
            </w:pPr>
            <w:r>
              <w:rPr>
                <w:rFonts w:hint="eastAsia"/>
              </w:rPr>
              <w:t>8字节</w:t>
            </w:r>
          </w:p>
        </w:tc>
        <w:tc>
          <w:tcPr>
            <w:tcW w:w="4650" w:type="dxa"/>
          </w:tcPr>
          <w:p w:rsidR="007725F3" w:rsidRDefault="00A21C66" w:rsidP="00EE2FFF">
            <w:pPr>
              <w:jc w:val="center"/>
            </w:pPr>
            <w:r>
              <w:rPr>
                <w:rFonts w:hint="eastAsia"/>
              </w:rPr>
              <w:t>20字节</w:t>
            </w:r>
          </w:p>
        </w:tc>
      </w:tr>
      <w:tr w:rsidR="007725F3" w:rsidTr="00EE2FFF">
        <w:tc>
          <w:tcPr>
            <w:tcW w:w="2547" w:type="dxa"/>
          </w:tcPr>
          <w:p w:rsidR="007725F3" w:rsidRDefault="00576A39" w:rsidP="00EE2FFF">
            <w:pPr>
              <w:jc w:val="center"/>
            </w:pPr>
            <w:r>
              <w:rPr>
                <w:rFonts w:hint="eastAsia"/>
              </w:rPr>
              <w:t>交付</w:t>
            </w:r>
          </w:p>
        </w:tc>
        <w:tc>
          <w:tcPr>
            <w:tcW w:w="6751" w:type="dxa"/>
          </w:tcPr>
          <w:p w:rsidR="007725F3" w:rsidRDefault="00576A39" w:rsidP="00EE2FFF">
            <w:pPr>
              <w:jc w:val="center"/>
            </w:pPr>
            <w:r>
              <w:rPr>
                <w:rFonts w:hint="eastAsia"/>
              </w:rPr>
              <w:t>尽最大努力，不保证可靠交付</w:t>
            </w:r>
          </w:p>
        </w:tc>
        <w:tc>
          <w:tcPr>
            <w:tcW w:w="4650" w:type="dxa"/>
          </w:tcPr>
          <w:p w:rsidR="007725F3" w:rsidRDefault="00895441" w:rsidP="00EE2FFF">
            <w:pPr>
              <w:jc w:val="center"/>
            </w:pPr>
            <w:r>
              <w:rPr>
                <w:rFonts w:hint="eastAsia"/>
              </w:rPr>
              <w:t>可靠交付</w:t>
            </w:r>
          </w:p>
        </w:tc>
      </w:tr>
      <w:tr w:rsidR="007725F3" w:rsidTr="00EE2FFF">
        <w:tc>
          <w:tcPr>
            <w:tcW w:w="2547" w:type="dxa"/>
          </w:tcPr>
          <w:p w:rsidR="007725F3" w:rsidRDefault="00477373" w:rsidP="00EE2FFF">
            <w:pPr>
              <w:jc w:val="center"/>
            </w:pPr>
            <w:r>
              <w:rPr>
                <w:rFonts w:hint="eastAsia"/>
              </w:rPr>
              <w:t>数据格式</w:t>
            </w:r>
          </w:p>
        </w:tc>
        <w:tc>
          <w:tcPr>
            <w:tcW w:w="6751" w:type="dxa"/>
          </w:tcPr>
          <w:p w:rsidR="007725F3" w:rsidRDefault="00477373" w:rsidP="00EE2FFF">
            <w:pPr>
              <w:jc w:val="center"/>
            </w:pPr>
            <w:r>
              <w:rPr>
                <w:rFonts w:hint="eastAsia"/>
              </w:rPr>
              <w:t>面向报文</w:t>
            </w:r>
          </w:p>
        </w:tc>
        <w:tc>
          <w:tcPr>
            <w:tcW w:w="4650" w:type="dxa"/>
          </w:tcPr>
          <w:p w:rsidR="007725F3" w:rsidRDefault="009D5576" w:rsidP="00EE2FFF">
            <w:pPr>
              <w:jc w:val="center"/>
            </w:pPr>
            <w:r>
              <w:rPr>
                <w:rFonts w:hint="eastAsia"/>
              </w:rPr>
              <w:t>面向字节流</w:t>
            </w:r>
          </w:p>
        </w:tc>
      </w:tr>
      <w:tr w:rsidR="007725F3" w:rsidTr="00EE2FFF">
        <w:tc>
          <w:tcPr>
            <w:tcW w:w="2547" w:type="dxa"/>
          </w:tcPr>
          <w:p w:rsidR="007725F3" w:rsidRDefault="00252A17" w:rsidP="00EE2FFF">
            <w:pPr>
              <w:jc w:val="center"/>
            </w:pPr>
            <w:r>
              <w:rPr>
                <w:rFonts w:hint="eastAsia"/>
              </w:rPr>
              <w:t>工作</w:t>
            </w:r>
            <w:r w:rsidR="009D30DE">
              <w:rPr>
                <w:rFonts w:hint="eastAsia"/>
              </w:rPr>
              <w:t>（通信）</w:t>
            </w:r>
            <w:r>
              <w:rPr>
                <w:rFonts w:hint="eastAsia"/>
              </w:rPr>
              <w:t>方式</w:t>
            </w:r>
          </w:p>
        </w:tc>
        <w:tc>
          <w:tcPr>
            <w:tcW w:w="6751" w:type="dxa"/>
          </w:tcPr>
          <w:p w:rsidR="007725F3" w:rsidRDefault="00CF403E" w:rsidP="00EE2FFF">
            <w:pPr>
              <w:jc w:val="center"/>
            </w:pPr>
            <w:r>
              <w:rPr>
                <w:rFonts w:hint="eastAsia"/>
              </w:rPr>
              <w:t>1对1、1对多、多对1、多对多</w:t>
            </w:r>
          </w:p>
        </w:tc>
        <w:tc>
          <w:tcPr>
            <w:tcW w:w="4650" w:type="dxa"/>
          </w:tcPr>
          <w:p w:rsidR="007725F3" w:rsidRDefault="00252A17" w:rsidP="00EE2FFF">
            <w:pPr>
              <w:jc w:val="center"/>
            </w:pPr>
            <w:r>
              <w:rPr>
                <w:rFonts w:hint="eastAsia"/>
              </w:rPr>
              <w:t>双全工通信</w:t>
            </w:r>
          </w:p>
        </w:tc>
      </w:tr>
      <w:tr w:rsidR="007725F3" w:rsidTr="00EE2FFF">
        <w:tc>
          <w:tcPr>
            <w:tcW w:w="2547" w:type="dxa"/>
          </w:tcPr>
          <w:p w:rsidR="007725F3" w:rsidRDefault="00436209" w:rsidP="00EE2FFF">
            <w:pPr>
              <w:jc w:val="center"/>
            </w:pPr>
            <w:r>
              <w:rPr>
                <w:rFonts w:hint="eastAsia"/>
              </w:rPr>
              <w:t>拥塞控制</w:t>
            </w:r>
          </w:p>
        </w:tc>
        <w:tc>
          <w:tcPr>
            <w:tcW w:w="6751" w:type="dxa"/>
          </w:tcPr>
          <w:p w:rsidR="007725F3" w:rsidRDefault="00862705" w:rsidP="00EE2FFF">
            <w:pPr>
              <w:jc w:val="center"/>
            </w:pPr>
            <w:r>
              <w:rPr>
                <w:rFonts w:hint="eastAsia"/>
              </w:rPr>
              <w:t>没有拥塞控制</w:t>
            </w:r>
          </w:p>
        </w:tc>
        <w:tc>
          <w:tcPr>
            <w:tcW w:w="4650" w:type="dxa"/>
          </w:tcPr>
          <w:p w:rsidR="007725F3" w:rsidRDefault="009975D0" w:rsidP="00EE2FFF">
            <w:pPr>
              <w:jc w:val="center"/>
            </w:pPr>
            <w:r>
              <w:rPr>
                <w:rFonts w:hint="eastAsia"/>
              </w:rPr>
              <w:t>具有拥塞控制</w:t>
            </w: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bl>
    <w:p w:rsidR="008E6AD7" w:rsidRDefault="008E6AD7" w:rsidP="00D15A37"/>
    <w:p w:rsidR="000B61F1" w:rsidRDefault="000B61F1" w:rsidP="00D15A37"/>
    <w:p w:rsidR="00ED4DF5" w:rsidRPr="006F5E02" w:rsidRDefault="00ED4DF5" w:rsidP="00ED4DF5">
      <w:pPr>
        <w:pStyle w:val="a4"/>
        <w:ind w:left="360" w:firstLineChars="0" w:firstLine="0"/>
        <w:jc w:val="center"/>
        <w:rPr>
          <w:b/>
          <w:sz w:val="36"/>
          <w:szCs w:val="36"/>
        </w:rPr>
      </w:pPr>
      <w:r>
        <w:rPr>
          <w:rFonts w:hint="eastAsia"/>
          <w:b/>
          <w:sz w:val="36"/>
          <w:szCs w:val="36"/>
        </w:rPr>
        <w:lastRenderedPageBreak/>
        <w:t>3</w:t>
      </w:r>
      <w:r>
        <w:rPr>
          <w:rFonts w:hint="eastAsia"/>
          <w:b/>
          <w:sz w:val="36"/>
          <w:szCs w:val="36"/>
        </w:rPr>
        <w:t>、</w:t>
      </w:r>
      <w:r>
        <w:rPr>
          <w:rFonts w:hint="eastAsia"/>
          <w:b/>
          <w:sz w:val="36"/>
          <w:szCs w:val="36"/>
        </w:rPr>
        <w:t>PHP实现单例模式</w:t>
      </w:r>
    </w:p>
    <w:p w:rsidR="0085645B" w:rsidRDefault="0085645B" w:rsidP="0085645B">
      <w:r>
        <w:rPr>
          <w:rFonts w:hint="eastAsia"/>
        </w:rPr>
        <w:t>单例模式：</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t>单例模式：就是设计出如下特性的一个类：这个类只能“创造”出它的一个对象（实例）；</w:t>
      </w:r>
    </w:p>
    <w:p w:rsidR="0085645B" w:rsidRDefault="0085645B" w:rsidP="0085645B">
      <w:r>
        <w:tab/>
      </w:r>
    </w:p>
    <w:p w:rsidR="0085645B" w:rsidRDefault="0085645B" w:rsidP="0085645B">
      <w:r>
        <w:tab/>
        <w:t xml:space="preserve">&lt;?php </w:t>
      </w:r>
    </w:p>
    <w:p w:rsidR="0085645B" w:rsidRDefault="0085645B" w:rsidP="0085645B">
      <w:r>
        <w:tab/>
      </w:r>
      <w:r>
        <w:tab/>
        <w:t>class Single {</w:t>
      </w:r>
    </w:p>
    <w:p w:rsidR="0085645B" w:rsidRDefault="0085645B" w:rsidP="0085645B">
      <w:r>
        <w:tab/>
      </w:r>
      <w:r>
        <w:tab/>
      </w:r>
      <w:r>
        <w:tab/>
        <w:t>//第一步：私有化构造方法</w:t>
      </w:r>
    </w:p>
    <w:p w:rsidR="0085645B" w:rsidRDefault="0085645B" w:rsidP="0085645B">
      <w:r>
        <w:tab/>
      </w:r>
      <w:r>
        <w:tab/>
      </w:r>
      <w:r>
        <w:tab/>
        <w:t>private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t xml:space="preserve">static </w:t>
      </w:r>
      <w:r w:rsidR="00643897">
        <w:t xml:space="preserve"> </w:t>
      </w:r>
      <w:r w:rsidR="00CC2DE3" w:rsidRPr="00643897">
        <w:rPr>
          <w:rFonts w:hint="eastAsia"/>
          <w:color w:val="FF0000"/>
        </w:rPr>
        <w:t>pri</w:t>
      </w:r>
      <w:r w:rsidR="00CC2DE3" w:rsidRPr="00643897">
        <w:rPr>
          <w:color w:val="FF0000"/>
        </w:rPr>
        <w:t xml:space="preserve">vate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t>static function getObject() {</w:t>
      </w:r>
    </w:p>
    <w:p w:rsidR="0085645B" w:rsidRDefault="0085645B" w:rsidP="0085645B">
      <w:r>
        <w:tab/>
      </w:r>
      <w:r>
        <w:tab/>
      </w:r>
      <w:r>
        <w:tab/>
      </w:r>
      <w:r>
        <w:tab/>
        <w:t>//控制逻辑：只生产一个对象，然后返回给调用者</w:t>
      </w:r>
    </w:p>
    <w:p w:rsidR="0085645B" w:rsidRDefault="0085645B" w:rsidP="0085645B">
      <w:r>
        <w:tab/>
      </w:r>
      <w:r>
        <w:tab/>
      </w:r>
      <w:r>
        <w:tab/>
      </w:r>
      <w:r>
        <w:tab/>
        <w:t>if(!isset(self::$instance)) {</w:t>
      </w:r>
      <w:r>
        <w:tab/>
      </w:r>
      <w:r>
        <w:tab/>
        <w:t>//还没有生产</w:t>
      </w:r>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lastRenderedPageBreak/>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__clone()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self::getObject();</w:t>
      </w:r>
    </w:p>
    <w:p w:rsidR="0085645B" w:rsidRDefault="0085645B" w:rsidP="0085645B">
      <w:r>
        <w:tab/>
      </w:r>
      <w:r>
        <w:tab/>
        <w:t>$objSingle2 = self::getObject();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w:t>
      </w:r>
      <w:r w:rsidR="00FF4D62" w:rsidRPr="00C51670">
        <w:t xml:space="preserve">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rPr>
          <w:rFonts w:hint="eastAsia"/>
        </w:rPr>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Pr>
        <w:rPr>
          <w:rFonts w:hint="eastAsia"/>
        </w:rPr>
      </w:pPr>
    </w:p>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t>func</w:t>
      </w:r>
      <w:r w:rsidR="00556FC5">
        <w:t xml:space="preserve">tion __construct(arg1,arg2,...) </w:t>
      </w:r>
      <w:r>
        <w:t>{</w:t>
      </w:r>
    </w:p>
    <w:p w:rsidR="0085645B" w:rsidRDefault="0085645B" w:rsidP="0085645B">
      <w:r>
        <w:tab/>
      </w:r>
      <w:r>
        <w:tab/>
        <w:t>......</w:t>
      </w:r>
    </w:p>
    <w:p w:rsidR="0085645B" w:rsidRDefault="0085645B" w:rsidP="0085645B">
      <w:r>
        <w:tab/>
        <w:t>}</w:t>
      </w:r>
    </w:p>
    <w:p w:rsidR="0085645B" w:rsidRDefault="0085645B" w:rsidP="0085645B">
      <w:r>
        <w:lastRenderedPageBreak/>
        <w:tab/>
      </w:r>
    </w:p>
    <w:p w:rsidR="0085645B" w:rsidRDefault="0085645B" w:rsidP="0085645B">
      <w:r>
        <w:tab/>
        <w:t>// 析构函数</w:t>
      </w:r>
    </w:p>
    <w:p w:rsidR="0085645B" w:rsidRDefault="0085645B" w:rsidP="0085645B">
      <w:r>
        <w:tab/>
        <w:t>function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类有一个特殊的成员方法叫作构造方法，它的作用是创建对象并初始化成员变量。在创建对象时，会自动调用类的构造方法。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t>public class Rectangle {</w:t>
      </w:r>
    </w:p>
    <w:p w:rsidR="0085645B" w:rsidRDefault="0085645B" w:rsidP="0085645B">
      <w:r>
        <w:tab/>
      </w:r>
      <w:r>
        <w:tab/>
      </w:r>
      <w:r>
        <w:tab/>
        <w:t>public Rectangle(int w, int h) {</w:t>
      </w:r>
    </w:p>
    <w:p w:rsidR="0085645B" w:rsidRDefault="0085645B" w:rsidP="0085645B">
      <w:r>
        <w:tab/>
      </w:r>
      <w:r>
        <w:tab/>
      </w:r>
      <w:r>
        <w:tab/>
      </w:r>
      <w:r>
        <w:tab/>
        <w:t>width = w;</w:t>
      </w:r>
    </w:p>
    <w:p w:rsidR="0085645B" w:rsidRDefault="0085645B" w:rsidP="0085645B">
      <w:r>
        <w:tab/>
      </w:r>
      <w:r>
        <w:tab/>
      </w:r>
      <w:r>
        <w:tab/>
      </w:r>
      <w:r>
        <w:tab/>
        <w:t>height = h;</w:t>
      </w:r>
    </w:p>
    <w:p w:rsidR="0085645B" w:rsidRDefault="0085645B" w:rsidP="0085645B">
      <w:r>
        <w:tab/>
      </w:r>
      <w:r>
        <w:tab/>
      </w:r>
      <w:r>
        <w:tab/>
        <w:t>}</w:t>
      </w:r>
    </w:p>
    <w:p w:rsidR="0085645B" w:rsidRDefault="0085645B" w:rsidP="0085645B">
      <w:r>
        <w:tab/>
      </w:r>
      <w:r>
        <w:tab/>
      </w:r>
      <w:r>
        <w:tab/>
        <w:t>public Rectangle() {}</w:t>
      </w:r>
    </w:p>
    <w:p w:rsidR="0085645B" w:rsidRDefault="0085645B" w:rsidP="0085645B">
      <w:r>
        <w:tab/>
      </w:r>
      <w:r>
        <w:tab/>
        <w:t>}</w:t>
      </w:r>
    </w:p>
    <w:p w:rsidR="0085645B" w:rsidRDefault="0085645B" w:rsidP="0085645B"/>
    <w:p w:rsidR="0085645B" w:rsidRDefault="00256E7F" w:rsidP="0085645B">
      <w:r>
        <w:tab/>
      </w:r>
      <w:r w:rsidR="0085645B">
        <w:t>每个类至少有一个构造方法。如果不写一个构造方法，Java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Java析构方法</w:t>
      </w:r>
    </w:p>
    <w:p w:rsidR="0085645B" w:rsidRDefault="00256E7F" w:rsidP="0085645B">
      <w:r>
        <w:lastRenderedPageBreak/>
        <w:tab/>
      </w:r>
      <w:r w:rsidR="0085645B">
        <w:t>当垃圾回收器将要释放无用对象的内存时，先调用该对象的finalize（）方法。如果在程序终止前垃圾回收器始终没有执行垃圾回收操作，</w:t>
      </w:r>
    </w:p>
    <w:p w:rsidR="0085645B" w:rsidRDefault="00256E7F" w:rsidP="0085645B">
      <w:r>
        <w:tab/>
      </w:r>
      <w:r w:rsidR="0085645B">
        <w:t>那么垃圾回收器将始终不会调用无用对象的finalize（）方法。在Java的Object基类中提供了protected类型的finalize（）方法，</w:t>
      </w:r>
    </w:p>
    <w:p w:rsidR="0085645B" w:rsidRDefault="00256E7F" w:rsidP="0085645B">
      <w:r>
        <w:tab/>
      </w:r>
      <w:r w:rsidR="0085645B">
        <w:t>因此任何Java类都可以覆盖finalize（）方法，通常，在析构方法中进行释放对象占用的相关资源的操作。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回收器可能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当垃圾回收器在执行finalize（）方法的时候，如果出现了异常，垃圾回收器不会报告异常，程序继续正常运行。</w:t>
      </w:r>
    </w:p>
    <w:p w:rsidR="0085645B" w:rsidRDefault="0085645B" w:rsidP="0085645B">
      <w:r>
        <w:tab/>
      </w:r>
      <w:r>
        <w:tab/>
        <w:t>protected void finalize()</w:t>
      </w:r>
      <w:r w:rsidR="00556FC5">
        <w:t xml:space="preserve"> </w:t>
      </w:r>
      <w:r>
        <w:t>{</w:t>
      </w:r>
    </w:p>
    <w:p w:rsidR="0085645B" w:rsidRDefault="0085645B" w:rsidP="0085645B">
      <w:r>
        <w:tab/>
      </w:r>
      <w:r>
        <w:tab/>
      </w:r>
      <w:r>
        <w:tab/>
        <w:t>System.out.println("in finalize");</w:t>
      </w:r>
    </w:p>
    <w:p w:rsidR="0085645B" w:rsidRDefault="0085645B" w:rsidP="0085645B">
      <w:r>
        <w:tab/>
      </w:r>
      <w:r>
        <w:tab/>
        <w:t>}</w:t>
      </w:r>
    </w:p>
    <w:p w:rsidR="0085645B" w:rsidRDefault="0085645B" w:rsidP="0085645B">
      <w:r>
        <w:t>在 Java 编程里面，一般不需要我们去写析构方法，这里只是了解一下就可以了。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pPr>
        <w:rPr>
          <w:rFonts w:hint="eastAsia"/>
        </w:rPr>
      </w:pPr>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rPr>
          <w:rFonts w:hint="eastAsia"/>
        </w:rPr>
      </w:pPr>
    </w:p>
    <w:p w:rsidR="004C73BB" w:rsidRDefault="004C73BB" w:rsidP="004C73BB">
      <w:r>
        <w:tab/>
      </w:r>
      <w:r>
        <w:t xml:space="preserve">&lt;?php </w:t>
      </w:r>
    </w:p>
    <w:p w:rsidR="004C73BB" w:rsidRDefault="004C73BB" w:rsidP="004C73BB">
      <w:r>
        <w:tab/>
      </w:r>
      <w:r>
        <w:tab/>
        <w:t>//设计一个工厂类：这个工厂类有一个静态方法，通过该方法可以获得指定类的对象</w:t>
      </w:r>
    </w:p>
    <w:p w:rsidR="004C73BB" w:rsidRDefault="004C73BB" w:rsidP="004C73BB">
      <w:r>
        <w:tab/>
      </w:r>
      <w:r>
        <w:tab/>
        <w:t>class factory {</w:t>
      </w:r>
    </w:p>
    <w:p w:rsidR="004C73BB" w:rsidRDefault="004C73BB" w:rsidP="004C73BB">
      <w:r>
        <w:tab/>
      </w:r>
      <w:r>
        <w:tab/>
      </w:r>
      <w:r>
        <w:tab/>
        <w:t>static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t>return $obj;</w:t>
      </w:r>
    </w:p>
    <w:p w:rsidR="004C73BB" w:rsidRDefault="004C73BB" w:rsidP="004C73BB">
      <w:r>
        <w:tab/>
      </w:r>
      <w:r>
        <w:tab/>
      </w:r>
      <w:r>
        <w:tab/>
        <w:t>}</w:t>
      </w:r>
    </w:p>
    <w:p w:rsidR="004C73BB" w:rsidRDefault="004C73BB" w:rsidP="004C73BB">
      <w:r>
        <w:lastRenderedPageBreak/>
        <w:tab/>
      </w:r>
      <w:r>
        <w:tab/>
        <w:t>}</w:t>
      </w:r>
    </w:p>
    <w:p w:rsidR="004C73BB" w:rsidRDefault="004C73BB" w:rsidP="004C73BB">
      <w:r>
        <w:tab/>
      </w:r>
      <w:r>
        <w:tab/>
        <w:t>//class A{}；</w:t>
      </w:r>
    </w:p>
    <w:p w:rsidR="004C73BB" w:rsidRDefault="004C73BB" w:rsidP="004C73BB">
      <w:r>
        <w:tab/>
      </w:r>
      <w:r>
        <w:tab/>
        <w:t>//class B{};</w:t>
      </w:r>
    </w:p>
    <w:p w:rsidR="004C73BB" w:rsidRDefault="004C73BB" w:rsidP="004C73BB">
      <w:r>
        <w:tab/>
      </w:r>
      <w:r>
        <w:tab/>
      </w:r>
    </w:p>
    <w:p w:rsidR="004C73BB" w:rsidRDefault="004C73BB" w:rsidP="004C73BB">
      <w:r>
        <w:tab/>
      </w:r>
      <w:r>
        <w:tab/>
        <w:t>$obj1 = factory::getFactoryObject("A");</w:t>
      </w:r>
    </w:p>
    <w:p w:rsidR="004C73BB" w:rsidRDefault="004C73BB" w:rsidP="004C73BB">
      <w:r>
        <w:tab/>
      </w:r>
      <w:r>
        <w:tab/>
        <w:t>$obj2 = factory::getFactoryObject("B");</w:t>
      </w:r>
    </w:p>
    <w:p w:rsidR="004C73BB" w:rsidRDefault="004C73BB" w:rsidP="004C73BB">
      <w:r>
        <w:tab/>
      </w:r>
      <w:r>
        <w:tab/>
        <w:t>$obj3 = factory::getFactoryObject("A");</w:t>
      </w:r>
    </w:p>
    <w:p w:rsidR="005B4B32" w:rsidRDefault="004C73BB" w:rsidP="004C73BB">
      <w:pPr>
        <w:rPr>
          <w:rFonts w:hint="eastAsia"/>
        </w:rPr>
      </w:pPr>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rPr>
          <w:rFonts w:hint="eastAsia"/>
        </w:rP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C479C0" w:rsidRDefault="00C479C0" w:rsidP="00D15A37"/>
    <w:p w:rsidR="00D30D53" w:rsidRDefault="00D30D53" w:rsidP="00D15A37"/>
    <w:p w:rsidR="00D30D53" w:rsidRDefault="00D30D53" w:rsidP="00D15A37">
      <w:pPr>
        <w:rPr>
          <w:rFonts w:hint="eastAsia"/>
        </w:rPr>
      </w:pPr>
      <w:bookmarkStart w:id="0" w:name="_GoBack"/>
      <w:bookmarkEnd w:id="0"/>
    </w:p>
    <w:p w:rsidR="00D15A37" w:rsidRDefault="00D15A37" w:rsidP="00D15A37">
      <w:r>
        <w:rPr>
          <w:rFonts w:hint="eastAsia"/>
        </w:rPr>
        <w:t>第五题：树的递归和非递归遍历</w:t>
      </w:r>
    </w:p>
    <w:p w:rsidR="00D15A37" w:rsidRDefault="00D15A37" w:rsidP="00D15A37">
      <w:r>
        <w:tab/>
      </w:r>
      <w:r>
        <w:tab/>
        <w:t>http://blog.csdn.net/rebirth_love/article/details/51312992</w:t>
      </w:r>
    </w:p>
    <w:p w:rsidR="00D15A37" w:rsidRDefault="00D15A37" w:rsidP="00D15A37"/>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tab/>
        <w:t>思路：遍历文件a，对每个url求取hash(url)%1000，然后根据所得值将url分别存储到1000个小文件（设为a0,a1,...a999）当中。这样每个小文件的大小约为300M。</w:t>
      </w:r>
    </w:p>
    <w:p w:rsidR="00D15A37" w:rsidRDefault="00D15A37" w:rsidP="00D15A37">
      <w:r>
        <w:tab/>
        <w:t xml:space="preserve">      遍历文件b，采取和a相同的方法将url分别存储到1000个小文件(b0,b1....b999)中。</w:t>
      </w:r>
    </w:p>
    <w:p w:rsidR="00D15A37" w:rsidRDefault="00D15A37" w:rsidP="00D15A37">
      <w:r>
        <w:lastRenderedPageBreak/>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D15A37" w:rsidRDefault="00D15A37" w:rsidP="00D15A37">
      <w:r>
        <w:tab/>
      </w:r>
      <w:r>
        <w:tab/>
        <w:t xml:space="preserve">  然后遍历b0，如果url在hash_map中，则说明此url在a和b中同时存在，保存到文件中即可。 </w:t>
      </w:r>
    </w:p>
    <w:p w:rsidR="00D15A37" w:rsidRDefault="00D15A37" w:rsidP="00D15A37">
      <w:r>
        <w:tab/>
      </w:r>
      <w:r>
        <w:tab/>
        <w:t xml:space="preserve">  </w:t>
      </w:r>
    </w:p>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962BA2" w:rsidRDefault="00D15A37" w:rsidP="00D15A37">
      <w:r>
        <w:tab/>
      </w:r>
      <w:r>
        <w:tab/>
      </w:r>
      <w:r>
        <w:tab/>
      </w:r>
    </w:p>
    <w:sectPr w:rsidR="00962BA2" w:rsidSect="00E203F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22BCF"/>
    <w:rsid w:val="00150EC0"/>
    <w:rsid w:val="001916D2"/>
    <w:rsid w:val="00194D13"/>
    <w:rsid w:val="00196BC8"/>
    <w:rsid w:val="001B09B7"/>
    <w:rsid w:val="001B6005"/>
    <w:rsid w:val="001B7FC8"/>
    <w:rsid w:val="001D399C"/>
    <w:rsid w:val="001F0461"/>
    <w:rsid w:val="00250069"/>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A4391"/>
    <w:rsid w:val="003A6A99"/>
    <w:rsid w:val="003B2816"/>
    <w:rsid w:val="003C547D"/>
    <w:rsid w:val="003E0E79"/>
    <w:rsid w:val="003E551E"/>
    <w:rsid w:val="003F786C"/>
    <w:rsid w:val="00403A1E"/>
    <w:rsid w:val="00403ECB"/>
    <w:rsid w:val="004268A4"/>
    <w:rsid w:val="00426ED3"/>
    <w:rsid w:val="004300BC"/>
    <w:rsid w:val="00436209"/>
    <w:rsid w:val="004509C7"/>
    <w:rsid w:val="004511F1"/>
    <w:rsid w:val="004674BB"/>
    <w:rsid w:val="00475053"/>
    <w:rsid w:val="00477373"/>
    <w:rsid w:val="004A1E99"/>
    <w:rsid w:val="004A218D"/>
    <w:rsid w:val="004B1C81"/>
    <w:rsid w:val="004C6AD3"/>
    <w:rsid w:val="004C73BB"/>
    <w:rsid w:val="004F1AE6"/>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34631"/>
    <w:rsid w:val="0064104F"/>
    <w:rsid w:val="00643897"/>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E62B8"/>
    <w:rsid w:val="008E6AD7"/>
    <w:rsid w:val="00905397"/>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21C66"/>
    <w:rsid w:val="00A8367E"/>
    <w:rsid w:val="00A92CBD"/>
    <w:rsid w:val="00AB38FA"/>
    <w:rsid w:val="00B12B6F"/>
    <w:rsid w:val="00B30248"/>
    <w:rsid w:val="00B3101E"/>
    <w:rsid w:val="00B319D1"/>
    <w:rsid w:val="00B35896"/>
    <w:rsid w:val="00B418CC"/>
    <w:rsid w:val="00B41939"/>
    <w:rsid w:val="00B512D5"/>
    <w:rsid w:val="00B60682"/>
    <w:rsid w:val="00B6597C"/>
    <w:rsid w:val="00B8601A"/>
    <w:rsid w:val="00BD76F2"/>
    <w:rsid w:val="00C11AD6"/>
    <w:rsid w:val="00C342EB"/>
    <w:rsid w:val="00C458C2"/>
    <w:rsid w:val="00C479C0"/>
    <w:rsid w:val="00C51670"/>
    <w:rsid w:val="00CB2972"/>
    <w:rsid w:val="00CC2DE3"/>
    <w:rsid w:val="00CC6ADA"/>
    <w:rsid w:val="00CE0287"/>
    <w:rsid w:val="00CF00B4"/>
    <w:rsid w:val="00CF403E"/>
    <w:rsid w:val="00D142ED"/>
    <w:rsid w:val="00D15588"/>
    <w:rsid w:val="00D15A37"/>
    <w:rsid w:val="00D265EF"/>
    <w:rsid w:val="00D27CB0"/>
    <w:rsid w:val="00D30D53"/>
    <w:rsid w:val="00D35E7B"/>
    <w:rsid w:val="00D47055"/>
    <w:rsid w:val="00DD157F"/>
    <w:rsid w:val="00DD297D"/>
    <w:rsid w:val="00DD3B09"/>
    <w:rsid w:val="00DD413E"/>
    <w:rsid w:val="00DD5964"/>
    <w:rsid w:val="00DE78E9"/>
    <w:rsid w:val="00E203F5"/>
    <w:rsid w:val="00E224D6"/>
    <w:rsid w:val="00E24F61"/>
    <w:rsid w:val="00E45973"/>
    <w:rsid w:val="00E5051D"/>
    <w:rsid w:val="00E724C6"/>
    <w:rsid w:val="00E77721"/>
    <w:rsid w:val="00E801D6"/>
    <w:rsid w:val="00EA2245"/>
    <w:rsid w:val="00EA2F5B"/>
    <w:rsid w:val="00EB1069"/>
    <w:rsid w:val="00EB56A8"/>
    <w:rsid w:val="00ED4DF5"/>
    <w:rsid w:val="00EE2FFF"/>
    <w:rsid w:val="00F27982"/>
    <w:rsid w:val="00F3692B"/>
    <w:rsid w:val="00F52EC0"/>
    <w:rsid w:val="00F53E74"/>
    <w:rsid w:val="00F5589B"/>
    <w:rsid w:val="00FC1B71"/>
    <w:rsid w:val="00FE1F31"/>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27C5"/>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datastructure"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lib.csdn.net/base/linux" TargetMode="External"/><Relationship Id="rId12" Type="http://schemas.openxmlformats.org/officeDocument/2006/relationships/hyperlink" Target="http://lib.csdn.net/base/hadoop" TargetMode="External"/><Relationship Id="rId17" Type="http://schemas.openxmlformats.org/officeDocument/2006/relationships/hyperlink" Target="http://www.biaodianfu.com/wp-content/uploads/2014/01/Redis-Cluster.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biaodianfu.com/wp-content/uploads/2014/01/redisObject.jpg" TargetMode="External"/><Relationship Id="rId15" Type="http://schemas.openxmlformats.org/officeDocument/2006/relationships/hyperlink" Target="http://www.biaodianfu.com/wp-content/uploads/2014/01/Memcached-node.jpg" TargetMode="External"/><Relationship Id="rId23" Type="http://schemas.openxmlformats.org/officeDocument/2006/relationships/theme" Target="theme/theme1.xml"/><Relationship Id="rId10" Type="http://schemas.openxmlformats.org/officeDocument/2006/relationships/hyperlink" Target="http://www.biaodianfu.com/wp-content/uploads/2014/01/hash.jpg" TargetMode="External"/><Relationship Id="rId19" Type="http://schemas.openxmlformats.org/officeDocument/2006/relationships/hyperlink" Target="http://www.biaodianfu.com/wp-content/uploads/2014/01/Redis-Cluster-2.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ib.csdn.net/base/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15</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367</cp:revision>
  <dcterms:created xsi:type="dcterms:W3CDTF">2017-06-06T14:22:00Z</dcterms:created>
  <dcterms:modified xsi:type="dcterms:W3CDTF">2017-06-09T13:13:00Z</dcterms:modified>
</cp:coreProperties>
</file>