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BD4492"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756202" w:history="1">
        <w:r w:rsidR="00BD4492" w:rsidRPr="009223DC">
          <w:rPr>
            <w:rStyle w:val="a6"/>
            <w:rFonts w:hint="eastAsia"/>
            <w:noProof/>
          </w:rPr>
          <w:t>第</w:t>
        </w:r>
        <w:r w:rsidR="00BD4492" w:rsidRPr="009223DC">
          <w:rPr>
            <w:rStyle w:val="a6"/>
            <w:rFonts w:hint="eastAsia"/>
            <w:noProof/>
          </w:rPr>
          <w:t xml:space="preserve"> 1 </w:t>
        </w:r>
        <w:r w:rsidR="00BD4492" w:rsidRPr="009223DC">
          <w:rPr>
            <w:rStyle w:val="a6"/>
            <w:rFonts w:hint="eastAsia"/>
            <w:noProof/>
          </w:rPr>
          <w:t>章</w:t>
        </w:r>
        <w:r w:rsidR="00BD4492">
          <w:rPr>
            <w:rFonts w:asciiTheme="minorHAnsi" w:eastAsiaTheme="minorEastAsia" w:hAnsiTheme="minorHAnsi" w:cstheme="minorBidi"/>
            <w:b w:val="0"/>
            <w:bCs w:val="0"/>
            <w:caps w:val="0"/>
            <w:noProof/>
            <w:sz w:val="21"/>
            <w:szCs w:val="22"/>
          </w:rPr>
          <w:tab/>
        </w:r>
        <w:r w:rsidR="00BD4492" w:rsidRPr="009223DC">
          <w:rPr>
            <w:rStyle w:val="a6"/>
            <w:rFonts w:hint="eastAsia"/>
            <w:noProof/>
          </w:rPr>
          <w:t>每日计划及时间安排</w:t>
        </w:r>
        <w:r w:rsidR="00BD4492">
          <w:rPr>
            <w:noProof/>
            <w:webHidden/>
          </w:rPr>
          <w:tab/>
        </w:r>
        <w:r w:rsidR="00BD4492">
          <w:rPr>
            <w:noProof/>
            <w:webHidden/>
          </w:rPr>
          <w:fldChar w:fldCharType="begin"/>
        </w:r>
        <w:r w:rsidR="00BD4492">
          <w:rPr>
            <w:noProof/>
            <w:webHidden/>
          </w:rPr>
          <w:instrText xml:space="preserve"> PAGEREF _Toc455756202 \h </w:instrText>
        </w:r>
        <w:r w:rsidR="00BD4492">
          <w:rPr>
            <w:noProof/>
            <w:webHidden/>
          </w:rPr>
        </w:r>
        <w:r w:rsidR="00BD4492">
          <w:rPr>
            <w:noProof/>
            <w:webHidden/>
          </w:rPr>
          <w:fldChar w:fldCharType="separate"/>
        </w:r>
        <w:r w:rsidR="00BD4492">
          <w:rPr>
            <w:noProof/>
            <w:webHidden/>
          </w:rPr>
          <w:t>3</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03" w:history="1">
        <w:r w:rsidR="00BD4492" w:rsidRPr="009223DC">
          <w:rPr>
            <w:rStyle w:val="a6"/>
            <w:noProof/>
          </w:rPr>
          <w:t>1.1</w:t>
        </w:r>
        <w:r w:rsidR="00BD4492">
          <w:rPr>
            <w:rFonts w:asciiTheme="minorHAnsi" w:eastAsiaTheme="minorEastAsia" w:hAnsiTheme="minorHAnsi" w:cstheme="minorBidi"/>
            <w:smallCaps w:val="0"/>
            <w:noProof/>
            <w:sz w:val="21"/>
            <w:szCs w:val="22"/>
          </w:rPr>
          <w:tab/>
        </w:r>
        <w:r w:rsidR="00BD4492" w:rsidRPr="009223DC">
          <w:rPr>
            <w:rStyle w:val="a6"/>
            <w:rFonts w:hint="eastAsia"/>
            <w:noProof/>
          </w:rPr>
          <w:t>重点事项</w:t>
        </w:r>
        <w:r w:rsidR="00BD4492">
          <w:rPr>
            <w:noProof/>
            <w:webHidden/>
          </w:rPr>
          <w:tab/>
        </w:r>
        <w:r w:rsidR="00BD4492">
          <w:rPr>
            <w:noProof/>
            <w:webHidden/>
          </w:rPr>
          <w:fldChar w:fldCharType="begin"/>
        </w:r>
        <w:r w:rsidR="00BD4492">
          <w:rPr>
            <w:noProof/>
            <w:webHidden/>
          </w:rPr>
          <w:instrText xml:space="preserve"> PAGEREF _Toc455756203 \h </w:instrText>
        </w:r>
        <w:r w:rsidR="00BD4492">
          <w:rPr>
            <w:noProof/>
            <w:webHidden/>
          </w:rPr>
        </w:r>
        <w:r w:rsidR="00BD4492">
          <w:rPr>
            <w:noProof/>
            <w:webHidden/>
          </w:rPr>
          <w:fldChar w:fldCharType="separate"/>
        </w:r>
        <w:r w:rsidR="00BD4492">
          <w:rPr>
            <w:noProof/>
            <w:webHidden/>
          </w:rPr>
          <w:t>3</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04" w:history="1">
        <w:r w:rsidR="00BD4492" w:rsidRPr="009223DC">
          <w:rPr>
            <w:rStyle w:val="a6"/>
            <w:noProof/>
          </w:rPr>
          <w:t>1.2</w:t>
        </w:r>
        <w:r w:rsidR="00BD4492">
          <w:rPr>
            <w:rFonts w:asciiTheme="minorHAnsi" w:eastAsiaTheme="minorEastAsia" w:hAnsiTheme="minorHAnsi" w:cstheme="minorBidi"/>
            <w:smallCaps w:val="0"/>
            <w:noProof/>
            <w:sz w:val="21"/>
            <w:szCs w:val="22"/>
          </w:rPr>
          <w:tab/>
        </w:r>
        <w:r w:rsidR="00BD4492" w:rsidRPr="009223DC">
          <w:rPr>
            <w:rStyle w:val="a6"/>
            <w:rFonts w:hint="eastAsia"/>
            <w:noProof/>
          </w:rPr>
          <w:t>每日安排</w:t>
        </w:r>
        <w:r w:rsidR="00BD4492">
          <w:rPr>
            <w:noProof/>
            <w:webHidden/>
          </w:rPr>
          <w:tab/>
        </w:r>
        <w:r w:rsidR="00BD4492">
          <w:rPr>
            <w:noProof/>
            <w:webHidden/>
          </w:rPr>
          <w:fldChar w:fldCharType="begin"/>
        </w:r>
        <w:r w:rsidR="00BD4492">
          <w:rPr>
            <w:noProof/>
            <w:webHidden/>
          </w:rPr>
          <w:instrText xml:space="preserve"> PAGEREF _Toc455756204 \h </w:instrText>
        </w:r>
        <w:r w:rsidR="00BD4492">
          <w:rPr>
            <w:noProof/>
            <w:webHidden/>
          </w:rPr>
        </w:r>
        <w:r w:rsidR="00BD4492">
          <w:rPr>
            <w:noProof/>
            <w:webHidden/>
          </w:rPr>
          <w:fldChar w:fldCharType="separate"/>
        </w:r>
        <w:r w:rsidR="00BD4492">
          <w:rPr>
            <w:noProof/>
            <w:webHidden/>
          </w:rPr>
          <w:t>3</w:t>
        </w:r>
        <w:r w:rsidR="00BD4492">
          <w:rPr>
            <w:noProof/>
            <w:webHidden/>
          </w:rPr>
          <w:fldChar w:fldCharType="end"/>
        </w:r>
      </w:hyperlink>
    </w:p>
    <w:p w:rsidR="00BD4492" w:rsidRDefault="00C1472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756205" w:history="1">
        <w:r w:rsidR="00BD4492" w:rsidRPr="009223DC">
          <w:rPr>
            <w:rStyle w:val="a6"/>
            <w:rFonts w:hint="eastAsia"/>
            <w:noProof/>
          </w:rPr>
          <w:t>第</w:t>
        </w:r>
        <w:r w:rsidR="00BD4492" w:rsidRPr="009223DC">
          <w:rPr>
            <w:rStyle w:val="a6"/>
            <w:rFonts w:hint="eastAsia"/>
            <w:noProof/>
          </w:rPr>
          <w:t xml:space="preserve"> 2 </w:t>
        </w:r>
        <w:r w:rsidR="00BD4492" w:rsidRPr="009223DC">
          <w:rPr>
            <w:rStyle w:val="a6"/>
            <w:rFonts w:hint="eastAsia"/>
            <w:noProof/>
          </w:rPr>
          <w:t>章</w:t>
        </w:r>
        <w:r w:rsidR="00BD4492">
          <w:rPr>
            <w:rFonts w:asciiTheme="minorHAnsi" w:eastAsiaTheme="minorEastAsia" w:hAnsiTheme="minorHAnsi" w:cstheme="minorBidi"/>
            <w:b w:val="0"/>
            <w:bCs w:val="0"/>
            <w:caps w:val="0"/>
            <w:noProof/>
            <w:sz w:val="21"/>
            <w:szCs w:val="22"/>
          </w:rPr>
          <w:tab/>
        </w:r>
        <w:r w:rsidR="00BD4492" w:rsidRPr="009223DC">
          <w:rPr>
            <w:rStyle w:val="a6"/>
            <w:rFonts w:hint="eastAsia"/>
            <w:noProof/>
          </w:rPr>
          <w:t>交易日志</w:t>
        </w:r>
        <w:r w:rsidR="00BD4492">
          <w:rPr>
            <w:noProof/>
            <w:webHidden/>
          </w:rPr>
          <w:tab/>
        </w:r>
        <w:r w:rsidR="00BD4492">
          <w:rPr>
            <w:noProof/>
            <w:webHidden/>
          </w:rPr>
          <w:fldChar w:fldCharType="begin"/>
        </w:r>
        <w:r w:rsidR="00BD4492">
          <w:rPr>
            <w:noProof/>
            <w:webHidden/>
          </w:rPr>
          <w:instrText xml:space="preserve"> PAGEREF _Toc455756205 \h </w:instrText>
        </w:r>
        <w:r w:rsidR="00BD4492">
          <w:rPr>
            <w:noProof/>
            <w:webHidden/>
          </w:rPr>
        </w:r>
        <w:r w:rsidR="00BD4492">
          <w:rPr>
            <w:noProof/>
            <w:webHidden/>
          </w:rPr>
          <w:fldChar w:fldCharType="separate"/>
        </w:r>
        <w:r w:rsidR="00BD4492">
          <w:rPr>
            <w:noProof/>
            <w:webHidden/>
          </w:rPr>
          <w:t>4</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06" w:history="1">
        <w:r w:rsidR="00BD4492" w:rsidRPr="009223DC">
          <w:rPr>
            <w:rStyle w:val="a6"/>
            <w:noProof/>
          </w:rPr>
          <w:t>2.1</w:t>
        </w:r>
        <w:r w:rsidR="00BD4492">
          <w:rPr>
            <w:rFonts w:asciiTheme="minorHAnsi" w:eastAsiaTheme="minorEastAsia" w:hAnsiTheme="minorHAnsi" w:cstheme="minorBidi"/>
            <w:smallCaps w:val="0"/>
            <w:noProof/>
            <w:sz w:val="21"/>
            <w:szCs w:val="22"/>
          </w:rPr>
          <w:tab/>
        </w:r>
        <w:r w:rsidR="00BD4492" w:rsidRPr="009223DC">
          <w:rPr>
            <w:rStyle w:val="a6"/>
            <w:noProof/>
          </w:rPr>
          <w:t>201607011</w:t>
        </w:r>
        <w:r w:rsidR="00BD4492" w:rsidRPr="009223DC">
          <w:rPr>
            <w:rStyle w:val="a6"/>
            <w:rFonts w:hint="eastAsia"/>
            <w:noProof/>
          </w:rPr>
          <w:t>（一）</w:t>
        </w:r>
        <w:r w:rsidR="00BD4492">
          <w:rPr>
            <w:noProof/>
            <w:webHidden/>
          </w:rPr>
          <w:tab/>
        </w:r>
        <w:r w:rsidR="00BD4492">
          <w:rPr>
            <w:noProof/>
            <w:webHidden/>
          </w:rPr>
          <w:fldChar w:fldCharType="begin"/>
        </w:r>
        <w:r w:rsidR="00BD4492">
          <w:rPr>
            <w:noProof/>
            <w:webHidden/>
          </w:rPr>
          <w:instrText xml:space="preserve"> PAGEREF _Toc455756206 \h </w:instrText>
        </w:r>
        <w:r w:rsidR="00BD4492">
          <w:rPr>
            <w:noProof/>
            <w:webHidden/>
          </w:rPr>
        </w:r>
        <w:r w:rsidR="00BD4492">
          <w:rPr>
            <w:noProof/>
            <w:webHidden/>
          </w:rPr>
          <w:fldChar w:fldCharType="separate"/>
        </w:r>
        <w:r w:rsidR="00BD4492">
          <w:rPr>
            <w:noProof/>
            <w:webHidden/>
          </w:rPr>
          <w:t>4</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07" w:history="1">
        <w:r w:rsidR="00BD4492" w:rsidRPr="009223DC">
          <w:rPr>
            <w:rStyle w:val="a6"/>
            <w:noProof/>
          </w:rPr>
          <w:t>2.1.1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模型预测及策略</w:t>
        </w:r>
        <w:r w:rsidR="00BD4492">
          <w:rPr>
            <w:noProof/>
            <w:webHidden/>
          </w:rPr>
          <w:tab/>
        </w:r>
        <w:r w:rsidR="00BD4492">
          <w:rPr>
            <w:noProof/>
            <w:webHidden/>
          </w:rPr>
          <w:fldChar w:fldCharType="begin"/>
        </w:r>
        <w:r w:rsidR="00BD4492">
          <w:rPr>
            <w:noProof/>
            <w:webHidden/>
          </w:rPr>
          <w:instrText xml:space="preserve"> PAGEREF _Toc455756207 \h </w:instrText>
        </w:r>
        <w:r w:rsidR="00BD4492">
          <w:rPr>
            <w:noProof/>
            <w:webHidden/>
          </w:rPr>
        </w:r>
        <w:r w:rsidR="00BD4492">
          <w:rPr>
            <w:noProof/>
            <w:webHidden/>
          </w:rPr>
          <w:fldChar w:fldCharType="separate"/>
        </w:r>
        <w:r w:rsidR="00BD4492">
          <w:rPr>
            <w:noProof/>
            <w:webHidden/>
          </w:rPr>
          <w:t>4</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08" w:history="1">
        <w:r w:rsidR="00BD4492" w:rsidRPr="009223DC">
          <w:rPr>
            <w:rStyle w:val="a6"/>
            <w:noProof/>
          </w:rPr>
          <w:t>2.1.2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支撑及压力</w:t>
        </w:r>
        <w:r w:rsidR="00BD4492">
          <w:rPr>
            <w:noProof/>
            <w:webHidden/>
          </w:rPr>
          <w:tab/>
        </w:r>
        <w:r w:rsidR="00BD4492">
          <w:rPr>
            <w:noProof/>
            <w:webHidden/>
          </w:rPr>
          <w:fldChar w:fldCharType="begin"/>
        </w:r>
        <w:r w:rsidR="00BD4492">
          <w:rPr>
            <w:noProof/>
            <w:webHidden/>
          </w:rPr>
          <w:instrText xml:space="preserve"> PAGEREF _Toc455756208 \h </w:instrText>
        </w:r>
        <w:r w:rsidR="00BD4492">
          <w:rPr>
            <w:noProof/>
            <w:webHidden/>
          </w:rPr>
        </w:r>
        <w:r w:rsidR="00BD4492">
          <w:rPr>
            <w:noProof/>
            <w:webHidden/>
          </w:rPr>
          <w:fldChar w:fldCharType="separate"/>
        </w:r>
        <w:r w:rsidR="00BD4492">
          <w:rPr>
            <w:noProof/>
            <w:webHidden/>
          </w:rPr>
          <w:t>5</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09" w:history="1">
        <w:r w:rsidR="00BD4492" w:rsidRPr="009223DC">
          <w:rPr>
            <w:rStyle w:val="a6"/>
            <w:noProof/>
          </w:rPr>
          <w:t>2.1.3</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总结分析</w:t>
        </w:r>
        <w:r w:rsidR="00BD4492">
          <w:rPr>
            <w:noProof/>
            <w:webHidden/>
          </w:rPr>
          <w:tab/>
        </w:r>
        <w:r w:rsidR="00BD4492">
          <w:rPr>
            <w:noProof/>
            <w:webHidden/>
          </w:rPr>
          <w:fldChar w:fldCharType="begin"/>
        </w:r>
        <w:r w:rsidR="00BD4492">
          <w:rPr>
            <w:noProof/>
            <w:webHidden/>
          </w:rPr>
          <w:instrText xml:space="preserve"> PAGEREF _Toc455756209 \h </w:instrText>
        </w:r>
        <w:r w:rsidR="00BD4492">
          <w:rPr>
            <w:noProof/>
            <w:webHidden/>
          </w:rPr>
        </w:r>
        <w:r w:rsidR="00BD4492">
          <w:rPr>
            <w:noProof/>
            <w:webHidden/>
          </w:rPr>
          <w:fldChar w:fldCharType="separate"/>
        </w:r>
        <w:r w:rsidR="00BD4492">
          <w:rPr>
            <w:noProof/>
            <w:webHidden/>
          </w:rPr>
          <w:t>5</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10" w:history="1">
        <w:r w:rsidR="00BD4492" w:rsidRPr="009223DC">
          <w:rPr>
            <w:rStyle w:val="a6"/>
            <w:noProof/>
          </w:rPr>
          <w:t>2.2</w:t>
        </w:r>
        <w:r w:rsidR="00BD4492">
          <w:rPr>
            <w:rFonts w:asciiTheme="minorHAnsi" w:eastAsiaTheme="minorEastAsia" w:hAnsiTheme="minorHAnsi" w:cstheme="minorBidi"/>
            <w:smallCaps w:val="0"/>
            <w:noProof/>
            <w:sz w:val="21"/>
            <w:szCs w:val="22"/>
          </w:rPr>
          <w:tab/>
        </w:r>
        <w:r w:rsidR="00BD4492" w:rsidRPr="009223DC">
          <w:rPr>
            <w:rStyle w:val="a6"/>
            <w:noProof/>
          </w:rPr>
          <w:t>20160712</w:t>
        </w:r>
        <w:r w:rsidR="00BD4492" w:rsidRPr="009223DC">
          <w:rPr>
            <w:rStyle w:val="a6"/>
            <w:rFonts w:hint="eastAsia"/>
            <w:noProof/>
          </w:rPr>
          <w:t>（二）</w:t>
        </w:r>
        <w:r w:rsidR="00BD4492">
          <w:rPr>
            <w:noProof/>
            <w:webHidden/>
          </w:rPr>
          <w:tab/>
        </w:r>
        <w:r w:rsidR="00BD4492">
          <w:rPr>
            <w:noProof/>
            <w:webHidden/>
          </w:rPr>
          <w:fldChar w:fldCharType="begin"/>
        </w:r>
        <w:r w:rsidR="00BD4492">
          <w:rPr>
            <w:noProof/>
            <w:webHidden/>
          </w:rPr>
          <w:instrText xml:space="preserve"> PAGEREF _Toc455756210 \h </w:instrText>
        </w:r>
        <w:r w:rsidR="00BD4492">
          <w:rPr>
            <w:noProof/>
            <w:webHidden/>
          </w:rPr>
        </w:r>
        <w:r w:rsidR="00BD4492">
          <w:rPr>
            <w:noProof/>
            <w:webHidden/>
          </w:rPr>
          <w:fldChar w:fldCharType="separate"/>
        </w:r>
        <w:r w:rsidR="00BD4492">
          <w:rPr>
            <w:noProof/>
            <w:webHidden/>
          </w:rPr>
          <w:t>5</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1" w:history="1">
        <w:r w:rsidR="00BD4492" w:rsidRPr="009223DC">
          <w:rPr>
            <w:rStyle w:val="a6"/>
            <w:noProof/>
          </w:rPr>
          <w:t>2.2.1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模型预测及策略</w:t>
        </w:r>
        <w:r w:rsidR="00BD4492">
          <w:rPr>
            <w:noProof/>
            <w:webHidden/>
          </w:rPr>
          <w:tab/>
        </w:r>
        <w:r w:rsidR="00BD4492">
          <w:rPr>
            <w:noProof/>
            <w:webHidden/>
          </w:rPr>
          <w:fldChar w:fldCharType="begin"/>
        </w:r>
        <w:r w:rsidR="00BD4492">
          <w:rPr>
            <w:noProof/>
            <w:webHidden/>
          </w:rPr>
          <w:instrText xml:space="preserve"> PAGEREF _Toc455756211 \h </w:instrText>
        </w:r>
        <w:r w:rsidR="00BD4492">
          <w:rPr>
            <w:noProof/>
            <w:webHidden/>
          </w:rPr>
        </w:r>
        <w:r w:rsidR="00BD4492">
          <w:rPr>
            <w:noProof/>
            <w:webHidden/>
          </w:rPr>
          <w:fldChar w:fldCharType="separate"/>
        </w:r>
        <w:r w:rsidR="00BD4492">
          <w:rPr>
            <w:noProof/>
            <w:webHidden/>
          </w:rPr>
          <w:t>5</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2" w:history="1">
        <w:r w:rsidR="00BD4492" w:rsidRPr="009223DC">
          <w:rPr>
            <w:rStyle w:val="a6"/>
            <w:noProof/>
          </w:rPr>
          <w:t>2.2.2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支撑及压力</w:t>
        </w:r>
        <w:r w:rsidR="00BD4492">
          <w:rPr>
            <w:noProof/>
            <w:webHidden/>
          </w:rPr>
          <w:tab/>
        </w:r>
        <w:r w:rsidR="00BD4492">
          <w:rPr>
            <w:noProof/>
            <w:webHidden/>
          </w:rPr>
          <w:fldChar w:fldCharType="begin"/>
        </w:r>
        <w:r w:rsidR="00BD4492">
          <w:rPr>
            <w:noProof/>
            <w:webHidden/>
          </w:rPr>
          <w:instrText xml:space="preserve"> PAGEREF _Toc455756212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3" w:history="1">
        <w:r w:rsidR="00BD4492" w:rsidRPr="009223DC">
          <w:rPr>
            <w:rStyle w:val="a6"/>
            <w:noProof/>
          </w:rPr>
          <w:t>2.2.3</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总结分析</w:t>
        </w:r>
        <w:r w:rsidR="00BD4492">
          <w:rPr>
            <w:noProof/>
            <w:webHidden/>
          </w:rPr>
          <w:tab/>
        </w:r>
        <w:r w:rsidR="00BD4492">
          <w:rPr>
            <w:noProof/>
            <w:webHidden/>
          </w:rPr>
          <w:fldChar w:fldCharType="begin"/>
        </w:r>
        <w:r w:rsidR="00BD4492">
          <w:rPr>
            <w:noProof/>
            <w:webHidden/>
          </w:rPr>
          <w:instrText xml:space="preserve"> PAGEREF _Toc455756213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14" w:history="1">
        <w:r w:rsidR="00BD4492" w:rsidRPr="009223DC">
          <w:rPr>
            <w:rStyle w:val="a6"/>
            <w:noProof/>
          </w:rPr>
          <w:t>2.3</w:t>
        </w:r>
        <w:r w:rsidR="00BD4492">
          <w:rPr>
            <w:rFonts w:asciiTheme="minorHAnsi" w:eastAsiaTheme="minorEastAsia" w:hAnsiTheme="minorHAnsi" w:cstheme="minorBidi"/>
            <w:smallCaps w:val="0"/>
            <w:noProof/>
            <w:sz w:val="21"/>
            <w:szCs w:val="22"/>
          </w:rPr>
          <w:tab/>
        </w:r>
        <w:r w:rsidR="00BD4492" w:rsidRPr="009223DC">
          <w:rPr>
            <w:rStyle w:val="a6"/>
            <w:noProof/>
          </w:rPr>
          <w:t>20160713</w:t>
        </w:r>
        <w:r w:rsidR="00BD4492" w:rsidRPr="009223DC">
          <w:rPr>
            <w:rStyle w:val="a6"/>
            <w:rFonts w:hint="eastAsia"/>
            <w:noProof/>
          </w:rPr>
          <w:t>（三）</w:t>
        </w:r>
        <w:r w:rsidR="00BD4492">
          <w:rPr>
            <w:noProof/>
            <w:webHidden/>
          </w:rPr>
          <w:tab/>
        </w:r>
        <w:r w:rsidR="00BD4492">
          <w:rPr>
            <w:noProof/>
            <w:webHidden/>
          </w:rPr>
          <w:fldChar w:fldCharType="begin"/>
        </w:r>
        <w:r w:rsidR="00BD4492">
          <w:rPr>
            <w:noProof/>
            <w:webHidden/>
          </w:rPr>
          <w:instrText xml:space="preserve"> PAGEREF _Toc455756214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5" w:history="1">
        <w:r w:rsidR="00BD4492" w:rsidRPr="009223DC">
          <w:rPr>
            <w:rStyle w:val="a6"/>
            <w:noProof/>
          </w:rPr>
          <w:t>2.3.1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模型预测及策略</w:t>
        </w:r>
        <w:r w:rsidR="00BD4492">
          <w:rPr>
            <w:noProof/>
            <w:webHidden/>
          </w:rPr>
          <w:tab/>
        </w:r>
        <w:r w:rsidR="00BD4492">
          <w:rPr>
            <w:noProof/>
            <w:webHidden/>
          </w:rPr>
          <w:fldChar w:fldCharType="begin"/>
        </w:r>
        <w:r w:rsidR="00BD4492">
          <w:rPr>
            <w:noProof/>
            <w:webHidden/>
          </w:rPr>
          <w:instrText xml:space="preserve"> PAGEREF _Toc455756215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6" w:history="1">
        <w:r w:rsidR="00BD4492" w:rsidRPr="009223DC">
          <w:rPr>
            <w:rStyle w:val="a6"/>
            <w:noProof/>
          </w:rPr>
          <w:t>2.3.2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支撑及压力</w:t>
        </w:r>
        <w:r w:rsidR="00BD4492">
          <w:rPr>
            <w:noProof/>
            <w:webHidden/>
          </w:rPr>
          <w:tab/>
        </w:r>
        <w:r w:rsidR="00BD4492">
          <w:rPr>
            <w:noProof/>
            <w:webHidden/>
          </w:rPr>
          <w:fldChar w:fldCharType="begin"/>
        </w:r>
        <w:r w:rsidR="00BD4492">
          <w:rPr>
            <w:noProof/>
            <w:webHidden/>
          </w:rPr>
          <w:instrText xml:space="preserve"> PAGEREF _Toc455756216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7" w:history="1">
        <w:r w:rsidR="00BD4492" w:rsidRPr="009223DC">
          <w:rPr>
            <w:rStyle w:val="a6"/>
            <w:noProof/>
          </w:rPr>
          <w:t>2.3.3</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总结分析</w:t>
        </w:r>
        <w:r w:rsidR="00BD4492">
          <w:rPr>
            <w:noProof/>
            <w:webHidden/>
          </w:rPr>
          <w:tab/>
        </w:r>
        <w:r w:rsidR="00BD4492">
          <w:rPr>
            <w:noProof/>
            <w:webHidden/>
          </w:rPr>
          <w:fldChar w:fldCharType="begin"/>
        </w:r>
        <w:r w:rsidR="00BD4492">
          <w:rPr>
            <w:noProof/>
            <w:webHidden/>
          </w:rPr>
          <w:instrText xml:space="preserve"> PAGEREF _Toc455756217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18" w:history="1">
        <w:r w:rsidR="00BD4492" w:rsidRPr="009223DC">
          <w:rPr>
            <w:rStyle w:val="a6"/>
            <w:noProof/>
          </w:rPr>
          <w:t>2.4</w:t>
        </w:r>
        <w:r w:rsidR="00BD4492">
          <w:rPr>
            <w:rFonts w:asciiTheme="minorHAnsi" w:eastAsiaTheme="minorEastAsia" w:hAnsiTheme="minorHAnsi" w:cstheme="minorBidi"/>
            <w:smallCaps w:val="0"/>
            <w:noProof/>
            <w:sz w:val="21"/>
            <w:szCs w:val="22"/>
          </w:rPr>
          <w:tab/>
        </w:r>
        <w:r w:rsidR="00BD4492" w:rsidRPr="009223DC">
          <w:rPr>
            <w:rStyle w:val="a6"/>
            <w:noProof/>
          </w:rPr>
          <w:t>20160714</w:t>
        </w:r>
        <w:r w:rsidR="00BD4492" w:rsidRPr="009223DC">
          <w:rPr>
            <w:rStyle w:val="a6"/>
            <w:rFonts w:hint="eastAsia"/>
            <w:noProof/>
          </w:rPr>
          <w:t>（四）</w:t>
        </w:r>
        <w:r w:rsidR="00BD4492">
          <w:rPr>
            <w:noProof/>
            <w:webHidden/>
          </w:rPr>
          <w:tab/>
        </w:r>
        <w:r w:rsidR="00BD4492">
          <w:rPr>
            <w:noProof/>
            <w:webHidden/>
          </w:rPr>
          <w:fldChar w:fldCharType="begin"/>
        </w:r>
        <w:r w:rsidR="00BD4492">
          <w:rPr>
            <w:noProof/>
            <w:webHidden/>
          </w:rPr>
          <w:instrText xml:space="preserve"> PAGEREF _Toc455756218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19" w:history="1">
        <w:r w:rsidR="00BD4492" w:rsidRPr="009223DC">
          <w:rPr>
            <w:rStyle w:val="a6"/>
            <w:noProof/>
          </w:rPr>
          <w:t>2.4.1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模型预测及策略</w:t>
        </w:r>
        <w:r w:rsidR="00BD4492">
          <w:rPr>
            <w:noProof/>
            <w:webHidden/>
          </w:rPr>
          <w:tab/>
        </w:r>
        <w:r w:rsidR="00BD4492">
          <w:rPr>
            <w:noProof/>
            <w:webHidden/>
          </w:rPr>
          <w:fldChar w:fldCharType="begin"/>
        </w:r>
        <w:r w:rsidR="00BD4492">
          <w:rPr>
            <w:noProof/>
            <w:webHidden/>
          </w:rPr>
          <w:instrText xml:space="preserve"> PAGEREF _Toc455756219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20" w:history="1">
        <w:r w:rsidR="00BD4492" w:rsidRPr="009223DC">
          <w:rPr>
            <w:rStyle w:val="a6"/>
            <w:noProof/>
          </w:rPr>
          <w:t>2.4.2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支撑及压力</w:t>
        </w:r>
        <w:r w:rsidR="00BD4492">
          <w:rPr>
            <w:noProof/>
            <w:webHidden/>
          </w:rPr>
          <w:tab/>
        </w:r>
        <w:r w:rsidR="00BD4492">
          <w:rPr>
            <w:noProof/>
            <w:webHidden/>
          </w:rPr>
          <w:fldChar w:fldCharType="begin"/>
        </w:r>
        <w:r w:rsidR="00BD4492">
          <w:rPr>
            <w:noProof/>
            <w:webHidden/>
          </w:rPr>
          <w:instrText xml:space="preserve"> PAGEREF _Toc455756220 \h </w:instrText>
        </w:r>
        <w:r w:rsidR="00BD4492">
          <w:rPr>
            <w:noProof/>
            <w:webHidden/>
          </w:rPr>
        </w:r>
        <w:r w:rsidR="00BD4492">
          <w:rPr>
            <w:noProof/>
            <w:webHidden/>
          </w:rPr>
          <w:fldChar w:fldCharType="separate"/>
        </w:r>
        <w:r w:rsidR="00BD4492">
          <w:rPr>
            <w:noProof/>
            <w:webHidden/>
          </w:rPr>
          <w:t>6</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21" w:history="1">
        <w:r w:rsidR="00BD4492" w:rsidRPr="009223DC">
          <w:rPr>
            <w:rStyle w:val="a6"/>
            <w:noProof/>
          </w:rPr>
          <w:t>2.4.3</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总结分析</w:t>
        </w:r>
        <w:r w:rsidR="00BD4492">
          <w:rPr>
            <w:noProof/>
            <w:webHidden/>
          </w:rPr>
          <w:tab/>
        </w:r>
        <w:r w:rsidR="00BD4492">
          <w:rPr>
            <w:noProof/>
            <w:webHidden/>
          </w:rPr>
          <w:fldChar w:fldCharType="begin"/>
        </w:r>
        <w:r w:rsidR="00BD4492">
          <w:rPr>
            <w:noProof/>
            <w:webHidden/>
          </w:rPr>
          <w:instrText xml:space="preserve"> PAGEREF _Toc455756221 \h </w:instrText>
        </w:r>
        <w:r w:rsidR="00BD4492">
          <w:rPr>
            <w:noProof/>
            <w:webHidden/>
          </w:rPr>
        </w:r>
        <w:r w:rsidR="00BD4492">
          <w:rPr>
            <w:noProof/>
            <w:webHidden/>
          </w:rPr>
          <w:fldChar w:fldCharType="separate"/>
        </w:r>
        <w:r w:rsidR="00BD4492">
          <w:rPr>
            <w:noProof/>
            <w:webHidden/>
          </w:rPr>
          <w:t>7</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22" w:history="1">
        <w:r w:rsidR="00BD4492" w:rsidRPr="009223DC">
          <w:rPr>
            <w:rStyle w:val="a6"/>
            <w:noProof/>
          </w:rPr>
          <w:t>2.5</w:t>
        </w:r>
        <w:r w:rsidR="00BD4492">
          <w:rPr>
            <w:rFonts w:asciiTheme="minorHAnsi" w:eastAsiaTheme="minorEastAsia" w:hAnsiTheme="minorHAnsi" w:cstheme="minorBidi"/>
            <w:smallCaps w:val="0"/>
            <w:noProof/>
            <w:sz w:val="21"/>
            <w:szCs w:val="22"/>
          </w:rPr>
          <w:tab/>
        </w:r>
        <w:r w:rsidR="00BD4492" w:rsidRPr="009223DC">
          <w:rPr>
            <w:rStyle w:val="a6"/>
            <w:noProof/>
          </w:rPr>
          <w:t>20160715</w:t>
        </w:r>
        <w:r w:rsidR="00BD4492" w:rsidRPr="009223DC">
          <w:rPr>
            <w:rStyle w:val="a6"/>
            <w:rFonts w:hint="eastAsia"/>
            <w:noProof/>
          </w:rPr>
          <w:t>（五）</w:t>
        </w:r>
        <w:r w:rsidR="00BD4492">
          <w:rPr>
            <w:noProof/>
            <w:webHidden/>
          </w:rPr>
          <w:tab/>
        </w:r>
        <w:r w:rsidR="00BD4492">
          <w:rPr>
            <w:noProof/>
            <w:webHidden/>
          </w:rPr>
          <w:fldChar w:fldCharType="begin"/>
        </w:r>
        <w:r w:rsidR="00BD4492">
          <w:rPr>
            <w:noProof/>
            <w:webHidden/>
          </w:rPr>
          <w:instrText xml:space="preserve"> PAGEREF _Toc455756222 \h </w:instrText>
        </w:r>
        <w:r w:rsidR="00BD4492">
          <w:rPr>
            <w:noProof/>
            <w:webHidden/>
          </w:rPr>
        </w:r>
        <w:r w:rsidR="00BD4492">
          <w:rPr>
            <w:noProof/>
            <w:webHidden/>
          </w:rPr>
          <w:fldChar w:fldCharType="separate"/>
        </w:r>
        <w:r w:rsidR="00BD4492">
          <w:rPr>
            <w:noProof/>
            <w:webHidden/>
          </w:rPr>
          <w:t>7</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23" w:history="1">
        <w:r w:rsidR="00BD4492" w:rsidRPr="009223DC">
          <w:rPr>
            <w:rStyle w:val="a6"/>
            <w:noProof/>
          </w:rPr>
          <w:t>2.5.1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模型预测及策略</w:t>
        </w:r>
        <w:r w:rsidR="00BD4492">
          <w:rPr>
            <w:noProof/>
            <w:webHidden/>
          </w:rPr>
          <w:tab/>
        </w:r>
        <w:r w:rsidR="00BD4492">
          <w:rPr>
            <w:noProof/>
            <w:webHidden/>
          </w:rPr>
          <w:fldChar w:fldCharType="begin"/>
        </w:r>
        <w:r w:rsidR="00BD4492">
          <w:rPr>
            <w:noProof/>
            <w:webHidden/>
          </w:rPr>
          <w:instrText xml:space="preserve"> PAGEREF _Toc455756223 \h </w:instrText>
        </w:r>
        <w:r w:rsidR="00BD4492">
          <w:rPr>
            <w:noProof/>
            <w:webHidden/>
          </w:rPr>
        </w:r>
        <w:r w:rsidR="00BD4492">
          <w:rPr>
            <w:noProof/>
            <w:webHidden/>
          </w:rPr>
          <w:fldChar w:fldCharType="separate"/>
        </w:r>
        <w:r w:rsidR="00BD4492">
          <w:rPr>
            <w:noProof/>
            <w:webHidden/>
          </w:rPr>
          <w:t>7</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24" w:history="1">
        <w:r w:rsidR="00BD4492" w:rsidRPr="009223DC">
          <w:rPr>
            <w:rStyle w:val="a6"/>
            <w:noProof/>
          </w:rPr>
          <w:t>2.5.2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支撑及压力</w:t>
        </w:r>
        <w:r w:rsidR="00BD4492">
          <w:rPr>
            <w:noProof/>
            <w:webHidden/>
          </w:rPr>
          <w:tab/>
        </w:r>
        <w:r w:rsidR="00BD4492">
          <w:rPr>
            <w:noProof/>
            <w:webHidden/>
          </w:rPr>
          <w:fldChar w:fldCharType="begin"/>
        </w:r>
        <w:r w:rsidR="00BD4492">
          <w:rPr>
            <w:noProof/>
            <w:webHidden/>
          </w:rPr>
          <w:instrText xml:space="preserve"> PAGEREF _Toc455756224 \h </w:instrText>
        </w:r>
        <w:r w:rsidR="00BD4492">
          <w:rPr>
            <w:noProof/>
            <w:webHidden/>
          </w:rPr>
        </w:r>
        <w:r w:rsidR="00BD4492">
          <w:rPr>
            <w:noProof/>
            <w:webHidden/>
          </w:rPr>
          <w:fldChar w:fldCharType="separate"/>
        </w:r>
        <w:r w:rsidR="00BD4492">
          <w:rPr>
            <w:noProof/>
            <w:webHidden/>
          </w:rPr>
          <w:t>7</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25" w:history="1">
        <w:r w:rsidR="00BD4492" w:rsidRPr="009223DC">
          <w:rPr>
            <w:rStyle w:val="a6"/>
            <w:noProof/>
          </w:rPr>
          <w:t>2.5.3</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总结分析</w:t>
        </w:r>
        <w:r w:rsidR="00BD4492">
          <w:rPr>
            <w:noProof/>
            <w:webHidden/>
          </w:rPr>
          <w:tab/>
        </w:r>
        <w:r w:rsidR="00BD4492">
          <w:rPr>
            <w:noProof/>
            <w:webHidden/>
          </w:rPr>
          <w:fldChar w:fldCharType="begin"/>
        </w:r>
        <w:r w:rsidR="00BD4492">
          <w:rPr>
            <w:noProof/>
            <w:webHidden/>
          </w:rPr>
          <w:instrText xml:space="preserve"> PAGEREF _Toc455756225 \h </w:instrText>
        </w:r>
        <w:r w:rsidR="00BD4492">
          <w:rPr>
            <w:noProof/>
            <w:webHidden/>
          </w:rPr>
        </w:r>
        <w:r w:rsidR="00BD4492">
          <w:rPr>
            <w:noProof/>
            <w:webHidden/>
          </w:rPr>
          <w:fldChar w:fldCharType="separate"/>
        </w:r>
        <w:r w:rsidR="00BD4492">
          <w:rPr>
            <w:noProof/>
            <w:webHidden/>
          </w:rPr>
          <w:t>7</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26" w:history="1">
        <w:r w:rsidR="00BD4492" w:rsidRPr="009223DC">
          <w:rPr>
            <w:rStyle w:val="a6"/>
            <w:noProof/>
          </w:rPr>
          <w:t>2.6</w:t>
        </w:r>
        <w:r w:rsidR="00BD4492">
          <w:rPr>
            <w:rFonts w:asciiTheme="minorHAnsi" w:eastAsiaTheme="minorEastAsia" w:hAnsiTheme="minorHAnsi" w:cstheme="minorBidi"/>
            <w:smallCaps w:val="0"/>
            <w:noProof/>
            <w:sz w:val="21"/>
            <w:szCs w:val="22"/>
          </w:rPr>
          <w:tab/>
        </w:r>
        <w:r w:rsidR="00BD4492" w:rsidRPr="009223DC">
          <w:rPr>
            <w:rStyle w:val="a6"/>
            <w:noProof/>
          </w:rPr>
          <w:t>20160701</w:t>
        </w:r>
        <w:r w:rsidR="00BD4492">
          <w:rPr>
            <w:noProof/>
            <w:webHidden/>
          </w:rPr>
          <w:tab/>
        </w:r>
        <w:r w:rsidR="00BD4492">
          <w:rPr>
            <w:noProof/>
            <w:webHidden/>
          </w:rPr>
          <w:fldChar w:fldCharType="begin"/>
        </w:r>
        <w:r w:rsidR="00BD4492">
          <w:rPr>
            <w:noProof/>
            <w:webHidden/>
          </w:rPr>
          <w:instrText xml:space="preserve"> PAGEREF _Toc455756226 \h </w:instrText>
        </w:r>
        <w:r w:rsidR="00BD4492">
          <w:rPr>
            <w:noProof/>
            <w:webHidden/>
          </w:rPr>
        </w:r>
        <w:r w:rsidR="00BD4492">
          <w:rPr>
            <w:noProof/>
            <w:webHidden/>
          </w:rPr>
          <w:fldChar w:fldCharType="separate"/>
        </w:r>
        <w:r w:rsidR="00BD4492">
          <w:rPr>
            <w:noProof/>
            <w:webHidden/>
          </w:rPr>
          <w:t>7</w:t>
        </w:r>
        <w:r w:rsidR="00BD4492">
          <w:rPr>
            <w:noProof/>
            <w:webHidden/>
          </w:rPr>
          <w:fldChar w:fldCharType="end"/>
        </w:r>
      </w:hyperlink>
    </w:p>
    <w:p w:rsidR="00BD4492" w:rsidRDefault="00C1472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756227" w:history="1">
        <w:r w:rsidR="00BD4492" w:rsidRPr="009223DC">
          <w:rPr>
            <w:rStyle w:val="a6"/>
            <w:rFonts w:hint="eastAsia"/>
            <w:noProof/>
          </w:rPr>
          <w:t>第</w:t>
        </w:r>
        <w:r w:rsidR="00BD4492" w:rsidRPr="009223DC">
          <w:rPr>
            <w:rStyle w:val="a6"/>
            <w:rFonts w:hint="eastAsia"/>
            <w:noProof/>
          </w:rPr>
          <w:t xml:space="preserve"> 3 </w:t>
        </w:r>
        <w:r w:rsidR="00BD4492" w:rsidRPr="009223DC">
          <w:rPr>
            <w:rStyle w:val="a6"/>
            <w:rFonts w:hint="eastAsia"/>
            <w:noProof/>
          </w:rPr>
          <w:t>章</w:t>
        </w:r>
        <w:r w:rsidR="00BD4492">
          <w:rPr>
            <w:rFonts w:asciiTheme="minorHAnsi" w:eastAsiaTheme="minorEastAsia" w:hAnsiTheme="minorHAnsi" w:cstheme="minorBidi"/>
            <w:b w:val="0"/>
            <w:bCs w:val="0"/>
            <w:caps w:val="0"/>
            <w:noProof/>
            <w:sz w:val="21"/>
            <w:szCs w:val="22"/>
          </w:rPr>
          <w:tab/>
        </w:r>
        <w:r w:rsidR="00BD4492" w:rsidRPr="009223DC">
          <w:rPr>
            <w:rStyle w:val="a6"/>
            <w:rFonts w:hint="eastAsia"/>
            <w:noProof/>
          </w:rPr>
          <w:t>交易周记</w:t>
        </w:r>
        <w:r w:rsidR="00BD4492">
          <w:rPr>
            <w:noProof/>
            <w:webHidden/>
          </w:rPr>
          <w:tab/>
        </w:r>
        <w:r w:rsidR="00BD4492">
          <w:rPr>
            <w:noProof/>
            <w:webHidden/>
          </w:rPr>
          <w:fldChar w:fldCharType="begin"/>
        </w:r>
        <w:r w:rsidR="00BD4492">
          <w:rPr>
            <w:noProof/>
            <w:webHidden/>
          </w:rPr>
          <w:instrText xml:space="preserve"> PAGEREF _Toc455756227 \h </w:instrText>
        </w:r>
        <w:r w:rsidR="00BD4492">
          <w:rPr>
            <w:noProof/>
            <w:webHidden/>
          </w:rPr>
        </w:r>
        <w:r w:rsidR="00BD4492">
          <w:rPr>
            <w:noProof/>
            <w:webHidden/>
          </w:rPr>
          <w:fldChar w:fldCharType="separate"/>
        </w:r>
        <w:r w:rsidR="00BD4492">
          <w:rPr>
            <w:noProof/>
            <w:webHidden/>
          </w:rPr>
          <w:t>8</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28" w:history="1">
        <w:r w:rsidR="00BD4492" w:rsidRPr="009223DC">
          <w:rPr>
            <w:rStyle w:val="a6"/>
            <w:noProof/>
          </w:rPr>
          <w:t>3.1</w:t>
        </w:r>
        <w:r w:rsidR="00BD4492">
          <w:rPr>
            <w:rFonts w:asciiTheme="minorHAnsi" w:eastAsiaTheme="minorEastAsia" w:hAnsiTheme="minorHAnsi" w:cstheme="minorBidi"/>
            <w:smallCaps w:val="0"/>
            <w:noProof/>
            <w:sz w:val="21"/>
            <w:szCs w:val="22"/>
          </w:rPr>
          <w:tab/>
        </w:r>
        <w:r w:rsidR="00BD4492" w:rsidRPr="009223DC">
          <w:rPr>
            <w:rStyle w:val="a6"/>
            <w:noProof/>
          </w:rPr>
          <w:t>20160703-20160708 7</w:t>
        </w:r>
        <w:r w:rsidR="00BD4492" w:rsidRPr="009223DC">
          <w:rPr>
            <w:rStyle w:val="a6"/>
            <w:rFonts w:hint="eastAsia"/>
            <w:noProof/>
          </w:rPr>
          <w:t>月第</w:t>
        </w:r>
        <w:r w:rsidR="00BD4492" w:rsidRPr="009223DC">
          <w:rPr>
            <w:rStyle w:val="a6"/>
            <w:noProof/>
          </w:rPr>
          <w:t>1</w:t>
        </w:r>
        <w:r w:rsidR="00BD4492" w:rsidRPr="009223DC">
          <w:rPr>
            <w:rStyle w:val="a6"/>
            <w:rFonts w:hint="eastAsia"/>
            <w:noProof/>
          </w:rPr>
          <w:t>周</w:t>
        </w:r>
        <w:r w:rsidR="00BD4492">
          <w:rPr>
            <w:noProof/>
            <w:webHidden/>
          </w:rPr>
          <w:tab/>
        </w:r>
        <w:r w:rsidR="00BD4492">
          <w:rPr>
            <w:noProof/>
            <w:webHidden/>
          </w:rPr>
          <w:fldChar w:fldCharType="begin"/>
        </w:r>
        <w:r w:rsidR="00BD4492">
          <w:rPr>
            <w:noProof/>
            <w:webHidden/>
          </w:rPr>
          <w:instrText xml:space="preserve"> PAGEREF _Toc455756228 \h </w:instrText>
        </w:r>
        <w:r w:rsidR="00BD4492">
          <w:rPr>
            <w:noProof/>
            <w:webHidden/>
          </w:rPr>
        </w:r>
        <w:r w:rsidR="00BD4492">
          <w:rPr>
            <w:noProof/>
            <w:webHidden/>
          </w:rPr>
          <w:fldChar w:fldCharType="separate"/>
        </w:r>
        <w:r w:rsidR="00BD4492">
          <w:rPr>
            <w:noProof/>
            <w:webHidden/>
          </w:rPr>
          <w:t>8</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29" w:history="1">
        <w:r w:rsidR="00BD4492" w:rsidRPr="009223DC">
          <w:rPr>
            <w:rStyle w:val="a6"/>
            <w:noProof/>
          </w:rPr>
          <w:t>3.1.1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热点预期</w:t>
        </w:r>
        <w:r w:rsidR="00BD4492">
          <w:rPr>
            <w:noProof/>
            <w:webHidden/>
          </w:rPr>
          <w:tab/>
        </w:r>
        <w:r w:rsidR="00BD4492">
          <w:rPr>
            <w:noProof/>
            <w:webHidden/>
          </w:rPr>
          <w:fldChar w:fldCharType="begin"/>
        </w:r>
        <w:r w:rsidR="00BD4492">
          <w:rPr>
            <w:noProof/>
            <w:webHidden/>
          </w:rPr>
          <w:instrText xml:space="preserve"> PAGEREF _Toc455756229 \h </w:instrText>
        </w:r>
        <w:r w:rsidR="00BD4492">
          <w:rPr>
            <w:noProof/>
            <w:webHidden/>
          </w:rPr>
        </w:r>
        <w:r w:rsidR="00BD4492">
          <w:rPr>
            <w:noProof/>
            <w:webHidden/>
          </w:rPr>
          <w:fldChar w:fldCharType="separate"/>
        </w:r>
        <w:r w:rsidR="00BD4492">
          <w:rPr>
            <w:noProof/>
            <w:webHidden/>
          </w:rPr>
          <w:t>8</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30" w:history="1">
        <w:r w:rsidR="00BD4492" w:rsidRPr="009223DC">
          <w:rPr>
            <w:rStyle w:val="a6"/>
            <w:noProof/>
          </w:rPr>
          <w:t>3.1.2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操作预案</w:t>
        </w:r>
        <w:r w:rsidR="00BD4492">
          <w:rPr>
            <w:noProof/>
            <w:webHidden/>
          </w:rPr>
          <w:tab/>
        </w:r>
        <w:r w:rsidR="00BD4492">
          <w:rPr>
            <w:noProof/>
            <w:webHidden/>
          </w:rPr>
          <w:fldChar w:fldCharType="begin"/>
        </w:r>
        <w:r w:rsidR="00BD4492">
          <w:rPr>
            <w:noProof/>
            <w:webHidden/>
          </w:rPr>
          <w:instrText xml:space="preserve"> PAGEREF _Toc455756230 \h </w:instrText>
        </w:r>
        <w:r w:rsidR="00BD4492">
          <w:rPr>
            <w:noProof/>
            <w:webHidden/>
          </w:rPr>
        </w:r>
        <w:r w:rsidR="00BD4492">
          <w:rPr>
            <w:noProof/>
            <w:webHidden/>
          </w:rPr>
          <w:fldChar w:fldCharType="separate"/>
        </w:r>
        <w:r w:rsidR="00BD4492">
          <w:rPr>
            <w:noProof/>
            <w:webHidden/>
          </w:rPr>
          <w:t>8</w:t>
        </w:r>
        <w:r w:rsidR="00BD4492">
          <w:rPr>
            <w:noProof/>
            <w:webHidden/>
          </w:rPr>
          <w:fldChar w:fldCharType="end"/>
        </w:r>
      </w:hyperlink>
    </w:p>
    <w:p w:rsidR="00BD4492" w:rsidRDefault="00C1472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756231" w:history="1">
        <w:r w:rsidR="00BD4492" w:rsidRPr="009223DC">
          <w:rPr>
            <w:rStyle w:val="a6"/>
            <w:rFonts w:hint="eastAsia"/>
            <w:noProof/>
          </w:rPr>
          <w:t>第</w:t>
        </w:r>
        <w:r w:rsidR="00BD4492" w:rsidRPr="009223DC">
          <w:rPr>
            <w:rStyle w:val="a6"/>
            <w:rFonts w:hint="eastAsia"/>
            <w:noProof/>
          </w:rPr>
          <w:t xml:space="preserve"> 4 </w:t>
        </w:r>
        <w:r w:rsidR="00BD4492" w:rsidRPr="009223DC">
          <w:rPr>
            <w:rStyle w:val="a6"/>
            <w:rFonts w:hint="eastAsia"/>
            <w:noProof/>
          </w:rPr>
          <w:t>章</w:t>
        </w:r>
        <w:r w:rsidR="00BD4492">
          <w:rPr>
            <w:rFonts w:asciiTheme="minorHAnsi" w:eastAsiaTheme="minorEastAsia" w:hAnsiTheme="minorHAnsi" w:cstheme="minorBidi"/>
            <w:b w:val="0"/>
            <w:bCs w:val="0"/>
            <w:caps w:val="0"/>
            <w:noProof/>
            <w:sz w:val="21"/>
            <w:szCs w:val="22"/>
          </w:rPr>
          <w:tab/>
        </w:r>
        <w:r w:rsidR="00BD4492" w:rsidRPr="009223DC">
          <w:rPr>
            <w:rStyle w:val="a6"/>
            <w:rFonts w:hint="eastAsia"/>
            <w:noProof/>
          </w:rPr>
          <w:t>交易月记</w:t>
        </w:r>
        <w:r w:rsidR="00BD4492">
          <w:rPr>
            <w:noProof/>
            <w:webHidden/>
          </w:rPr>
          <w:tab/>
        </w:r>
        <w:r w:rsidR="00BD4492">
          <w:rPr>
            <w:noProof/>
            <w:webHidden/>
          </w:rPr>
          <w:fldChar w:fldCharType="begin"/>
        </w:r>
        <w:r w:rsidR="00BD4492">
          <w:rPr>
            <w:noProof/>
            <w:webHidden/>
          </w:rPr>
          <w:instrText xml:space="preserve"> PAGEREF _Toc455756231 \h </w:instrText>
        </w:r>
        <w:r w:rsidR="00BD4492">
          <w:rPr>
            <w:noProof/>
            <w:webHidden/>
          </w:rPr>
        </w:r>
        <w:r w:rsidR="00BD4492">
          <w:rPr>
            <w:noProof/>
            <w:webHidden/>
          </w:rPr>
          <w:fldChar w:fldCharType="separate"/>
        </w:r>
        <w:r w:rsidR="00BD4492">
          <w:rPr>
            <w:noProof/>
            <w:webHidden/>
          </w:rPr>
          <w:t>9</w:t>
        </w:r>
        <w:r w:rsidR="00BD4492">
          <w:rPr>
            <w:noProof/>
            <w:webHidden/>
          </w:rPr>
          <w:fldChar w:fldCharType="end"/>
        </w:r>
      </w:hyperlink>
    </w:p>
    <w:p w:rsidR="00BD4492" w:rsidRDefault="00C14729">
      <w:pPr>
        <w:pStyle w:val="20"/>
        <w:tabs>
          <w:tab w:val="left" w:pos="840"/>
          <w:tab w:val="right" w:leader="dot" w:pos="8296"/>
        </w:tabs>
        <w:rPr>
          <w:rFonts w:asciiTheme="minorHAnsi" w:eastAsiaTheme="minorEastAsia" w:hAnsiTheme="minorHAnsi" w:cstheme="minorBidi"/>
          <w:smallCaps w:val="0"/>
          <w:noProof/>
          <w:sz w:val="21"/>
          <w:szCs w:val="22"/>
        </w:rPr>
      </w:pPr>
      <w:hyperlink w:anchor="_Toc455756232" w:history="1">
        <w:r w:rsidR="00BD4492" w:rsidRPr="009223DC">
          <w:rPr>
            <w:rStyle w:val="a6"/>
            <w:noProof/>
          </w:rPr>
          <w:t>4.1</w:t>
        </w:r>
        <w:r w:rsidR="00BD4492">
          <w:rPr>
            <w:rFonts w:asciiTheme="minorHAnsi" w:eastAsiaTheme="minorEastAsia" w:hAnsiTheme="minorHAnsi" w:cstheme="minorBidi"/>
            <w:smallCaps w:val="0"/>
            <w:noProof/>
            <w:sz w:val="21"/>
            <w:szCs w:val="22"/>
          </w:rPr>
          <w:tab/>
        </w:r>
        <w:r w:rsidR="00BD4492" w:rsidRPr="009223DC">
          <w:rPr>
            <w:rStyle w:val="a6"/>
            <w:noProof/>
          </w:rPr>
          <w:t>201607</w:t>
        </w:r>
        <w:r w:rsidR="00BD4492" w:rsidRPr="009223DC">
          <w:rPr>
            <w:rStyle w:val="a6"/>
            <w:rFonts w:hint="eastAsia"/>
            <w:noProof/>
          </w:rPr>
          <w:t>月</w:t>
        </w:r>
        <w:r w:rsidR="00BD4492">
          <w:rPr>
            <w:noProof/>
            <w:webHidden/>
          </w:rPr>
          <w:tab/>
        </w:r>
        <w:r w:rsidR="00BD4492">
          <w:rPr>
            <w:noProof/>
            <w:webHidden/>
          </w:rPr>
          <w:fldChar w:fldCharType="begin"/>
        </w:r>
        <w:r w:rsidR="00BD4492">
          <w:rPr>
            <w:noProof/>
            <w:webHidden/>
          </w:rPr>
          <w:instrText xml:space="preserve"> PAGEREF _Toc455756232 \h </w:instrText>
        </w:r>
        <w:r w:rsidR="00BD4492">
          <w:rPr>
            <w:noProof/>
            <w:webHidden/>
          </w:rPr>
        </w:r>
        <w:r w:rsidR="00BD4492">
          <w:rPr>
            <w:noProof/>
            <w:webHidden/>
          </w:rPr>
          <w:fldChar w:fldCharType="separate"/>
        </w:r>
        <w:r w:rsidR="00BD4492">
          <w:rPr>
            <w:noProof/>
            <w:webHidden/>
          </w:rPr>
          <w:t>9</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33" w:history="1">
        <w:r w:rsidR="00BD4492" w:rsidRPr="009223DC">
          <w:rPr>
            <w:rStyle w:val="a6"/>
            <w:noProof/>
          </w:rPr>
          <w:t>4.1.1</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市场预期</w:t>
        </w:r>
        <w:r w:rsidR="00BD4492">
          <w:rPr>
            <w:noProof/>
            <w:webHidden/>
          </w:rPr>
          <w:tab/>
        </w:r>
        <w:r w:rsidR="00BD4492">
          <w:rPr>
            <w:noProof/>
            <w:webHidden/>
          </w:rPr>
          <w:fldChar w:fldCharType="begin"/>
        </w:r>
        <w:r w:rsidR="00BD4492">
          <w:rPr>
            <w:noProof/>
            <w:webHidden/>
          </w:rPr>
          <w:instrText xml:space="preserve"> PAGEREF _Toc455756233 \h </w:instrText>
        </w:r>
        <w:r w:rsidR="00BD4492">
          <w:rPr>
            <w:noProof/>
            <w:webHidden/>
          </w:rPr>
        </w:r>
        <w:r w:rsidR="00BD4492">
          <w:rPr>
            <w:noProof/>
            <w:webHidden/>
          </w:rPr>
          <w:fldChar w:fldCharType="separate"/>
        </w:r>
        <w:r w:rsidR="00BD4492">
          <w:rPr>
            <w:noProof/>
            <w:webHidden/>
          </w:rPr>
          <w:t>9</w:t>
        </w:r>
        <w:r w:rsidR="00BD4492">
          <w:rPr>
            <w:noProof/>
            <w:webHidden/>
          </w:rPr>
          <w:fldChar w:fldCharType="end"/>
        </w:r>
      </w:hyperlink>
    </w:p>
    <w:p w:rsidR="00BD4492" w:rsidRDefault="00C14729">
      <w:pPr>
        <w:pStyle w:val="30"/>
        <w:rPr>
          <w:rFonts w:asciiTheme="minorHAnsi" w:eastAsiaTheme="minorEastAsia" w:hAnsiTheme="minorHAnsi" w:cstheme="minorBidi"/>
          <w:i w:val="0"/>
          <w:iCs w:val="0"/>
          <w:noProof/>
          <w:sz w:val="21"/>
          <w:szCs w:val="22"/>
        </w:rPr>
      </w:pPr>
      <w:hyperlink w:anchor="_Toc455756234" w:history="1">
        <w:r w:rsidR="00BD4492" w:rsidRPr="009223DC">
          <w:rPr>
            <w:rStyle w:val="a6"/>
            <w:noProof/>
          </w:rPr>
          <w:t>4.1.2</w:t>
        </w:r>
        <w:r w:rsidR="00BD4492">
          <w:rPr>
            <w:rFonts w:asciiTheme="minorHAnsi" w:eastAsiaTheme="minorEastAsia" w:hAnsiTheme="minorHAnsi" w:cstheme="minorBidi"/>
            <w:i w:val="0"/>
            <w:iCs w:val="0"/>
            <w:noProof/>
            <w:sz w:val="21"/>
            <w:szCs w:val="22"/>
          </w:rPr>
          <w:tab/>
        </w:r>
        <w:r w:rsidR="00BD4492" w:rsidRPr="009223DC">
          <w:rPr>
            <w:rStyle w:val="a6"/>
            <w:rFonts w:hint="eastAsia"/>
            <w:noProof/>
          </w:rPr>
          <w:t>热点预期</w:t>
        </w:r>
        <w:r w:rsidR="00BD4492">
          <w:rPr>
            <w:noProof/>
            <w:webHidden/>
          </w:rPr>
          <w:tab/>
        </w:r>
        <w:r w:rsidR="00BD4492">
          <w:rPr>
            <w:noProof/>
            <w:webHidden/>
          </w:rPr>
          <w:fldChar w:fldCharType="begin"/>
        </w:r>
        <w:r w:rsidR="00BD4492">
          <w:rPr>
            <w:noProof/>
            <w:webHidden/>
          </w:rPr>
          <w:instrText xml:space="preserve"> PAGEREF _Toc455756234 \h </w:instrText>
        </w:r>
        <w:r w:rsidR="00BD4492">
          <w:rPr>
            <w:noProof/>
            <w:webHidden/>
          </w:rPr>
        </w:r>
        <w:r w:rsidR="00BD4492">
          <w:rPr>
            <w:noProof/>
            <w:webHidden/>
          </w:rPr>
          <w:fldChar w:fldCharType="separate"/>
        </w:r>
        <w:r w:rsidR="00BD4492">
          <w:rPr>
            <w:noProof/>
            <w:webHidden/>
          </w:rPr>
          <w:t>9</w:t>
        </w:r>
        <w:r w:rsidR="00BD4492">
          <w:rPr>
            <w:noProof/>
            <w:webHidden/>
          </w:rPr>
          <w:fldChar w:fldCharType="end"/>
        </w:r>
      </w:hyperlink>
    </w:p>
    <w:p w:rsidR="00BD4492" w:rsidRDefault="00C1472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756235" w:history="1">
        <w:r w:rsidR="00BD4492" w:rsidRPr="009223DC">
          <w:rPr>
            <w:rStyle w:val="a6"/>
            <w:rFonts w:hint="eastAsia"/>
            <w:noProof/>
          </w:rPr>
          <w:t>第</w:t>
        </w:r>
        <w:r w:rsidR="00BD4492" w:rsidRPr="009223DC">
          <w:rPr>
            <w:rStyle w:val="a6"/>
            <w:rFonts w:hint="eastAsia"/>
            <w:noProof/>
          </w:rPr>
          <w:t xml:space="preserve"> 5 </w:t>
        </w:r>
        <w:r w:rsidR="00BD4492" w:rsidRPr="009223DC">
          <w:rPr>
            <w:rStyle w:val="a6"/>
            <w:rFonts w:hint="eastAsia"/>
            <w:noProof/>
          </w:rPr>
          <w:t>章</w:t>
        </w:r>
        <w:r w:rsidR="00BD4492">
          <w:rPr>
            <w:rFonts w:asciiTheme="minorHAnsi" w:eastAsiaTheme="minorEastAsia" w:hAnsiTheme="minorHAnsi" w:cstheme="minorBidi"/>
            <w:b w:val="0"/>
            <w:bCs w:val="0"/>
            <w:caps w:val="0"/>
            <w:noProof/>
            <w:sz w:val="21"/>
            <w:szCs w:val="22"/>
          </w:rPr>
          <w:tab/>
        </w:r>
        <w:r w:rsidR="00BD4492" w:rsidRPr="009223DC">
          <w:rPr>
            <w:rStyle w:val="a6"/>
            <w:rFonts w:hint="eastAsia"/>
            <w:noProof/>
          </w:rPr>
          <w:t>交易备忘录</w:t>
        </w:r>
        <w:r w:rsidR="00BD4492">
          <w:rPr>
            <w:noProof/>
            <w:webHidden/>
          </w:rPr>
          <w:tab/>
        </w:r>
        <w:r w:rsidR="00BD4492">
          <w:rPr>
            <w:noProof/>
            <w:webHidden/>
          </w:rPr>
          <w:fldChar w:fldCharType="begin"/>
        </w:r>
        <w:r w:rsidR="00BD4492">
          <w:rPr>
            <w:noProof/>
            <w:webHidden/>
          </w:rPr>
          <w:instrText xml:space="preserve"> PAGEREF _Toc455756235 \h </w:instrText>
        </w:r>
        <w:r w:rsidR="00BD4492">
          <w:rPr>
            <w:noProof/>
            <w:webHidden/>
          </w:rPr>
        </w:r>
        <w:r w:rsidR="00BD4492">
          <w:rPr>
            <w:noProof/>
            <w:webHidden/>
          </w:rPr>
          <w:fldChar w:fldCharType="separate"/>
        </w:r>
        <w:r w:rsidR="00BD4492">
          <w:rPr>
            <w:noProof/>
            <w:webHidden/>
          </w:rPr>
          <w:t>9</w:t>
        </w:r>
        <w:r w:rsidR="00BD4492">
          <w:rPr>
            <w:noProof/>
            <w:webHidden/>
          </w:rPr>
          <w:fldChar w:fldCharType="end"/>
        </w:r>
      </w:hyperlink>
    </w:p>
    <w:p w:rsidR="00BD4492" w:rsidRDefault="00C1472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756236" w:history="1">
        <w:r w:rsidR="00BD4492" w:rsidRPr="009223DC">
          <w:rPr>
            <w:rStyle w:val="a6"/>
            <w:rFonts w:hint="eastAsia"/>
            <w:noProof/>
          </w:rPr>
          <w:t>第</w:t>
        </w:r>
        <w:r w:rsidR="00BD4492" w:rsidRPr="009223DC">
          <w:rPr>
            <w:rStyle w:val="a6"/>
            <w:rFonts w:hint="eastAsia"/>
            <w:noProof/>
          </w:rPr>
          <w:t xml:space="preserve"> 6 </w:t>
        </w:r>
        <w:r w:rsidR="00BD4492" w:rsidRPr="009223DC">
          <w:rPr>
            <w:rStyle w:val="a6"/>
            <w:rFonts w:hint="eastAsia"/>
            <w:noProof/>
          </w:rPr>
          <w:t>章</w:t>
        </w:r>
        <w:r w:rsidR="00BD4492">
          <w:rPr>
            <w:rFonts w:asciiTheme="minorHAnsi" w:eastAsiaTheme="minorEastAsia" w:hAnsiTheme="minorHAnsi" w:cstheme="minorBidi"/>
            <w:b w:val="0"/>
            <w:bCs w:val="0"/>
            <w:caps w:val="0"/>
            <w:noProof/>
            <w:sz w:val="21"/>
            <w:szCs w:val="22"/>
          </w:rPr>
          <w:tab/>
        </w:r>
        <w:r w:rsidR="00BD4492" w:rsidRPr="009223DC">
          <w:rPr>
            <w:rStyle w:val="a6"/>
            <w:rFonts w:hint="eastAsia"/>
            <w:noProof/>
          </w:rPr>
          <w:t>联系方式</w:t>
        </w:r>
        <w:r w:rsidR="00BD4492">
          <w:rPr>
            <w:noProof/>
            <w:webHidden/>
          </w:rPr>
          <w:tab/>
        </w:r>
        <w:r w:rsidR="00BD4492">
          <w:rPr>
            <w:noProof/>
            <w:webHidden/>
          </w:rPr>
          <w:fldChar w:fldCharType="begin"/>
        </w:r>
        <w:r w:rsidR="00BD4492">
          <w:rPr>
            <w:noProof/>
            <w:webHidden/>
          </w:rPr>
          <w:instrText xml:space="preserve"> PAGEREF _Toc455756236 \h </w:instrText>
        </w:r>
        <w:r w:rsidR="00BD4492">
          <w:rPr>
            <w:noProof/>
            <w:webHidden/>
          </w:rPr>
        </w:r>
        <w:r w:rsidR="00BD4492">
          <w:rPr>
            <w:noProof/>
            <w:webHidden/>
          </w:rPr>
          <w:fldChar w:fldCharType="separate"/>
        </w:r>
        <w:r w:rsidR="00BD4492">
          <w:rPr>
            <w:noProof/>
            <w:webHidden/>
          </w:rPr>
          <w:t>10</w:t>
        </w:r>
        <w:r w:rsidR="00BD4492">
          <w:rPr>
            <w:noProof/>
            <w:webHidden/>
          </w:rPr>
          <w:fldChar w:fldCharType="end"/>
        </w:r>
      </w:hyperlink>
    </w:p>
    <w:p w:rsidR="00CA05E0" w:rsidRDefault="005D3BB1" w:rsidP="00CA05E0">
      <w:pPr>
        <w:pStyle w:val="1"/>
      </w:pPr>
      <w:r>
        <w:lastRenderedPageBreak/>
        <w:fldChar w:fldCharType="end"/>
      </w:r>
      <w:bookmarkStart w:id="0" w:name="_Toc455756202"/>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756203"/>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rPr>
          <w:rFonts w:hint="eastAsia"/>
        </w:rPr>
      </w:pPr>
      <w:r>
        <w:rPr>
          <w:rFonts w:hint="eastAsia"/>
        </w:rPr>
        <w:t xml:space="preserve">2 </w:t>
      </w:r>
      <w:r>
        <w:rPr>
          <w:rFonts w:hint="eastAsia"/>
        </w:rPr>
        <w:t>股票历史查看</w:t>
      </w:r>
    </w:p>
    <w:p w:rsidR="00106C21" w:rsidRDefault="00106C21" w:rsidP="00B5695A">
      <w:pPr>
        <w:pStyle w:val="a0"/>
      </w:pPr>
      <w:bookmarkStart w:id="4" w:name="_GoBack"/>
      <w:bookmarkEnd w:id="4"/>
      <w:r>
        <w:rPr>
          <w:noProof/>
        </w:rPr>
        <w:drawing>
          <wp:inline distT="0" distB="0" distL="0" distR="0" wp14:anchorId="7E8703DE" wp14:editId="0FF194E6">
            <wp:extent cx="5274310" cy="1659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59210"/>
                    </a:xfrm>
                    <a:prstGeom prst="rect">
                      <a:avLst/>
                    </a:prstGeom>
                  </pic:spPr>
                </pic:pic>
              </a:graphicData>
            </a:graphic>
          </wp:inline>
        </w:drawing>
      </w:r>
    </w:p>
    <w:p w:rsidR="00B5695A" w:rsidRPr="00B5695A" w:rsidRDefault="00B5695A" w:rsidP="00B5695A">
      <w:pPr>
        <w:pStyle w:val="2"/>
      </w:pPr>
      <w:bookmarkStart w:id="5" w:name="_Toc455756204"/>
      <w:r>
        <w:rPr>
          <w:rFonts w:hint="eastAsia"/>
        </w:rPr>
        <w:t>每日安排</w:t>
      </w:r>
      <w:bookmarkEnd w:id="5"/>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CA05E0" w:rsidRDefault="00CA05E0" w:rsidP="00CA05E0">
      <w:pPr>
        <w:pStyle w:val="a0"/>
      </w:pPr>
      <w:r>
        <w:rPr>
          <w:rFonts w:hint="eastAsia"/>
        </w:rPr>
        <w:t>9</w:t>
      </w:r>
      <w:r>
        <w:rPr>
          <w:rFonts w:hint="eastAsia"/>
        </w:rPr>
        <w:t>：</w:t>
      </w:r>
      <w:r w:rsidR="00970422">
        <w:rPr>
          <w:rFonts w:hint="eastAsia"/>
        </w:rPr>
        <w:t>00-9:25</w:t>
      </w:r>
      <w:r>
        <w:rPr>
          <w:rFonts w:hint="eastAsia"/>
        </w:rPr>
        <w:t xml:space="preserve"> </w:t>
      </w:r>
      <w:r>
        <w:rPr>
          <w:rFonts w:hint="eastAsia"/>
        </w:rPr>
        <w:t>阅读新闻，同时整理今天的交易计划。一般前</w:t>
      </w:r>
      <w:r>
        <w:rPr>
          <w:rFonts w:hint="eastAsia"/>
        </w:rPr>
        <w:t>15</w:t>
      </w:r>
      <w:r>
        <w:rPr>
          <w:rFonts w:hint="eastAsia"/>
        </w:rPr>
        <w:t>分钟</w:t>
      </w:r>
      <w:proofErr w:type="gramStart"/>
      <w:r>
        <w:rPr>
          <w:rFonts w:hint="eastAsia"/>
        </w:rPr>
        <w:t>不</w:t>
      </w:r>
      <w:proofErr w:type="gramEnd"/>
      <w:r>
        <w:rPr>
          <w:rFonts w:hint="eastAsia"/>
        </w:rPr>
        <w:t>交易，看</w:t>
      </w:r>
      <w:r>
        <w:rPr>
          <w:rFonts w:hint="eastAsia"/>
        </w:rPr>
        <w:t>15</w:t>
      </w:r>
      <w:r>
        <w:rPr>
          <w:rFonts w:hint="eastAsia"/>
        </w:rPr>
        <w:t>分钟</w:t>
      </w:r>
      <w:r>
        <w:rPr>
          <w:rFonts w:hint="eastAsia"/>
        </w:rPr>
        <w:t>K</w:t>
      </w:r>
      <w:r>
        <w:rPr>
          <w:rFonts w:hint="eastAsia"/>
        </w:rPr>
        <w:t>线，决定当日的行情，当时行情不好，做</w:t>
      </w:r>
      <w:r>
        <w:rPr>
          <w:rFonts w:hint="eastAsia"/>
        </w:rPr>
        <w:t>T</w:t>
      </w:r>
      <w:r>
        <w:rPr>
          <w:rFonts w:hint="eastAsia"/>
        </w:rPr>
        <w:t>一定要谨慎。</w:t>
      </w:r>
    </w:p>
    <w:p w:rsidR="00970422" w:rsidRDefault="00970422" w:rsidP="00CA05E0">
      <w:pPr>
        <w:pStyle w:val="a0"/>
      </w:pPr>
      <w:r>
        <w:rPr>
          <w:rFonts w:hint="eastAsia"/>
        </w:rPr>
        <w:t>9</w:t>
      </w:r>
      <w:r w:rsidR="00124CFA">
        <w:rPr>
          <w:rFonts w:hint="eastAsia"/>
        </w:rPr>
        <w:t>:</w:t>
      </w:r>
      <w:r>
        <w:rPr>
          <w:rFonts w:hint="eastAsia"/>
        </w:rPr>
        <w:t>25-9</w:t>
      </w:r>
      <w:r w:rsidR="00124CFA">
        <w:rPr>
          <w:rFonts w:hint="eastAsia"/>
        </w:rPr>
        <w:t>:</w:t>
      </w:r>
      <w:r>
        <w:rPr>
          <w:rFonts w:hint="eastAsia"/>
        </w:rPr>
        <w:t xml:space="preserve">30 </w:t>
      </w:r>
      <w:r>
        <w:rPr>
          <w:rFonts w:hint="eastAsia"/>
        </w:rPr>
        <w:t>根据开盘价，挑选预测模型</w:t>
      </w:r>
    </w:p>
    <w:p w:rsidR="0027608B" w:rsidRDefault="0027608B" w:rsidP="00CA05E0">
      <w:pPr>
        <w:pStyle w:val="a0"/>
      </w:pPr>
      <w:r>
        <w:rPr>
          <w:rFonts w:hint="eastAsia"/>
        </w:rPr>
        <w:t>确定每天的支撑位和突破点位，对整体有个预期。做好买卖时间点的设计。</w:t>
      </w:r>
    </w:p>
    <w:p w:rsidR="00CA05E0" w:rsidRDefault="00CA05E0" w:rsidP="00CA05E0">
      <w:pPr>
        <w:pStyle w:val="a0"/>
      </w:pPr>
      <w:r>
        <w:rPr>
          <w:rFonts w:hint="eastAsia"/>
        </w:rPr>
        <w:t>11</w:t>
      </w:r>
      <w:r w:rsidR="005604C1">
        <w:rPr>
          <w:rFonts w:hint="eastAsia"/>
        </w:rPr>
        <w:t>:</w:t>
      </w:r>
      <w:r>
        <w:rPr>
          <w:rFonts w:hint="eastAsia"/>
        </w:rPr>
        <w:t>00-11</w:t>
      </w:r>
      <w:r w:rsidR="005604C1">
        <w:rPr>
          <w:rFonts w:hint="eastAsia"/>
        </w:rPr>
        <w:t>:</w:t>
      </w:r>
      <w:r>
        <w:rPr>
          <w:rFonts w:hint="eastAsia"/>
        </w:rPr>
        <w:t xml:space="preserve">30 </w:t>
      </w:r>
      <w:r>
        <w:rPr>
          <w:rFonts w:hint="eastAsia"/>
        </w:rPr>
        <w:t>把前一日买入的短线交易产品，决定是否清除。</w:t>
      </w:r>
    </w:p>
    <w:p w:rsidR="00E17148" w:rsidRDefault="00E17148" w:rsidP="00CA05E0">
      <w:pPr>
        <w:pStyle w:val="a0"/>
      </w:pPr>
      <w:r>
        <w:rPr>
          <w:rFonts w:hint="eastAsia"/>
        </w:rPr>
        <w:t xml:space="preserve">1:30-2:00 </w:t>
      </w:r>
      <w:r>
        <w:rPr>
          <w:rFonts w:hint="eastAsia"/>
        </w:rPr>
        <w:t>预期是否购买股票，选择股票建仓。</w:t>
      </w:r>
    </w:p>
    <w:p w:rsidR="00675BAD" w:rsidRDefault="00675BAD" w:rsidP="00CA05E0">
      <w:pPr>
        <w:pStyle w:val="a0"/>
      </w:pPr>
      <w:r>
        <w:rPr>
          <w:rFonts w:hint="eastAsia"/>
        </w:rPr>
        <w:t xml:space="preserve">2:15-2:30 </w:t>
      </w:r>
      <w:r>
        <w:rPr>
          <w:rFonts w:hint="eastAsia"/>
        </w:rPr>
        <w:t>看一下外围股市</w:t>
      </w:r>
      <w:r w:rsidRPr="00675BAD">
        <w:t>http://quote.eastmoney.com/center/asia.html#asia_3</w:t>
      </w:r>
    </w:p>
    <w:p w:rsidR="00CA05E0" w:rsidRDefault="00CA05E0" w:rsidP="00CA05E0">
      <w:pPr>
        <w:pStyle w:val="a0"/>
      </w:pPr>
      <w:r>
        <w:rPr>
          <w:rFonts w:hint="eastAsia"/>
        </w:rPr>
        <w:t>2</w:t>
      </w:r>
      <w:r w:rsidR="00A56C1A">
        <w:rPr>
          <w:rFonts w:hint="eastAsia"/>
        </w:rPr>
        <w:t>:</w:t>
      </w:r>
      <w:r>
        <w:rPr>
          <w:rFonts w:hint="eastAsia"/>
        </w:rPr>
        <w:t>30-3</w:t>
      </w:r>
      <w:r w:rsidR="00A56C1A">
        <w:rPr>
          <w:rFonts w:hint="eastAsia"/>
        </w:rPr>
        <w:t>:</w:t>
      </w:r>
      <w:r>
        <w:rPr>
          <w:rFonts w:hint="eastAsia"/>
        </w:rPr>
        <w:t xml:space="preserve">00 </w:t>
      </w:r>
      <w:r>
        <w:rPr>
          <w:rFonts w:hint="eastAsia"/>
        </w:rPr>
        <w:t>把</w:t>
      </w:r>
      <w:r>
        <w:rPr>
          <w:rFonts w:hint="eastAsia"/>
        </w:rPr>
        <w:t>T</w:t>
      </w:r>
      <w:r>
        <w:rPr>
          <w:rFonts w:hint="eastAsia"/>
        </w:rPr>
        <w:t>的资金踢出，手里一定保有一定量的现金。</w:t>
      </w:r>
    </w:p>
    <w:p w:rsidR="00CA05E0" w:rsidRPr="00EF5187" w:rsidRDefault="00CA05E0" w:rsidP="00CA05E0">
      <w:pPr>
        <w:pStyle w:val="a0"/>
      </w:pPr>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 xml:space="preserve">30 </w:t>
      </w: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CA05E0" w:rsidRPr="00CA05E0" w:rsidRDefault="00CA05E0" w:rsidP="00CA05E0">
      <w:pPr>
        <w:pStyle w:val="a0"/>
      </w:pPr>
    </w:p>
    <w:p w:rsidR="007E05E4" w:rsidRPr="007E05E4" w:rsidRDefault="00746AB0" w:rsidP="006A3151">
      <w:pPr>
        <w:pStyle w:val="1"/>
      </w:pPr>
      <w:bookmarkStart w:id="6" w:name="_Toc455756205"/>
      <w:r>
        <w:rPr>
          <w:rFonts w:hint="eastAsia"/>
        </w:rPr>
        <w:t>交易日志</w:t>
      </w:r>
      <w:bookmarkEnd w:id="6"/>
    </w:p>
    <w:p w:rsidR="00F64429" w:rsidRDefault="00F64429" w:rsidP="00F64429">
      <w:pPr>
        <w:pStyle w:val="2"/>
      </w:pPr>
      <w:bookmarkStart w:id="7" w:name="_Toc455756206"/>
      <w:r>
        <w:rPr>
          <w:rFonts w:hint="eastAsia"/>
        </w:rPr>
        <w:t>201607011</w:t>
      </w:r>
      <w:r>
        <w:rPr>
          <w:rFonts w:hint="eastAsia"/>
        </w:rPr>
        <w:t>（一）</w:t>
      </w:r>
      <w:bookmarkEnd w:id="7"/>
    </w:p>
    <w:p w:rsidR="00F64429" w:rsidRDefault="00F64429" w:rsidP="0088267B">
      <w:pPr>
        <w:pStyle w:val="3"/>
      </w:pPr>
      <w:bookmarkStart w:id="8" w:name="_Toc455756207"/>
      <w:r>
        <w:rPr>
          <w:rFonts w:hint="eastAsia"/>
        </w:rPr>
        <w:t>模型</w:t>
      </w:r>
      <w:r w:rsidR="0088267B">
        <w:rPr>
          <w:rFonts w:hint="eastAsia"/>
        </w:rPr>
        <w:t>预测及策略</w:t>
      </w:r>
      <w:bookmarkEnd w:id="8"/>
    </w:p>
    <w:p w:rsidR="00437FAB" w:rsidRDefault="00437FAB" w:rsidP="00437FAB">
      <w:pPr>
        <w:pStyle w:val="a0"/>
      </w:pPr>
      <w:r>
        <w:rPr>
          <w:rFonts w:hint="eastAsia"/>
        </w:rPr>
        <w:t>昨日预测：</w:t>
      </w:r>
    </w:p>
    <w:p w:rsidR="00437FAB" w:rsidRDefault="00437FAB" w:rsidP="00437FAB">
      <w:pPr>
        <w:pStyle w:val="a0"/>
      </w:pPr>
      <w:r>
        <w:rPr>
          <w:rFonts w:hint="eastAsia"/>
        </w:rPr>
        <w:t>统计总数</w:t>
      </w:r>
      <w:r>
        <w:rPr>
          <w:rFonts w:hint="eastAsia"/>
        </w:rPr>
        <w:tab/>
        <w:t>&lt;=0(</w:t>
      </w:r>
      <w:r>
        <w:rPr>
          <w:rFonts w:hint="eastAsia"/>
        </w:rPr>
        <w:t>占比</w:t>
      </w:r>
      <w:r>
        <w:rPr>
          <w:rFonts w:hint="eastAsia"/>
        </w:rPr>
        <w:t>%)</w:t>
      </w:r>
      <w:r>
        <w:rPr>
          <w:rFonts w:hint="eastAsia"/>
        </w:rPr>
        <w:tab/>
        <w:t>&gt;=1</w:t>
      </w:r>
      <w:r>
        <w:rPr>
          <w:rFonts w:hint="eastAsia"/>
        </w:rPr>
        <w:tab/>
        <w:t>&lt;-1</w:t>
      </w:r>
    </w:p>
    <w:p w:rsidR="00437FAB" w:rsidRDefault="00437FAB" w:rsidP="00437FAB">
      <w:pPr>
        <w:pStyle w:val="a0"/>
      </w:pPr>
      <w:r>
        <w:t xml:space="preserve">31   </w:t>
      </w:r>
      <w:r>
        <w:tab/>
        <w:t>15(48.39%)</w:t>
      </w:r>
      <w:r>
        <w:tab/>
        <w:t>5</w:t>
      </w:r>
      <w:r>
        <w:tab/>
        <w:t>4</w:t>
      </w:r>
    </w:p>
    <w:p w:rsidR="00437FAB" w:rsidRDefault="00437FAB" w:rsidP="00437FAB">
      <w:pPr>
        <w:pStyle w:val="a0"/>
      </w:pPr>
      <w:r>
        <w:rPr>
          <w:rFonts w:hint="eastAsia"/>
        </w:rPr>
        <w:t>收盘涨幅</w:t>
      </w:r>
      <w:r>
        <w:rPr>
          <w:rFonts w:hint="eastAsia"/>
        </w:rPr>
        <w:t>:</w:t>
      </w:r>
    </w:p>
    <w:p w:rsidR="00437FAB" w:rsidRDefault="00437FAB" w:rsidP="00437FAB">
      <w:pPr>
        <w:pStyle w:val="a0"/>
      </w:pPr>
      <w:r>
        <w:rPr>
          <w:rFonts w:hint="eastAsia"/>
        </w:rPr>
        <w:t>-1.4</w:t>
      </w:r>
      <w:r>
        <w:rPr>
          <w:rFonts w:hint="eastAsia"/>
        </w:rPr>
        <w:tab/>
        <w:t>-1.25</w:t>
      </w:r>
      <w:r>
        <w:rPr>
          <w:rFonts w:hint="eastAsia"/>
        </w:rPr>
        <w:tab/>
        <w:t>-1.19</w:t>
      </w:r>
      <w:r>
        <w:rPr>
          <w:rFonts w:hint="eastAsia"/>
        </w:rPr>
        <w:tab/>
        <w:t>-1.16</w:t>
      </w:r>
      <w:r>
        <w:rPr>
          <w:rFonts w:hint="eastAsia"/>
        </w:rPr>
        <w:tab/>
        <w:t>-0.83</w:t>
      </w:r>
      <w:r>
        <w:rPr>
          <w:rFonts w:hint="eastAsia"/>
        </w:rPr>
        <w:tab/>
        <w:t>-0.77</w:t>
      </w:r>
      <w:r>
        <w:rPr>
          <w:rFonts w:hint="eastAsia"/>
        </w:rPr>
        <w:tab/>
        <w:t>-0.76</w:t>
      </w:r>
      <w:r>
        <w:rPr>
          <w:rFonts w:hint="eastAsia"/>
        </w:rPr>
        <w:tab/>
        <w:t>-0.7</w:t>
      </w:r>
      <w:r>
        <w:rPr>
          <w:rFonts w:hint="eastAsia"/>
        </w:rPr>
        <w:tab/>
        <w:t>-0.58</w:t>
      </w:r>
      <w:r>
        <w:rPr>
          <w:rFonts w:hint="eastAsia"/>
        </w:rPr>
        <w:tab/>
        <w:t>-0.57</w:t>
      </w:r>
      <w:r>
        <w:rPr>
          <w:rFonts w:hint="eastAsia"/>
        </w:rPr>
        <w:tab/>
        <w:t>-0.44</w:t>
      </w:r>
      <w:r>
        <w:rPr>
          <w:rFonts w:hint="eastAsia"/>
        </w:rPr>
        <w:tab/>
        <w:t>-0.37</w:t>
      </w:r>
      <w:r>
        <w:rPr>
          <w:rFonts w:hint="eastAsia"/>
        </w:rPr>
        <w:tab/>
        <w:t>-0.3</w:t>
      </w:r>
      <w:r>
        <w:rPr>
          <w:rFonts w:hint="eastAsia"/>
        </w:rPr>
        <w:tab/>
        <w:t>-0.29</w:t>
      </w:r>
      <w:r>
        <w:rPr>
          <w:rFonts w:hint="eastAsia"/>
        </w:rPr>
        <w:tab/>
        <w:t>-0.05</w:t>
      </w:r>
      <w:r>
        <w:rPr>
          <w:rFonts w:hint="eastAsia"/>
        </w:rPr>
        <w:tab/>
        <w:t>0.24</w:t>
      </w:r>
      <w:r>
        <w:rPr>
          <w:rFonts w:hint="eastAsia"/>
        </w:rPr>
        <w:tab/>
        <w:t>0.3</w:t>
      </w:r>
      <w:r>
        <w:rPr>
          <w:rFonts w:hint="eastAsia"/>
        </w:rPr>
        <w:tab/>
        <w:t>0.4</w:t>
      </w:r>
      <w:r>
        <w:rPr>
          <w:rFonts w:hint="eastAsia"/>
        </w:rPr>
        <w:tab/>
        <w:t>0.48</w:t>
      </w:r>
      <w:r>
        <w:rPr>
          <w:rFonts w:hint="eastAsia"/>
        </w:rPr>
        <w:tab/>
        <w:t>0.49</w:t>
      </w:r>
      <w:r>
        <w:rPr>
          <w:rFonts w:hint="eastAsia"/>
        </w:rPr>
        <w:tab/>
        <w:t>0.49</w:t>
      </w:r>
      <w:r>
        <w:rPr>
          <w:rFonts w:hint="eastAsia"/>
        </w:rPr>
        <w:tab/>
        <w:t>0.63</w:t>
      </w:r>
      <w:r>
        <w:rPr>
          <w:rFonts w:hint="eastAsia"/>
        </w:rPr>
        <w:tab/>
        <w:t>0.66</w:t>
      </w:r>
      <w:r>
        <w:rPr>
          <w:rFonts w:hint="eastAsia"/>
        </w:rPr>
        <w:tab/>
        <w:t>0.77</w:t>
      </w:r>
      <w:r>
        <w:rPr>
          <w:rFonts w:hint="eastAsia"/>
        </w:rPr>
        <w:tab/>
        <w:t>0.81</w:t>
      </w:r>
      <w:r>
        <w:rPr>
          <w:rFonts w:hint="eastAsia"/>
        </w:rPr>
        <w:tab/>
        <w:t>0.99</w:t>
      </w:r>
      <w:r>
        <w:rPr>
          <w:rFonts w:hint="eastAsia"/>
        </w:rPr>
        <w:tab/>
        <w:t>1.11</w:t>
      </w:r>
      <w:r>
        <w:rPr>
          <w:rFonts w:hint="eastAsia"/>
        </w:rPr>
        <w:tab/>
        <w:t>1.23</w:t>
      </w:r>
      <w:r>
        <w:rPr>
          <w:rFonts w:hint="eastAsia"/>
        </w:rPr>
        <w:tab/>
        <w:t>1.59</w:t>
      </w:r>
      <w:r>
        <w:rPr>
          <w:rFonts w:hint="eastAsia"/>
        </w:rPr>
        <w:tab/>
        <w:t>1.72</w:t>
      </w:r>
      <w:r>
        <w:rPr>
          <w:rFonts w:hint="eastAsia"/>
        </w:rPr>
        <w:tab/>
        <w:t>2.54</w:t>
      </w:r>
    </w:p>
    <w:p w:rsidR="00437FAB" w:rsidRPr="00437FAB" w:rsidRDefault="00437FAB" w:rsidP="00437FAB">
      <w:pPr>
        <w:pStyle w:val="a0"/>
      </w:pPr>
      <w:r>
        <w:rPr>
          <w:rFonts w:hint="eastAsia"/>
        </w:rPr>
        <w:t>收盘涨幅中位数</w:t>
      </w:r>
      <w:r>
        <w:rPr>
          <w:rFonts w:hint="eastAsia"/>
        </w:rPr>
        <w:t>:0.24</w:t>
      </w:r>
      <w:r>
        <w:rPr>
          <w:rFonts w:hint="eastAsia"/>
        </w:rPr>
        <w:t>，</w:t>
      </w:r>
      <w:r>
        <w:rPr>
          <w:rFonts w:hint="eastAsia"/>
        </w:rPr>
        <w:t xml:space="preserve"> </w:t>
      </w:r>
      <w:r>
        <w:rPr>
          <w:rFonts w:hint="eastAsia"/>
        </w:rPr>
        <w:t>实际收盘跌</w:t>
      </w:r>
      <w:r>
        <w:rPr>
          <w:rFonts w:hint="eastAsia"/>
        </w:rPr>
        <w:t>-0.95</w:t>
      </w:r>
    </w:p>
    <w:p w:rsidR="00F64429" w:rsidRDefault="00F64429" w:rsidP="00F64429">
      <w:pPr>
        <w:pStyle w:val="4"/>
      </w:pPr>
      <w:r>
        <w:rPr>
          <w:rFonts w:hint="eastAsia"/>
        </w:rPr>
        <w:t>今日预测模型</w:t>
      </w:r>
    </w:p>
    <w:p w:rsidR="00F20B4C" w:rsidRPr="00F20B4C" w:rsidRDefault="00C14729" w:rsidP="00F20B4C">
      <w:pPr>
        <w:pStyle w:val="a0"/>
      </w:pPr>
      <w:hyperlink r:id="rId11" w:history="1">
        <w:r w:rsidR="00F20B4C" w:rsidRPr="00F20B4C">
          <w:rPr>
            <w:rStyle w:val="a6"/>
            <w:rFonts w:hint="eastAsia"/>
          </w:rPr>
          <w:t>预测结果</w:t>
        </w:r>
      </w:hyperlink>
    </w:p>
    <w:p w:rsidR="00855D9D" w:rsidRDefault="00855D9D" w:rsidP="00855D9D">
      <w:pPr>
        <w:pStyle w:val="a0"/>
      </w:pPr>
      <w:r>
        <w:rPr>
          <w:rFonts w:hint="eastAsia"/>
        </w:rPr>
        <w:t>模式识别结果统计</w:t>
      </w:r>
      <w:r>
        <w:rPr>
          <w:rFonts w:hint="eastAsia"/>
        </w:rPr>
        <w:t>:</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88267B" w:rsidRDefault="0088267B" w:rsidP="0088267B">
      <w:pPr>
        <w:pStyle w:val="a0"/>
      </w:pPr>
      <w:r>
        <w:rPr>
          <w:noProof/>
        </w:rPr>
        <w:drawing>
          <wp:inline distT="0" distB="0" distL="0" distR="0" wp14:anchorId="3A046759" wp14:editId="47A604E5">
            <wp:extent cx="5274310" cy="4240203"/>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240203"/>
                    </a:xfrm>
                    <a:prstGeom prst="rect">
                      <a:avLst/>
                    </a:prstGeom>
                  </pic:spPr>
                </pic:pic>
              </a:graphicData>
            </a:graphic>
          </wp:inline>
        </w:drawing>
      </w:r>
    </w:p>
    <w:p w:rsidR="0088267B" w:rsidRDefault="0088267B" w:rsidP="0088267B">
      <w:pPr>
        <w:pStyle w:val="3"/>
      </w:pPr>
      <w:bookmarkStart w:id="9" w:name="_Toc455756208"/>
      <w:r>
        <w:rPr>
          <w:rFonts w:hint="eastAsia"/>
        </w:rPr>
        <w:t>支撑及压力</w:t>
      </w:r>
      <w:bookmarkEnd w:id="9"/>
    </w:p>
    <w:p w:rsidR="0088267B" w:rsidRDefault="0088267B" w:rsidP="0088267B">
      <w:pPr>
        <w:pStyle w:val="a0"/>
      </w:pPr>
    </w:p>
    <w:p w:rsidR="0088267B" w:rsidRDefault="0088267B" w:rsidP="0088267B">
      <w:pPr>
        <w:pStyle w:val="3"/>
      </w:pPr>
      <w:bookmarkStart w:id="10" w:name="_Toc455756209"/>
      <w:r>
        <w:rPr>
          <w:rFonts w:hint="eastAsia"/>
        </w:rPr>
        <w:t>总结分析</w:t>
      </w:r>
      <w:bookmarkEnd w:id="10"/>
    </w:p>
    <w:p w:rsidR="0088267B" w:rsidRPr="0088267B" w:rsidRDefault="0088267B" w:rsidP="0088267B">
      <w:pPr>
        <w:pStyle w:val="a0"/>
      </w:pPr>
    </w:p>
    <w:p w:rsidR="00F64429" w:rsidRDefault="00F64429" w:rsidP="00F64429">
      <w:pPr>
        <w:pStyle w:val="2"/>
      </w:pPr>
      <w:bookmarkStart w:id="11" w:name="_Toc455756210"/>
      <w:r>
        <w:rPr>
          <w:rFonts w:hint="eastAsia"/>
        </w:rPr>
        <w:t>20160712</w:t>
      </w:r>
      <w:r>
        <w:rPr>
          <w:rFonts w:hint="eastAsia"/>
        </w:rPr>
        <w:t>（二）</w:t>
      </w:r>
      <w:bookmarkEnd w:id="11"/>
    </w:p>
    <w:p w:rsidR="00F64429" w:rsidRDefault="00F64429" w:rsidP="00F64429">
      <w:pPr>
        <w:pStyle w:val="3"/>
      </w:pPr>
      <w:bookmarkStart w:id="12" w:name="_Toc455756211"/>
      <w:r>
        <w:rPr>
          <w:rFonts w:hint="eastAsia"/>
        </w:rPr>
        <w:t>模型预测</w:t>
      </w:r>
      <w:r w:rsidR="0088267B">
        <w:rPr>
          <w:rFonts w:hint="eastAsia"/>
        </w:rPr>
        <w:t>及策略</w:t>
      </w:r>
      <w:bookmarkEnd w:id="12"/>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DC0DA5" w:rsidRDefault="00DC0DA5" w:rsidP="00DC0DA5">
      <w:pPr>
        <w:pStyle w:val="3"/>
      </w:pPr>
      <w:bookmarkStart w:id="13" w:name="_Toc455756212"/>
      <w:r>
        <w:rPr>
          <w:rFonts w:hint="eastAsia"/>
        </w:rPr>
        <w:t>支撑及压力</w:t>
      </w:r>
      <w:bookmarkEnd w:id="13"/>
    </w:p>
    <w:p w:rsidR="00DC0DA5" w:rsidRDefault="00DC0DA5" w:rsidP="00DC0DA5">
      <w:pPr>
        <w:pStyle w:val="a0"/>
      </w:pPr>
    </w:p>
    <w:p w:rsidR="00DC0DA5" w:rsidRDefault="00DC0DA5" w:rsidP="00DC0DA5">
      <w:pPr>
        <w:pStyle w:val="3"/>
      </w:pPr>
      <w:bookmarkStart w:id="14" w:name="_Toc455756213"/>
      <w:r>
        <w:rPr>
          <w:rFonts w:hint="eastAsia"/>
        </w:rPr>
        <w:t>总结分析</w:t>
      </w:r>
      <w:bookmarkEnd w:id="14"/>
    </w:p>
    <w:p w:rsidR="00DC0DA5" w:rsidRPr="00DC0DA5" w:rsidRDefault="00DC0DA5" w:rsidP="00DC0DA5">
      <w:pPr>
        <w:pStyle w:val="a0"/>
      </w:pPr>
    </w:p>
    <w:p w:rsidR="00F64429" w:rsidRDefault="00F64429" w:rsidP="00F64429">
      <w:pPr>
        <w:pStyle w:val="2"/>
      </w:pPr>
      <w:bookmarkStart w:id="15" w:name="_Toc455756214"/>
      <w:r>
        <w:rPr>
          <w:rFonts w:hint="eastAsia"/>
        </w:rPr>
        <w:t>20160713</w:t>
      </w:r>
      <w:r>
        <w:rPr>
          <w:rFonts w:hint="eastAsia"/>
        </w:rPr>
        <w:t>（三）</w:t>
      </w:r>
      <w:bookmarkEnd w:id="15"/>
    </w:p>
    <w:p w:rsidR="00DC0DA5" w:rsidRDefault="00DC0DA5" w:rsidP="00DC0DA5">
      <w:pPr>
        <w:pStyle w:val="3"/>
      </w:pPr>
      <w:bookmarkStart w:id="16" w:name="_Toc455756215"/>
      <w:r>
        <w:rPr>
          <w:rFonts w:hint="eastAsia"/>
        </w:rPr>
        <w:t>模型预测及策略</w:t>
      </w:r>
      <w:bookmarkEnd w:id="16"/>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17" w:name="_Toc455756216"/>
      <w:r>
        <w:rPr>
          <w:rFonts w:hint="eastAsia"/>
        </w:rPr>
        <w:t>支撑及压力</w:t>
      </w:r>
      <w:bookmarkEnd w:id="17"/>
    </w:p>
    <w:p w:rsidR="00DC0DA5" w:rsidRDefault="00DC0DA5" w:rsidP="00DC0DA5">
      <w:pPr>
        <w:pStyle w:val="a0"/>
      </w:pPr>
    </w:p>
    <w:p w:rsidR="00DC0DA5" w:rsidRDefault="00DC0DA5" w:rsidP="00DC0DA5">
      <w:pPr>
        <w:pStyle w:val="3"/>
      </w:pPr>
      <w:bookmarkStart w:id="18" w:name="_Toc455756217"/>
      <w:r>
        <w:rPr>
          <w:rFonts w:hint="eastAsia"/>
        </w:rPr>
        <w:t>总结分析</w:t>
      </w:r>
      <w:bookmarkEnd w:id="18"/>
    </w:p>
    <w:p w:rsidR="00F64429" w:rsidRDefault="005B68FB" w:rsidP="00F64429">
      <w:pPr>
        <w:pStyle w:val="2"/>
      </w:pPr>
      <w:bookmarkStart w:id="19" w:name="_Toc455756218"/>
      <w:r>
        <w:rPr>
          <w:rFonts w:hint="eastAsia"/>
        </w:rPr>
        <w:t>20160714</w:t>
      </w:r>
      <w:r>
        <w:rPr>
          <w:rFonts w:hint="eastAsia"/>
        </w:rPr>
        <w:t>（四</w:t>
      </w:r>
      <w:r w:rsidR="00F64429">
        <w:rPr>
          <w:rFonts w:hint="eastAsia"/>
        </w:rPr>
        <w:t>）</w:t>
      </w:r>
      <w:bookmarkEnd w:id="19"/>
    </w:p>
    <w:p w:rsidR="00DC0DA5" w:rsidRDefault="00DC0DA5" w:rsidP="00DC0DA5">
      <w:pPr>
        <w:pStyle w:val="3"/>
      </w:pPr>
      <w:bookmarkStart w:id="20" w:name="_Toc455756219"/>
      <w:r>
        <w:rPr>
          <w:rFonts w:hint="eastAsia"/>
        </w:rPr>
        <w:t>模型预测及策略</w:t>
      </w:r>
      <w:bookmarkEnd w:id="20"/>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21" w:name="_Toc455756220"/>
      <w:r>
        <w:rPr>
          <w:rFonts w:hint="eastAsia"/>
        </w:rPr>
        <w:t>支撑及压力</w:t>
      </w:r>
      <w:bookmarkEnd w:id="21"/>
    </w:p>
    <w:p w:rsidR="00DC0DA5" w:rsidRDefault="00DC0DA5" w:rsidP="00DC0DA5">
      <w:pPr>
        <w:pStyle w:val="a0"/>
      </w:pPr>
    </w:p>
    <w:p w:rsidR="00DC0DA5" w:rsidRDefault="00DC0DA5" w:rsidP="00DC0DA5">
      <w:pPr>
        <w:pStyle w:val="3"/>
      </w:pPr>
      <w:bookmarkStart w:id="22" w:name="_Toc455756221"/>
      <w:r>
        <w:rPr>
          <w:rFonts w:hint="eastAsia"/>
        </w:rPr>
        <w:lastRenderedPageBreak/>
        <w:t>总结分析</w:t>
      </w:r>
      <w:bookmarkEnd w:id="22"/>
    </w:p>
    <w:p w:rsidR="00AC14E5" w:rsidRPr="00AC14E5" w:rsidRDefault="005B68FB" w:rsidP="00E96F90">
      <w:pPr>
        <w:pStyle w:val="2"/>
      </w:pPr>
      <w:bookmarkStart w:id="23" w:name="_Toc455756222"/>
      <w:r>
        <w:rPr>
          <w:rFonts w:hint="eastAsia"/>
        </w:rPr>
        <w:t>20160715</w:t>
      </w:r>
      <w:r>
        <w:rPr>
          <w:rFonts w:hint="eastAsia"/>
        </w:rPr>
        <w:t>（五）</w:t>
      </w:r>
      <w:bookmarkEnd w:id="23"/>
    </w:p>
    <w:p w:rsidR="00E96F90" w:rsidRDefault="00E96F90" w:rsidP="00E96F90">
      <w:pPr>
        <w:pStyle w:val="3"/>
      </w:pPr>
      <w:bookmarkStart w:id="24" w:name="_Toc455756223"/>
      <w:r>
        <w:rPr>
          <w:rFonts w:hint="eastAsia"/>
        </w:rPr>
        <w:t>模型预测及策略</w:t>
      </w:r>
      <w:bookmarkEnd w:id="24"/>
    </w:p>
    <w:p w:rsidR="00E96F90" w:rsidRDefault="00E96F90" w:rsidP="00E96F90">
      <w:pPr>
        <w:pStyle w:val="4"/>
      </w:pPr>
      <w:r>
        <w:rPr>
          <w:rFonts w:hint="eastAsia"/>
        </w:rPr>
        <w:t>今日预测模型</w:t>
      </w:r>
    </w:p>
    <w:p w:rsidR="00E96F90" w:rsidRPr="0097121A" w:rsidRDefault="00E96F90" w:rsidP="00E96F90">
      <w:pPr>
        <w:pStyle w:val="a0"/>
      </w:pPr>
    </w:p>
    <w:p w:rsidR="00E96F90" w:rsidRDefault="00E96F90" w:rsidP="00E96F90">
      <w:pPr>
        <w:pStyle w:val="4"/>
      </w:pPr>
      <w:r>
        <w:rPr>
          <w:rFonts w:hint="eastAsia"/>
        </w:rPr>
        <w:t>今日最终走势</w:t>
      </w:r>
    </w:p>
    <w:p w:rsidR="00E96F90" w:rsidRDefault="00E96F90" w:rsidP="00E96F90">
      <w:pPr>
        <w:pStyle w:val="3"/>
      </w:pPr>
      <w:bookmarkStart w:id="25" w:name="_Toc455756224"/>
      <w:r>
        <w:rPr>
          <w:rFonts w:hint="eastAsia"/>
        </w:rPr>
        <w:t>支撑及压力</w:t>
      </w:r>
      <w:bookmarkEnd w:id="25"/>
    </w:p>
    <w:p w:rsidR="00E96F90" w:rsidRDefault="00E96F90" w:rsidP="00E96F90">
      <w:pPr>
        <w:pStyle w:val="3"/>
      </w:pPr>
      <w:bookmarkStart w:id="26" w:name="_Toc455756225"/>
      <w:r>
        <w:rPr>
          <w:rFonts w:hint="eastAsia"/>
        </w:rPr>
        <w:t>总结分析</w:t>
      </w:r>
      <w:bookmarkEnd w:id="26"/>
    </w:p>
    <w:p w:rsidR="00D963E9" w:rsidRPr="00E72644" w:rsidRDefault="00D963E9" w:rsidP="00C677AD">
      <w:pPr>
        <w:pStyle w:val="a0"/>
      </w:pPr>
    </w:p>
    <w:p w:rsidR="00AF7779" w:rsidRDefault="00AF7779" w:rsidP="00AF7779">
      <w:pPr>
        <w:pStyle w:val="2"/>
      </w:pPr>
      <w:bookmarkStart w:id="27" w:name="_Toc455756226"/>
      <w:r>
        <w:rPr>
          <w:rFonts w:hint="eastAsia"/>
        </w:rPr>
        <w:t>20160701</w:t>
      </w:r>
      <w:bookmarkEnd w:id="27"/>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t>尾盘计划出一部分复星医药，一是别的股票有的动不了，为了手里保有一部分现金，必须出掉一部分股票。</w:t>
      </w:r>
    </w:p>
    <w:p w:rsidR="000D67B3" w:rsidRPr="00CB0026" w:rsidRDefault="00AF7779" w:rsidP="00CB0026">
      <w:pPr>
        <w:pStyle w:val="a0"/>
      </w:pPr>
      <w:r>
        <w:rPr>
          <w:rFonts w:hint="eastAsia"/>
        </w:rPr>
        <w:t>手里必须保有一部分现金，所以，有时候会割肉的时候肉疼。当手里有票的时候，可以做高抛低吸。有时候，割肉必须狠。不忍心割肉，最后就得掉胳膊。</w:t>
      </w:r>
    </w:p>
    <w:p w:rsidR="00B87408" w:rsidRDefault="005D1717" w:rsidP="00B87408">
      <w:pPr>
        <w:pStyle w:val="1"/>
      </w:pPr>
      <w:bookmarkStart w:id="28" w:name="_Toc455756227"/>
      <w:r>
        <w:rPr>
          <w:rFonts w:hint="eastAsia"/>
        </w:rPr>
        <w:lastRenderedPageBreak/>
        <w:t>交易周记</w:t>
      </w:r>
      <w:bookmarkEnd w:id="28"/>
    </w:p>
    <w:p w:rsidR="005D1717" w:rsidRDefault="005D1717" w:rsidP="005D1717">
      <w:pPr>
        <w:pStyle w:val="2"/>
        <w:numPr>
          <w:ilvl w:val="1"/>
          <w:numId w:val="12"/>
        </w:numPr>
      </w:pPr>
      <w:bookmarkStart w:id="29" w:name="_Toc455756228"/>
      <w:r>
        <w:rPr>
          <w:rFonts w:hint="eastAsia"/>
        </w:rPr>
        <w:t>20160703-20160708 7</w:t>
      </w:r>
      <w:r>
        <w:rPr>
          <w:rFonts w:hint="eastAsia"/>
        </w:rPr>
        <w:t>月第</w:t>
      </w:r>
      <w:r>
        <w:rPr>
          <w:rFonts w:hint="eastAsia"/>
        </w:rPr>
        <w:t>1</w:t>
      </w:r>
      <w:r>
        <w:rPr>
          <w:rFonts w:hint="eastAsia"/>
        </w:rPr>
        <w:t>周</w:t>
      </w:r>
      <w:bookmarkEnd w:id="29"/>
    </w:p>
    <w:p w:rsidR="005D1717" w:rsidRPr="00B0465D" w:rsidRDefault="005D1717" w:rsidP="00C67B6C">
      <w:pPr>
        <w:pStyle w:val="a0"/>
      </w:pPr>
      <w:r>
        <w:rPr>
          <w:rFonts w:hint="eastAsia"/>
        </w:rPr>
        <w:t>预期</w:t>
      </w:r>
      <w:r>
        <w:rPr>
          <w:rFonts w:hint="eastAsia"/>
        </w:rPr>
        <w:t>K</w:t>
      </w:r>
      <w:r>
        <w:rPr>
          <w:rFonts w:hint="eastAsia"/>
        </w:rPr>
        <w:t>线走势</w:t>
      </w:r>
    </w:p>
    <w:p w:rsidR="005D1717" w:rsidRDefault="005D1717" w:rsidP="005D1717">
      <w:pPr>
        <w:pStyle w:val="3"/>
      </w:pPr>
      <w:bookmarkStart w:id="30" w:name="_Toc455756229"/>
      <w:r>
        <w:rPr>
          <w:rFonts w:hint="eastAsia"/>
        </w:rPr>
        <w:t>热点预期</w:t>
      </w:r>
      <w:bookmarkEnd w:id="30"/>
    </w:p>
    <w:p w:rsidR="005D1717" w:rsidRDefault="005D1717" w:rsidP="005D1717">
      <w:pPr>
        <w:pStyle w:val="3"/>
      </w:pPr>
      <w:bookmarkStart w:id="31" w:name="_Toc455756230"/>
      <w:r>
        <w:rPr>
          <w:rFonts w:hint="eastAsia"/>
        </w:rPr>
        <w:t>操作预案</w:t>
      </w:r>
      <w:bookmarkEnd w:id="31"/>
    </w:p>
    <w:p w:rsidR="00CB492A" w:rsidRPr="003644C1" w:rsidRDefault="00CB492A" w:rsidP="00CB492A">
      <w:pPr>
        <w:pStyle w:val="a0"/>
        <w:ind w:firstLine="0"/>
      </w:pPr>
    </w:p>
    <w:p w:rsidR="007E5DBE" w:rsidRPr="004A3853" w:rsidRDefault="007E5DBE" w:rsidP="007E5DBE">
      <w:pPr>
        <w:pStyle w:val="1"/>
      </w:pPr>
      <w:bookmarkStart w:id="32" w:name="_Toc455756235"/>
      <w:r>
        <w:rPr>
          <w:rFonts w:hint="eastAsia"/>
        </w:rPr>
        <w:t>交易</w:t>
      </w:r>
      <w:r w:rsidRPr="004A3853">
        <w:rPr>
          <w:rFonts w:hint="eastAsia"/>
        </w:rPr>
        <w:t>备忘录</w:t>
      </w:r>
      <w:bookmarkEnd w:id="32"/>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5D1717" w:rsidRPr="007E5DBE" w:rsidRDefault="005D1717" w:rsidP="005D1717">
      <w:pPr>
        <w:pStyle w:val="a0"/>
      </w:pPr>
    </w:p>
    <w:p w:rsidR="00AF072C" w:rsidRPr="00AF072C" w:rsidRDefault="00513F86" w:rsidP="00513F86">
      <w:pPr>
        <w:pStyle w:val="1"/>
      </w:pPr>
      <w:bookmarkStart w:id="33" w:name="_Toc455756236"/>
      <w:r>
        <w:rPr>
          <w:rFonts w:hint="eastAsia"/>
        </w:rPr>
        <w:t>联系方式</w:t>
      </w:r>
      <w:bookmarkEnd w:id="33"/>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729" w:rsidRDefault="00C14729" w:rsidP="00566594">
      <w:r>
        <w:separator/>
      </w:r>
    </w:p>
  </w:endnote>
  <w:endnote w:type="continuationSeparator" w:id="0">
    <w:p w:rsidR="00C14729" w:rsidRDefault="00C14729"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106C21" w:rsidRPr="00106C21">
          <w:rPr>
            <w:noProof/>
            <w:lang w:val="zh-CN"/>
          </w:rPr>
          <w:t>3</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729" w:rsidRDefault="00C14729" w:rsidP="00566594">
      <w:r>
        <w:separator/>
      </w:r>
    </w:p>
  </w:footnote>
  <w:footnote w:type="continuationSeparator" w:id="0">
    <w:p w:rsidR="00C14729" w:rsidRDefault="00C14729"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6C84"/>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06C21"/>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C7"/>
    <w:rsid w:val="00775529"/>
    <w:rsid w:val="00775674"/>
    <w:rsid w:val="0077576B"/>
    <w:rsid w:val="007759BE"/>
    <w:rsid w:val="00775A08"/>
    <w:rsid w:val="007760AF"/>
    <w:rsid w:val="00776416"/>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F88"/>
    <w:rsid w:val="007B185F"/>
    <w:rsid w:val="007B1970"/>
    <w:rsid w:val="007B430D"/>
    <w:rsid w:val="007B6277"/>
    <w:rsid w:val="007B76BB"/>
    <w:rsid w:val="007C0789"/>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492"/>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472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67B6C"/>
    <w:rsid w:val="00C71C41"/>
    <w:rsid w:val="00C7236F"/>
    <w:rsid w:val="00C723B1"/>
    <w:rsid w:val="00C72460"/>
    <w:rsid w:val="00C74F1E"/>
    <w:rsid w:val="00C76436"/>
    <w:rsid w:val="00C80023"/>
    <w:rsid w:val="00C8067B"/>
    <w:rsid w:val="00C80F5D"/>
    <w:rsid w:val="00C82F55"/>
    <w:rsid w:val="00C831B4"/>
    <w:rsid w:val="00C83F40"/>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atternRecDir/20160708.tx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56061-95F9-4D04-B650-F8E3A0A0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1</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762</cp:revision>
  <cp:lastPrinted>2016-04-06T08:30:00Z</cp:lastPrinted>
  <dcterms:created xsi:type="dcterms:W3CDTF">2015-01-04T02:33:00Z</dcterms:created>
  <dcterms:modified xsi:type="dcterms:W3CDTF">2016-07-08T08:33:00Z</dcterms:modified>
</cp:coreProperties>
</file>