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BA306" w14:textId="5E7E0409" w:rsidR="00794FC2" w:rsidRDefault="00C645BE" w:rsidP="00C645BE">
      <w:pPr>
        <w:pStyle w:val="1"/>
        <w:jc w:val="center"/>
      </w:pPr>
      <w:r>
        <w:rPr>
          <w:rFonts w:hint="eastAsia"/>
        </w:rPr>
        <w:t>T</w:t>
      </w:r>
      <w:r>
        <w:t>omcat</w:t>
      </w:r>
      <w:r>
        <w:rPr>
          <w:rFonts w:hint="eastAsia"/>
        </w:rPr>
        <w:t>体系结构</w:t>
      </w:r>
    </w:p>
    <w:p w14:paraId="236DB56C" w14:textId="1F0EC52B" w:rsidR="00C645BE" w:rsidRDefault="00C645BE" w:rsidP="00F57B45">
      <w:pPr>
        <w:pStyle w:val="2"/>
        <w:rPr>
          <w:noProof/>
        </w:rPr>
      </w:pPr>
      <w:r>
        <w:rPr>
          <w:noProof/>
        </w:rPr>
        <w:t>1</w:t>
      </w:r>
      <w:r>
        <w:rPr>
          <w:rFonts w:hint="eastAsia"/>
          <w:noProof/>
        </w:rPr>
        <w:t>：tomcat身兼两个重要角色-Http服务器+Servlet容器</w:t>
      </w:r>
    </w:p>
    <w:p w14:paraId="63A3DD6B" w14:textId="0F53ED6C" w:rsidR="00C645BE" w:rsidRDefault="00C645BE" w:rsidP="00C645BE">
      <w:r w:rsidRPr="00C645BE">
        <w:rPr>
          <w:rFonts w:hint="eastAsia"/>
          <w:noProof/>
        </w:rPr>
        <w:drawing>
          <wp:inline distT="0" distB="0" distL="0" distR="0" wp14:anchorId="4173D476" wp14:editId="43DC86AA">
            <wp:extent cx="4986655" cy="2757805"/>
            <wp:effectExtent l="0" t="0" r="444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7FC3D" w14:textId="102465E3" w:rsidR="00514401" w:rsidRDefault="00514401" w:rsidP="00C645BE"/>
    <w:p w14:paraId="5F657201" w14:textId="7FB1C626" w:rsidR="00514401" w:rsidRDefault="00514401" w:rsidP="0080167D">
      <w:pPr>
        <w:pStyle w:val="2"/>
      </w:pPr>
      <w:r>
        <w:rPr>
          <w:rFonts w:hint="eastAsia"/>
        </w:rPr>
        <w:t>2：实现1所述角色的to</w:t>
      </w:r>
      <w:r>
        <w:t>mcat</w:t>
      </w:r>
      <w:r>
        <w:rPr>
          <w:rFonts w:hint="eastAsia"/>
        </w:rPr>
        <w:t>内置组件</w:t>
      </w:r>
    </w:p>
    <w:p w14:paraId="620B9EA8" w14:textId="3D1B71B4" w:rsidR="00514401" w:rsidRDefault="006F5E6B" w:rsidP="00C645BE">
      <w:r w:rsidRPr="006F5E6B">
        <w:rPr>
          <w:rFonts w:hint="eastAsia"/>
          <w:noProof/>
        </w:rPr>
        <w:drawing>
          <wp:inline distT="0" distB="0" distL="0" distR="0" wp14:anchorId="180696AE" wp14:editId="2CB3DE1F">
            <wp:extent cx="3691255" cy="264795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25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5C867" w14:textId="4457E98F" w:rsidR="009A1C10" w:rsidRDefault="009A1C10" w:rsidP="004F5784">
      <w:pPr>
        <w:pStyle w:val="2"/>
      </w:pPr>
      <w:r>
        <w:rPr>
          <w:rFonts w:hint="eastAsia"/>
        </w:rPr>
        <w:lastRenderedPageBreak/>
        <w:t>3:两个角色之间的具体交互</w:t>
      </w:r>
    </w:p>
    <w:p w14:paraId="77307BE7" w14:textId="592C78C8" w:rsidR="009A1C10" w:rsidRDefault="009A1C10" w:rsidP="00C645BE">
      <w:pPr>
        <w:rPr>
          <w:rFonts w:hint="eastAsia"/>
        </w:rPr>
      </w:pPr>
      <w:r w:rsidRPr="009A1C10">
        <w:rPr>
          <w:rFonts w:hint="eastAsia"/>
          <w:noProof/>
        </w:rPr>
        <w:drawing>
          <wp:inline distT="0" distB="0" distL="0" distR="0" wp14:anchorId="4EE3D03B" wp14:editId="68171924">
            <wp:extent cx="4358005" cy="2891155"/>
            <wp:effectExtent l="0" t="0" r="444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6D1C7" w14:textId="64112FD6" w:rsidR="00C645BE" w:rsidRDefault="00DA27BA" w:rsidP="00DE08FF">
      <w:pPr>
        <w:pStyle w:val="2"/>
      </w:pPr>
      <w:r>
        <w:rPr>
          <w:rFonts w:hint="eastAsia"/>
        </w:rPr>
        <w:t>4：servlet容器组件结构</w:t>
      </w:r>
    </w:p>
    <w:p w14:paraId="0265149D" w14:textId="6EB5DDED" w:rsidR="00DA27BA" w:rsidRDefault="00DA27BA" w:rsidP="00C645BE">
      <w:r w:rsidRPr="00DA27BA">
        <w:rPr>
          <w:rFonts w:hint="eastAsia"/>
          <w:noProof/>
        </w:rPr>
        <w:drawing>
          <wp:inline distT="0" distB="0" distL="0" distR="0" wp14:anchorId="6C7FE81F" wp14:editId="2CCC271F">
            <wp:extent cx="4262755" cy="2876550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75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FBF83" w14:textId="2AC42AB0" w:rsidR="009572E1" w:rsidRDefault="009572E1" w:rsidP="00C645BE">
      <w:pPr>
        <w:rPr>
          <w:rFonts w:ascii="PingFangSC-Regular" w:hAnsi="OpenSans" w:cs="PingFangSC-Regular"/>
          <w:color w:val="333333"/>
          <w:kern w:val="0"/>
          <w:szCs w:val="21"/>
        </w:rPr>
      </w:pPr>
      <w:r>
        <w:rPr>
          <w:rFonts w:ascii="OpenSans" w:hAnsi="OpenSans" w:cs="OpenSans"/>
          <w:color w:val="333333"/>
          <w:kern w:val="0"/>
          <w:szCs w:val="21"/>
        </w:rPr>
        <w:t>Tomcat</w:t>
      </w:r>
      <w:r>
        <w:rPr>
          <w:rFonts w:ascii="PingFangSC-Regular" w:eastAsia="PingFangSC-Regular" w:hAnsi="OpenSans" w:cs="PingFangSC-Regular" w:hint="eastAsia"/>
          <w:color w:val="333333"/>
          <w:kern w:val="0"/>
          <w:szCs w:val="21"/>
        </w:rPr>
        <w:t>（我们往往有⼀个认识，</w:t>
      </w:r>
      <w:r>
        <w:rPr>
          <w:rFonts w:ascii="OpenSans" w:hAnsi="OpenSans" w:cs="OpenSans"/>
          <w:color w:val="333333"/>
          <w:kern w:val="0"/>
          <w:szCs w:val="21"/>
        </w:rPr>
        <w:t>Tomcat</w:t>
      </w:r>
      <w:r>
        <w:rPr>
          <w:rFonts w:ascii="PingFangSC-Regular" w:eastAsia="PingFangSC-Regular" w:hAnsi="OpenSans" w:cs="PingFangSC-Regular" w:hint="eastAsia"/>
          <w:color w:val="333333"/>
          <w:kern w:val="0"/>
          <w:szCs w:val="21"/>
        </w:rPr>
        <w:t>就是⼀个</w:t>
      </w:r>
      <w:r>
        <w:rPr>
          <w:rFonts w:ascii="OpenSans" w:hAnsi="OpenSans" w:cs="OpenSans"/>
          <w:color w:val="333333"/>
          <w:kern w:val="0"/>
          <w:szCs w:val="21"/>
        </w:rPr>
        <w:t>Catalina</w:t>
      </w:r>
      <w:r>
        <w:rPr>
          <w:rFonts w:ascii="PingFangSC-Regular" w:eastAsia="PingFangSC-Regular" w:hAnsi="OpenSans" w:cs="PingFangSC-Regular" w:hint="eastAsia"/>
          <w:color w:val="333333"/>
          <w:kern w:val="0"/>
          <w:szCs w:val="21"/>
        </w:rPr>
        <w:t>的实例，因为</w:t>
      </w:r>
      <w:r>
        <w:rPr>
          <w:rFonts w:ascii="OpenSans" w:hAnsi="OpenSans" w:cs="OpenSans"/>
          <w:color w:val="333333"/>
          <w:kern w:val="0"/>
          <w:szCs w:val="21"/>
        </w:rPr>
        <w:t>Catalina</w:t>
      </w:r>
      <w:r>
        <w:rPr>
          <w:rFonts w:ascii="PingFangSC-Regular" w:eastAsia="PingFangSC-Regular" w:hAnsi="OpenSans" w:cs="PingFangSC-Regular" w:hint="eastAsia"/>
          <w:color w:val="333333"/>
          <w:kern w:val="0"/>
          <w:szCs w:val="21"/>
        </w:rPr>
        <w:t>是</w:t>
      </w:r>
      <w:r>
        <w:rPr>
          <w:rFonts w:ascii="OpenSans" w:hAnsi="OpenSans" w:cs="OpenSans"/>
          <w:color w:val="333333"/>
          <w:kern w:val="0"/>
          <w:szCs w:val="21"/>
        </w:rPr>
        <w:t>Tomcat</w:t>
      </w:r>
      <w:r>
        <w:rPr>
          <w:rFonts w:ascii="PingFangSC-Regular" w:eastAsia="PingFangSC-Regular" w:hAnsi="OpenSans" w:cs="PingFangSC-Regular" w:hint="eastAsia"/>
          <w:color w:val="333333"/>
          <w:kern w:val="0"/>
          <w:szCs w:val="21"/>
        </w:rPr>
        <w:t>的核⼼）</w:t>
      </w:r>
    </w:p>
    <w:p w14:paraId="62299B3E" w14:textId="77777777" w:rsidR="009572E1" w:rsidRDefault="009572E1" w:rsidP="009572E1">
      <w:pPr>
        <w:autoSpaceDE w:val="0"/>
        <w:autoSpaceDN w:val="0"/>
        <w:adjustRightInd w:val="0"/>
        <w:jc w:val="left"/>
        <w:rPr>
          <w:rFonts w:ascii="OpenSans" w:eastAsia="PingFangSC-Regular" w:hAnsi="OpenSans" w:cs="OpenSans"/>
          <w:color w:val="333333"/>
          <w:kern w:val="0"/>
          <w:szCs w:val="21"/>
        </w:rPr>
      </w:pPr>
      <w:r>
        <w:rPr>
          <w:rFonts w:ascii="PingFangSC-Regular" w:eastAsia="PingFangSC-Regular" w:cs="PingFangSC-Regular" w:hint="eastAsia"/>
          <w:color w:val="333333"/>
          <w:kern w:val="0"/>
          <w:szCs w:val="21"/>
        </w:rPr>
        <w:t>其实，可以认为整个</w:t>
      </w:r>
      <w:r>
        <w:rPr>
          <w:rFonts w:ascii="OpenSans" w:eastAsia="PingFangSC-Regular" w:hAnsi="OpenSans" w:cs="OpenSans"/>
          <w:color w:val="333333"/>
          <w:kern w:val="0"/>
          <w:szCs w:val="21"/>
        </w:rPr>
        <w:t>Tomcat</w:t>
      </w:r>
      <w:r>
        <w:rPr>
          <w:rFonts w:ascii="PingFangSC-Regular" w:eastAsia="PingFangSC-Regular" w:cs="PingFangSC-Regular" w:hint="eastAsia"/>
          <w:color w:val="333333"/>
          <w:kern w:val="0"/>
          <w:szCs w:val="21"/>
        </w:rPr>
        <w:t>就是⼀个</w:t>
      </w:r>
      <w:r>
        <w:rPr>
          <w:rFonts w:ascii="OpenSans" w:eastAsia="PingFangSC-Regular" w:hAnsi="OpenSans" w:cs="OpenSans"/>
          <w:color w:val="333333"/>
          <w:kern w:val="0"/>
          <w:szCs w:val="21"/>
        </w:rPr>
        <w:t>Catalina</w:t>
      </w:r>
      <w:r>
        <w:rPr>
          <w:rFonts w:ascii="PingFangSC-Regular" w:eastAsia="PingFangSC-Regular" w:cs="PingFangSC-Regular" w:hint="eastAsia"/>
          <w:color w:val="333333"/>
          <w:kern w:val="0"/>
          <w:szCs w:val="21"/>
        </w:rPr>
        <w:t>实例，</w:t>
      </w:r>
      <w:r>
        <w:rPr>
          <w:rFonts w:ascii="OpenSans" w:eastAsia="PingFangSC-Regular" w:hAnsi="OpenSans" w:cs="OpenSans"/>
          <w:color w:val="333333"/>
          <w:kern w:val="0"/>
          <w:szCs w:val="21"/>
        </w:rPr>
        <w:t xml:space="preserve">Tomcat </w:t>
      </w:r>
      <w:r>
        <w:rPr>
          <w:rFonts w:ascii="PingFangSC-Regular" w:eastAsia="PingFangSC-Regular" w:cs="PingFangSC-Regular" w:hint="eastAsia"/>
          <w:color w:val="333333"/>
          <w:kern w:val="0"/>
          <w:szCs w:val="21"/>
        </w:rPr>
        <w:t>启动的时候会初始化这个实例，</w:t>
      </w:r>
      <w:r>
        <w:rPr>
          <w:rFonts w:ascii="OpenSans" w:eastAsia="PingFangSC-Regular" w:hAnsi="OpenSans" w:cs="OpenSans"/>
          <w:color w:val="333333"/>
          <w:kern w:val="0"/>
          <w:szCs w:val="21"/>
        </w:rPr>
        <w:t>Catalina</w:t>
      </w:r>
    </w:p>
    <w:p w14:paraId="71358545" w14:textId="77777777" w:rsidR="009572E1" w:rsidRDefault="009572E1" w:rsidP="009572E1">
      <w:pPr>
        <w:autoSpaceDE w:val="0"/>
        <w:autoSpaceDN w:val="0"/>
        <w:adjustRightInd w:val="0"/>
        <w:jc w:val="left"/>
        <w:rPr>
          <w:rFonts w:ascii="PingFangSC-Regular" w:eastAsia="PingFangSC-Regular" w:cs="PingFangSC-Regular"/>
          <w:color w:val="333333"/>
          <w:kern w:val="0"/>
          <w:szCs w:val="21"/>
        </w:rPr>
      </w:pPr>
      <w:r>
        <w:rPr>
          <w:rFonts w:ascii="PingFangSC-Regular" w:eastAsia="PingFangSC-Regular" w:cs="PingFangSC-Regular" w:hint="eastAsia"/>
          <w:color w:val="333333"/>
          <w:kern w:val="0"/>
          <w:szCs w:val="21"/>
        </w:rPr>
        <w:lastRenderedPageBreak/>
        <w:t>实例通过加载</w:t>
      </w:r>
      <w:r>
        <w:rPr>
          <w:rFonts w:ascii="OpenSans" w:eastAsia="PingFangSC-Regular" w:hAnsi="OpenSans" w:cs="OpenSans"/>
          <w:color w:val="333333"/>
          <w:kern w:val="0"/>
          <w:szCs w:val="21"/>
        </w:rPr>
        <w:t>server.xml</w:t>
      </w:r>
      <w:r>
        <w:rPr>
          <w:rFonts w:ascii="PingFangSC-Regular" w:eastAsia="PingFangSC-Regular" w:cs="PingFangSC-Regular" w:hint="eastAsia"/>
          <w:color w:val="333333"/>
          <w:kern w:val="0"/>
          <w:szCs w:val="21"/>
        </w:rPr>
        <w:t>完成其他实例的创建，创建并管理⼀个</w:t>
      </w:r>
      <w:r>
        <w:rPr>
          <w:rFonts w:ascii="OpenSans" w:eastAsia="PingFangSC-Regular" w:hAnsi="OpenSans" w:cs="OpenSans"/>
          <w:color w:val="333333"/>
          <w:kern w:val="0"/>
          <w:szCs w:val="21"/>
        </w:rPr>
        <w:t>Server</w:t>
      </w:r>
      <w:r>
        <w:rPr>
          <w:rFonts w:ascii="PingFangSC-Regular" w:eastAsia="PingFangSC-Regular" w:cs="PingFangSC-Regular" w:hint="eastAsia"/>
          <w:color w:val="333333"/>
          <w:kern w:val="0"/>
          <w:szCs w:val="21"/>
        </w:rPr>
        <w:t>，</w:t>
      </w:r>
      <w:r>
        <w:rPr>
          <w:rFonts w:ascii="OpenSans" w:eastAsia="PingFangSC-Regular" w:hAnsi="OpenSans" w:cs="OpenSans"/>
          <w:color w:val="333333"/>
          <w:kern w:val="0"/>
          <w:szCs w:val="21"/>
        </w:rPr>
        <w:t>Server</w:t>
      </w:r>
      <w:r>
        <w:rPr>
          <w:rFonts w:ascii="PingFangSC-Regular" w:eastAsia="PingFangSC-Regular" w:cs="PingFangSC-Regular" w:hint="eastAsia"/>
          <w:color w:val="333333"/>
          <w:kern w:val="0"/>
          <w:szCs w:val="21"/>
        </w:rPr>
        <w:t>创建并管理多个服务，</w:t>
      </w:r>
    </w:p>
    <w:p w14:paraId="2D46898D" w14:textId="77777777" w:rsidR="009572E1" w:rsidRDefault="009572E1" w:rsidP="009572E1">
      <w:pPr>
        <w:autoSpaceDE w:val="0"/>
        <w:autoSpaceDN w:val="0"/>
        <w:adjustRightInd w:val="0"/>
        <w:jc w:val="left"/>
        <w:rPr>
          <w:rFonts w:ascii="PingFangSC-Regular" w:eastAsia="PingFangSC-Regular" w:cs="PingFangSC-Regular"/>
          <w:color w:val="333333"/>
          <w:kern w:val="0"/>
          <w:szCs w:val="21"/>
        </w:rPr>
      </w:pPr>
      <w:r>
        <w:rPr>
          <w:rFonts w:ascii="PingFangSC-Regular" w:eastAsia="PingFangSC-Regular" w:cs="PingFangSC-Regular" w:hint="eastAsia"/>
          <w:color w:val="333333"/>
          <w:kern w:val="0"/>
          <w:szCs w:val="21"/>
        </w:rPr>
        <w:t>每个服务⼜可以有多个</w:t>
      </w:r>
      <w:r>
        <w:rPr>
          <w:rFonts w:ascii="OpenSans" w:eastAsia="PingFangSC-Regular" w:hAnsi="OpenSans" w:cs="OpenSans"/>
          <w:color w:val="333333"/>
          <w:kern w:val="0"/>
          <w:szCs w:val="21"/>
        </w:rPr>
        <w:t>Connector</w:t>
      </w:r>
      <w:r>
        <w:rPr>
          <w:rFonts w:ascii="PingFangSC-Regular" w:eastAsia="PingFangSC-Regular" w:cs="PingFangSC-Regular" w:hint="eastAsia"/>
          <w:color w:val="333333"/>
          <w:kern w:val="0"/>
          <w:szCs w:val="21"/>
        </w:rPr>
        <w:t>和⼀个</w:t>
      </w:r>
      <w:r>
        <w:rPr>
          <w:rFonts w:ascii="OpenSans" w:eastAsia="PingFangSC-Regular" w:hAnsi="OpenSans" w:cs="OpenSans"/>
          <w:color w:val="333333"/>
          <w:kern w:val="0"/>
          <w:szCs w:val="21"/>
        </w:rPr>
        <w:t>Container</w:t>
      </w:r>
      <w:r>
        <w:rPr>
          <w:rFonts w:ascii="PingFangSC-Regular" w:eastAsia="PingFangSC-Regular" w:cs="PingFangSC-Regular" w:hint="eastAsia"/>
          <w:color w:val="333333"/>
          <w:kern w:val="0"/>
          <w:szCs w:val="21"/>
        </w:rPr>
        <w:t>。</w:t>
      </w:r>
    </w:p>
    <w:p w14:paraId="0617A5D7" w14:textId="77777777" w:rsidR="009572E1" w:rsidRDefault="009572E1" w:rsidP="009572E1">
      <w:pPr>
        <w:autoSpaceDE w:val="0"/>
        <w:autoSpaceDN w:val="0"/>
        <w:adjustRightInd w:val="0"/>
        <w:jc w:val="left"/>
        <w:rPr>
          <w:rFonts w:ascii="PingFangSC-Regular" w:eastAsia="PingFangSC-Regular" w:cs="PingFangSC-Regular"/>
          <w:color w:val="333333"/>
          <w:kern w:val="0"/>
          <w:szCs w:val="21"/>
        </w:rPr>
      </w:pPr>
      <w:r>
        <w:rPr>
          <w:rFonts w:ascii="PingFangSC-Regular" w:eastAsia="PingFangSC-Regular" w:cs="PingFangSC-Regular" w:hint="eastAsia"/>
          <w:color w:val="333333"/>
          <w:kern w:val="0"/>
          <w:szCs w:val="21"/>
        </w:rPr>
        <w:t>⼀个</w:t>
      </w:r>
      <w:r>
        <w:rPr>
          <w:rFonts w:ascii="OpenSans" w:eastAsia="PingFangSC-Regular" w:hAnsi="OpenSans" w:cs="OpenSans"/>
          <w:color w:val="333333"/>
          <w:kern w:val="0"/>
          <w:szCs w:val="21"/>
        </w:rPr>
        <w:t>Catalina</w:t>
      </w:r>
      <w:r>
        <w:rPr>
          <w:rFonts w:ascii="PingFangSC-Regular" w:eastAsia="PingFangSC-Regular" w:cs="PingFangSC-Regular" w:hint="eastAsia"/>
          <w:color w:val="333333"/>
          <w:kern w:val="0"/>
          <w:szCs w:val="21"/>
        </w:rPr>
        <w:t>实例（容器）</w:t>
      </w:r>
    </w:p>
    <w:p w14:paraId="5441E4BF" w14:textId="77777777" w:rsidR="009572E1" w:rsidRDefault="009572E1" w:rsidP="009572E1">
      <w:pPr>
        <w:autoSpaceDE w:val="0"/>
        <w:autoSpaceDN w:val="0"/>
        <w:adjustRightInd w:val="0"/>
        <w:jc w:val="left"/>
        <w:rPr>
          <w:rFonts w:ascii="PingFangSC-Regular" w:eastAsia="PingFangSC-Regular" w:cs="PingFangSC-Regular"/>
          <w:color w:val="333333"/>
          <w:kern w:val="0"/>
          <w:szCs w:val="21"/>
        </w:rPr>
      </w:pPr>
      <w:r>
        <w:rPr>
          <w:rFonts w:ascii="PingFangSC-Regular" w:eastAsia="PingFangSC-Regular" w:cs="PingFangSC-Regular" w:hint="eastAsia"/>
          <w:color w:val="333333"/>
          <w:kern w:val="0"/>
          <w:szCs w:val="21"/>
        </w:rPr>
        <w:t>⼀个</w:t>
      </w:r>
      <w:r>
        <w:rPr>
          <w:rFonts w:ascii="PingFangSC-Regular" w:eastAsia="PingFangSC-Regular" w:cs="PingFangSC-Regular"/>
          <w:color w:val="333333"/>
          <w:kern w:val="0"/>
          <w:szCs w:val="21"/>
        </w:rPr>
        <w:t xml:space="preserve"> </w:t>
      </w:r>
      <w:r>
        <w:rPr>
          <w:rFonts w:ascii="OpenSans" w:eastAsia="PingFangSC-Regular" w:hAnsi="OpenSans" w:cs="OpenSans"/>
          <w:color w:val="333333"/>
          <w:kern w:val="0"/>
          <w:szCs w:val="21"/>
        </w:rPr>
        <w:t>Server</w:t>
      </w:r>
      <w:r>
        <w:rPr>
          <w:rFonts w:ascii="PingFangSC-Regular" w:eastAsia="PingFangSC-Regular" w:cs="PingFangSC-Regular" w:hint="eastAsia"/>
          <w:color w:val="333333"/>
          <w:kern w:val="0"/>
          <w:szCs w:val="21"/>
        </w:rPr>
        <w:t>实例（容器）</w:t>
      </w:r>
    </w:p>
    <w:p w14:paraId="7EF163B3" w14:textId="77777777" w:rsidR="009572E1" w:rsidRDefault="009572E1" w:rsidP="009572E1">
      <w:pPr>
        <w:autoSpaceDE w:val="0"/>
        <w:autoSpaceDN w:val="0"/>
        <w:adjustRightInd w:val="0"/>
        <w:jc w:val="left"/>
        <w:rPr>
          <w:rFonts w:ascii="PingFangSC-Regular" w:eastAsia="PingFangSC-Regular" w:cs="PingFangSC-Regular"/>
          <w:color w:val="333333"/>
          <w:kern w:val="0"/>
          <w:szCs w:val="21"/>
        </w:rPr>
      </w:pPr>
      <w:r>
        <w:rPr>
          <w:rFonts w:ascii="PingFangSC-Regular" w:eastAsia="PingFangSC-Regular" w:cs="PingFangSC-Regular" w:hint="eastAsia"/>
          <w:color w:val="333333"/>
          <w:kern w:val="0"/>
          <w:szCs w:val="21"/>
        </w:rPr>
        <w:t>多个</w:t>
      </w:r>
      <w:r>
        <w:rPr>
          <w:rFonts w:ascii="OpenSans" w:eastAsia="PingFangSC-Regular" w:hAnsi="OpenSans" w:cs="OpenSans"/>
          <w:color w:val="333333"/>
          <w:kern w:val="0"/>
          <w:szCs w:val="21"/>
        </w:rPr>
        <w:t>Service</w:t>
      </w:r>
      <w:r>
        <w:rPr>
          <w:rFonts w:ascii="PingFangSC-Regular" w:eastAsia="PingFangSC-Regular" w:cs="PingFangSC-Regular" w:hint="eastAsia"/>
          <w:color w:val="333333"/>
          <w:kern w:val="0"/>
          <w:szCs w:val="21"/>
        </w:rPr>
        <w:t>实例（容器）</w:t>
      </w:r>
    </w:p>
    <w:p w14:paraId="0D8AD4F3" w14:textId="77777777" w:rsidR="009572E1" w:rsidRDefault="009572E1" w:rsidP="009572E1">
      <w:pPr>
        <w:autoSpaceDE w:val="0"/>
        <w:autoSpaceDN w:val="0"/>
        <w:adjustRightInd w:val="0"/>
        <w:jc w:val="left"/>
        <w:rPr>
          <w:rFonts w:ascii="PingFangSC-Regular" w:eastAsia="PingFangSC-Regular" w:cs="PingFangSC-Regular"/>
          <w:color w:val="333333"/>
          <w:kern w:val="0"/>
          <w:szCs w:val="21"/>
        </w:rPr>
      </w:pPr>
      <w:r>
        <w:rPr>
          <w:rFonts w:ascii="PingFangSC-Regular" w:eastAsia="PingFangSC-Regular" w:cs="PingFangSC-Regular" w:hint="eastAsia"/>
          <w:color w:val="333333"/>
          <w:kern w:val="0"/>
          <w:szCs w:val="21"/>
        </w:rPr>
        <w:t>每⼀个</w:t>
      </w:r>
      <w:r>
        <w:rPr>
          <w:rFonts w:ascii="OpenSans" w:eastAsia="PingFangSC-Regular" w:hAnsi="OpenSans" w:cs="OpenSans"/>
          <w:color w:val="333333"/>
          <w:kern w:val="0"/>
          <w:szCs w:val="21"/>
        </w:rPr>
        <w:t>Service</w:t>
      </w:r>
      <w:r>
        <w:rPr>
          <w:rFonts w:ascii="PingFangSC-Regular" w:eastAsia="PingFangSC-Regular" w:cs="PingFangSC-Regular" w:hint="eastAsia"/>
          <w:color w:val="333333"/>
          <w:kern w:val="0"/>
          <w:szCs w:val="21"/>
        </w:rPr>
        <w:t>实例下可以有多个</w:t>
      </w:r>
      <w:r>
        <w:rPr>
          <w:rFonts w:ascii="OpenSans" w:eastAsia="PingFangSC-Regular" w:hAnsi="OpenSans" w:cs="OpenSans"/>
          <w:color w:val="333333"/>
          <w:kern w:val="0"/>
          <w:szCs w:val="21"/>
        </w:rPr>
        <w:t>Connector</w:t>
      </w:r>
      <w:r>
        <w:rPr>
          <w:rFonts w:ascii="PingFangSC-Regular" w:eastAsia="PingFangSC-Regular" w:cs="PingFangSC-Regular" w:hint="eastAsia"/>
          <w:color w:val="333333"/>
          <w:kern w:val="0"/>
          <w:szCs w:val="21"/>
        </w:rPr>
        <w:t>实例和⼀个</w:t>
      </w:r>
      <w:r>
        <w:rPr>
          <w:rFonts w:ascii="OpenSans" w:eastAsia="PingFangSC-Regular" w:hAnsi="OpenSans" w:cs="OpenSans"/>
          <w:color w:val="333333"/>
          <w:kern w:val="0"/>
          <w:szCs w:val="21"/>
        </w:rPr>
        <w:t>Container</w:t>
      </w:r>
      <w:r>
        <w:rPr>
          <w:rFonts w:ascii="PingFangSC-Regular" w:eastAsia="PingFangSC-Regular" w:cs="PingFangSC-Regular" w:hint="eastAsia"/>
          <w:color w:val="333333"/>
          <w:kern w:val="0"/>
          <w:szCs w:val="21"/>
        </w:rPr>
        <w:t>实例</w:t>
      </w:r>
    </w:p>
    <w:p w14:paraId="221818C4" w14:textId="77777777" w:rsidR="009572E1" w:rsidRDefault="009572E1" w:rsidP="009572E1">
      <w:pPr>
        <w:autoSpaceDE w:val="0"/>
        <w:autoSpaceDN w:val="0"/>
        <w:adjustRightInd w:val="0"/>
        <w:jc w:val="left"/>
        <w:rPr>
          <w:rFonts w:ascii="OpenSans" w:eastAsia="PingFangSC-Regular" w:hAnsi="OpenSans" w:cs="OpenSans"/>
          <w:color w:val="333333"/>
          <w:kern w:val="0"/>
          <w:szCs w:val="21"/>
        </w:rPr>
      </w:pPr>
      <w:r>
        <w:rPr>
          <w:rFonts w:ascii="OpenSans" w:eastAsia="PingFangSC-Regular" w:hAnsi="OpenSans" w:cs="OpenSans"/>
          <w:color w:val="333333"/>
          <w:kern w:val="0"/>
          <w:szCs w:val="21"/>
        </w:rPr>
        <w:t>Catalina</w:t>
      </w:r>
    </w:p>
    <w:p w14:paraId="117ACA4F" w14:textId="77777777" w:rsidR="009572E1" w:rsidRDefault="009572E1" w:rsidP="009572E1">
      <w:pPr>
        <w:autoSpaceDE w:val="0"/>
        <w:autoSpaceDN w:val="0"/>
        <w:adjustRightInd w:val="0"/>
        <w:jc w:val="left"/>
        <w:rPr>
          <w:rFonts w:ascii="PingFangSC-Regular" w:eastAsia="PingFangSC-Regular" w:cs="PingFangSC-Regular"/>
          <w:color w:val="333333"/>
          <w:kern w:val="0"/>
          <w:szCs w:val="21"/>
        </w:rPr>
      </w:pPr>
      <w:r>
        <w:rPr>
          <w:rFonts w:ascii="PingFangSC-Regular" w:eastAsia="PingFangSC-Regular" w:cs="PingFangSC-Regular" w:hint="eastAsia"/>
          <w:color w:val="333333"/>
          <w:kern w:val="0"/>
          <w:szCs w:val="21"/>
        </w:rPr>
        <w:t>负责解析</w:t>
      </w:r>
      <w:r>
        <w:rPr>
          <w:rFonts w:ascii="OpenSans" w:eastAsia="PingFangSC-Regular" w:hAnsi="OpenSans" w:cs="OpenSans"/>
          <w:color w:val="333333"/>
          <w:kern w:val="0"/>
          <w:szCs w:val="21"/>
        </w:rPr>
        <w:t>Tomcat</w:t>
      </w:r>
      <w:r>
        <w:rPr>
          <w:rFonts w:ascii="PingFangSC-Regular" w:eastAsia="PingFangSC-Regular" w:cs="PingFangSC-Regular" w:hint="eastAsia"/>
          <w:color w:val="333333"/>
          <w:kern w:val="0"/>
          <w:szCs w:val="21"/>
        </w:rPr>
        <w:t>的配置⽂件（</w:t>
      </w:r>
      <w:r>
        <w:rPr>
          <w:rFonts w:ascii="OpenSans" w:eastAsia="PingFangSC-Regular" w:hAnsi="OpenSans" w:cs="OpenSans"/>
          <w:color w:val="333333"/>
          <w:kern w:val="0"/>
          <w:szCs w:val="21"/>
        </w:rPr>
        <w:t>server.xml</w:t>
      </w:r>
      <w:r>
        <w:rPr>
          <w:rFonts w:ascii="PingFangSC-Regular" w:eastAsia="PingFangSC-Regular" w:cs="PingFangSC-Regular" w:hint="eastAsia"/>
          <w:color w:val="333333"/>
          <w:kern w:val="0"/>
          <w:szCs w:val="21"/>
        </w:rPr>
        <w:t>）</w:t>
      </w:r>
      <w:r>
        <w:rPr>
          <w:rFonts w:ascii="PingFangSC-Regular" w:eastAsia="PingFangSC-Regular" w:cs="PingFangSC-Regular"/>
          <w:color w:val="333333"/>
          <w:kern w:val="0"/>
          <w:szCs w:val="21"/>
        </w:rPr>
        <w:t xml:space="preserve"> </w:t>
      </w:r>
      <w:r>
        <w:rPr>
          <w:rFonts w:ascii="OpenSans" w:eastAsia="PingFangSC-Regular" w:hAnsi="OpenSans" w:cs="OpenSans"/>
          <w:color w:val="333333"/>
          <w:kern w:val="0"/>
          <w:szCs w:val="21"/>
        </w:rPr>
        <w:t xml:space="preserve">, </w:t>
      </w:r>
      <w:r>
        <w:rPr>
          <w:rFonts w:ascii="PingFangSC-Regular" w:eastAsia="PingFangSC-Regular" w:cs="PingFangSC-Regular" w:hint="eastAsia"/>
          <w:color w:val="333333"/>
          <w:kern w:val="0"/>
          <w:szCs w:val="21"/>
        </w:rPr>
        <w:t>以此来创建服务器</w:t>
      </w:r>
      <w:r>
        <w:rPr>
          <w:rFonts w:ascii="OpenSans" w:eastAsia="PingFangSC-Regular" w:hAnsi="OpenSans" w:cs="OpenSans"/>
          <w:color w:val="333333"/>
          <w:kern w:val="0"/>
          <w:szCs w:val="21"/>
        </w:rPr>
        <w:t>Server</w:t>
      </w:r>
      <w:r>
        <w:rPr>
          <w:rFonts w:ascii="PingFangSC-Regular" w:eastAsia="PingFangSC-Regular" w:cs="PingFangSC-Regular" w:hint="eastAsia"/>
          <w:color w:val="333333"/>
          <w:kern w:val="0"/>
          <w:szCs w:val="21"/>
        </w:rPr>
        <w:t>组件并进⾏管理</w:t>
      </w:r>
    </w:p>
    <w:p w14:paraId="2EAFE788" w14:textId="77777777" w:rsidR="009572E1" w:rsidRDefault="009572E1" w:rsidP="009572E1">
      <w:pPr>
        <w:autoSpaceDE w:val="0"/>
        <w:autoSpaceDN w:val="0"/>
        <w:adjustRightInd w:val="0"/>
        <w:jc w:val="left"/>
        <w:rPr>
          <w:rFonts w:ascii="OpenSans" w:eastAsia="PingFangSC-Regular" w:hAnsi="OpenSans" w:cs="OpenSans"/>
          <w:color w:val="333333"/>
          <w:kern w:val="0"/>
          <w:szCs w:val="21"/>
        </w:rPr>
      </w:pPr>
      <w:r>
        <w:rPr>
          <w:rFonts w:ascii="OpenSans" w:eastAsia="PingFangSC-Regular" w:hAnsi="OpenSans" w:cs="OpenSans"/>
          <w:color w:val="333333"/>
          <w:kern w:val="0"/>
          <w:szCs w:val="21"/>
        </w:rPr>
        <w:t>Server</w:t>
      </w:r>
    </w:p>
    <w:p w14:paraId="2D52140A" w14:textId="77777777" w:rsidR="009572E1" w:rsidRDefault="009572E1" w:rsidP="009572E1">
      <w:pPr>
        <w:autoSpaceDE w:val="0"/>
        <w:autoSpaceDN w:val="0"/>
        <w:adjustRightInd w:val="0"/>
        <w:jc w:val="left"/>
        <w:rPr>
          <w:rFonts w:ascii="PingFangSC-Regular" w:eastAsia="PingFangSC-Regular" w:cs="PingFangSC-Regular"/>
          <w:color w:val="333333"/>
          <w:kern w:val="0"/>
          <w:szCs w:val="21"/>
        </w:rPr>
      </w:pPr>
      <w:r>
        <w:rPr>
          <w:rFonts w:ascii="PingFangSC-Regular" w:eastAsia="PingFangSC-Regular" w:cs="PingFangSC-Regular" w:hint="eastAsia"/>
          <w:color w:val="333333"/>
          <w:kern w:val="0"/>
          <w:szCs w:val="21"/>
        </w:rPr>
        <w:t>服务器表示整个</w:t>
      </w:r>
      <w:r>
        <w:rPr>
          <w:rFonts w:ascii="OpenSans" w:eastAsia="PingFangSC-Regular" w:hAnsi="OpenSans" w:cs="OpenSans"/>
          <w:color w:val="333333"/>
          <w:kern w:val="0"/>
          <w:szCs w:val="21"/>
        </w:rPr>
        <w:t>Catalina Servlet</w:t>
      </w:r>
      <w:r>
        <w:rPr>
          <w:rFonts w:ascii="PingFangSC-Regular" w:eastAsia="PingFangSC-Regular" w:cs="PingFangSC-Regular" w:hint="eastAsia"/>
          <w:color w:val="333333"/>
          <w:kern w:val="0"/>
          <w:szCs w:val="21"/>
        </w:rPr>
        <w:t>容器以及其它组件，负责组装并启动</w:t>
      </w:r>
      <w:r>
        <w:rPr>
          <w:rFonts w:ascii="OpenSans" w:eastAsia="PingFangSC-Regular" w:hAnsi="OpenSans" w:cs="OpenSans"/>
          <w:color w:val="333333"/>
          <w:kern w:val="0"/>
          <w:szCs w:val="21"/>
        </w:rPr>
        <w:t>Servlaet</w:t>
      </w:r>
      <w:r>
        <w:rPr>
          <w:rFonts w:ascii="PingFangSC-Regular" w:eastAsia="PingFangSC-Regular" w:cs="PingFangSC-Regular" w:hint="eastAsia"/>
          <w:color w:val="333333"/>
          <w:kern w:val="0"/>
          <w:szCs w:val="21"/>
        </w:rPr>
        <w:t>引擎</w:t>
      </w:r>
      <w:r>
        <w:rPr>
          <w:rFonts w:ascii="OpenSans" w:eastAsia="PingFangSC-Regular" w:hAnsi="OpenSans" w:cs="OpenSans"/>
          <w:color w:val="333333"/>
          <w:kern w:val="0"/>
          <w:szCs w:val="21"/>
        </w:rPr>
        <w:t>,Tomcat</w:t>
      </w:r>
      <w:r>
        <w:rPr>
          <w:rFonts w:ascii="PingFangSC-Regular" w:eastAsia="PingFangSC-Regular" w:cs="PingFangSC-Regular" w:hint="eastAsia"/>
          <w:color w:val="333333"/>
          <w:kern w:val="0"/>
          <w:szCs w:val="21"/>
        </w:rPr>
        <w:t>连接</w:t>
      </w:r>
    </w:p>
    <w:p w14:paraId="40D78FFC" w14:textId="77777777" w:rsidR="009572E1" w:rsidRDefault="009572E1" w:rsidP="009572E1">
      <w:pPr>
        <w:autoSpaceDE w:val="0"/>
        <w:autoSpaceDN w:val="0"/>
        <w:adjustRightInd w:val="0"/>
        <w:jc w:val="left"/>
        <w:rPr>
          <w:rFonts w:ascii="PingFangSC-Regular" w:eastAsia="PingFangSC-Regular" w:cs="PingFangSC-Regular"/>
          <w:color w:val="333333"/>
          <w:kern w:val="0"/>
          <w:szCs w:val="21"/>
        </w:rPr>
      </w:pPr>
      <w:r>
        <w:rPr>
          <w:rFonts w:ascii="PingFangSC-Regular" w:eastAsia="PingFangSC-Regular" w:cs="PingFangSC-Regular" w:hint="eastAsia"/>
          <w:color w:val="333333"/>
          <w:kern w:val="0"/>
          <w:szCs w:val="21"/>
        </w:rPr>
        <w:t>器。</w:t>
      </w:r>
      <w:r>
        <w:rPr>
          <w:rFonts w:ascii="OpenSans" w:eastAsia="PingFangSC-Regular" w:hAnsi="OpenSans" w:cs="OpenSans"/>
          <w:color w:val="333333"/>
          <w:kern w:val="0"/>
          <w:szCs w:val="21"/>
        </w:rPr>
        <w:t>Server</w:t>
      </w:r>
      <w:r>
        <w:rPr>
          <w:rFonts w:ascii="PingFangSC-Regular" w:eastAsia="PingFangSC-Regular" w:cs="PingFangSC-Regular" w:hint="eastAsia"/>
          <w:color w:val="333333"/>
          <w:kern w:val="0"/>
          <w:szCs w:val="21"/>
        </w:rPr>
        <w:t>通过实现</w:t>
      </w:r>
      <w:r>
        <w:rPr>
          <w:rFonts w:ascii="OpenSans" w:eastAsia="PingFangSC-Regular" w:hAnsi="OpenSans" w:cs="OpenSans"/>
          <w:color w:val="333333"/>
          <w:kern w:val="0"/>
          <w:szCs w:val="21"/>
        </w:rPr>
        <w:t>Lifecycle</w:t>
      </w:r>
      <w:r>
        <w:rPr>
          <w:rFonts w:ascii="PingFangSC-Regular" w:eastAsia="PingFangSC-Regular" w:cs="PingFangSC-Regular" w:hint="eastAsia"/>
          <w:color w:val="333333"/>
          <w:kern w:val="0"/>
          <w:szCs w:val="21"/>
        </w:rPr>
        <w:t>接⼝，提供了⼀种优雅的启动和关闭整个系统的⽅式</w:t>
      </w:r>
    </w:p>
    <w:p w14:paraId="28BB93E9" w14:textId="77777777" w:rsidR="009572E1" w:rsidRDefault="009572E1" w:rsidP="009572E1">
      <w:pPr>
        <w:autoSpaceDE w:val="0"/>
        <w:autoSpaceDN w:val="0"/>
        <w:adjustRightInd w:val="0"/>
        <w:jc w:val="left"/>
        <w:rPr>
          <w:rFonts w:ascii="OpenSans" w:eastAsia="PingFangSC-Regular" w:hAnsi="OpenSans" w:cs="OpenSans"/>
          <w:color w:val="333333"/>
          <w:kern w:val="0"/>
          <w:szCs w:val="21"/>
        </w:rPr>
      </w:pPr>
      <w:r>
        <w:rPr>
          <w:rFonts w:ascii="OpenSans" w:eastAsia="PingFangSC-Regular" w:hAnsi="OpenSans" w:cs="OpenSans"/>
          <w:color w:val="333333"/>
          <w:kern w:val="0"/>
          <w:szCs w:val="21"/>
        </w:rPr>
        <w:t>Service</w:t>
      </w:r>
    </w:p>
    <w:p w14:paraId="3F26118F" w14:textId="77777777" w:rsidR="009572E1" w:rsidRDefault="009572E1" w:rsidP="009572E1">
      <w:pPr>
        <w:autoSpaceDE w:val="0"/>
        <w:autoSpaceDN w:val="0"/>
        <w:adjustRightInd w:val="0"/>
        <w:jc w:val="left"/>
        <w:rPr>
          <w:rFonts w:ascii="PingFangSC-Regular" w:eastAsia="PingFangSC-Regular" w:cs="PingFangSC-Regular"/>
          <w:color w:val="333333"/>
          <w:kern w:val="0"/>
          <w:szCs w:val="21"/>
        </w:rPr>
      </w:pPr>
      <w:r>
        <w:rPr>
          <w:rFonts w:ascii="PingFangSC-Regular" w:eastAsia="PingFangSC-Regular" w:cs="PingFangSC-Regular" w:hint="eastAsia"/>
          <w:color w:val="333333"/>
          <w:kern w:val="0"/>
          <w:szCs w:val="21"/>
        </w:rPr>
        <w:t>服务是</w:t>
      </w:r>
      <w:r>
        <w:rPr>
          <w:rFonts w:ascii="OpenSans" w:eastAsia="PingFangSC-Regular" w:hAnsi="OpenSans" w:cs="OpenSans"/>
          <w:color w:val="333333"/>
          <w:kern w:val="0"/>
          <w:szCs w:val="21"/>
        </w:rPr>
        <w:t>Server</w:t>
      </w:r>
      <w:r>
        <w:rPr>
          <w:rFonts w:ascii="PingFangSC-Regular" w:eastAsia="PingFangSC-Regular" w:cs="PingFangSC-Regular" w:hint="eastAsia"/>
          <w:color w:val="333333"/>
          <w:kern w:val="0"/>
          <w:szCs w:val="21"/>
        </w:rPr>
        <w:t>内部的组件，⼀个</w:t>
      </w:r>
      <w:r>
        <w:rPr>
          <w:rFonts w:ascii="OpenSans" w:eastAsia="PingFangSC-Regular" w:hAnsi="OpenSans" w:cs="OpenSans"/>
          <w:color w:val="333333"/>
          <w:kern w:val="0"/>
          <w:szCs w:val="21"/>
        </w:rPr>
        <w:t>Server</w:t>
      </w:r>
      <w:r>
        <w:rPr>
          <w:rFonts w:ascii="PingFangSC-Regular" w:eastAsia="PingFangSC-Regular" w:cs="PingFangSC-Regular" w:hint="eastAsia"/>
          <w:color w:val="333333"/>
          <w:kern w:val="0"/>
          <w:szCs w:val="21"/>
        </w:rPr>
        <w:t>包含多个</w:t>
      </w:r>
      <w:r>
        <w:rPr>
          <w:rFonts w:ascii="OpenSans" w:eastAsia="PingFangSC-Regular" w:hAnsi="OpenSans" w:cs="OpenSans"/>
          <w:color w:val="333333"/>
          <w:kern w:val="0"/>
          <w:szCs w:val="21"/>
        </w:rPr>
        <w:t>Service</w:t>
      </w:r>
      <w:r>
        <w:rPr>
          <w:rFonts w:ascii="PingFangSC-Regular" w:eastAsia="PingFangSC-Regular" w:cs="PingFangSC-Regular" w:hint="eastAsia"/>
          <w:color w:val="333333"/>
          <w:kern w:val="0"/>
          <w:szCs w:val="21"/>
        </w:rPr>
        <w:t>。它将若⼲个</w:t>
      </w:r>
      <w:r>
        <w:rPr>
          <w:rFonts w:ascii="OpenSans" w:eastAsia="PingFangSC-Regular" w:hAnsi="OpenSans" w:cs="OpenSans"/>
          <w:color w:val="333333"/>
          <w:kern w:val="0"/>
          <w:szCs w:val="21"/>
        </w:rPr>
        <w:t>Connector</w:t>
      </w:r>
      <w:r>
        <w:rPr>
          <w:rFonts w:ascii="PingFangSC-Regular" w:eastAsia="PingFangSC-Regular" w:cs="PingFangSC-Regular" w:hint="eastAsia"/>
          <w:color w:val="333333"/>
          <w:kern w:val="0"/>
          <w:szCs w:val="21"/>
        </w:rPr>
        <w:t>组件绑定到⼀个</w:t>
      </w:r>
    </w:p>
    <w:p w14:paraId="327C7277" w14:textId="77777777" w:rsidR="009572E1" w:rsidRDefault="009572E1" w:rsidP="009572E1">
      <w:pPr>
        <w:autoSpaceDE w:val="0"/>
        <w:autoSpaceDN w:val="0"/>
        <w:adjustRightInd w:val="0"/>
        <w:jc w:val="left"/>
        <w:rPr>
          <w:rFonts w:ascii="OpenSans" w:eastAsia="PingFangSC-Regular" w:hAnsi="OpenSans" w:cs="OpenSans"/>
          <w:color w:val="333333"/>
          <w:kern w:val="0"/>
          <w:szCs w:val="21"/>
        </w:rPr>
      </w:pPr>
      <w:r>
        <w:rPr>
          <w:rFonts w:ascii="OpenSans" w:eastAsia="PingFangSC-Regular" w:hAnsi="OpenSans" w:cs="OpenSans"/>
          <w:color w:val="333333"/>
          <w:kern w:val="0"/>
          <w:szCs w:val="21"/>
        </w:rPr>
        <w:t>Container</w:t>
      </w:r>
    </w:p>
    <w:p w14:paraId="6B401F10" w14:textId="77777777" w:rsidR="009572E1" w:rsidRDefault="009572E1" w:rsidP="009572E1">
      <w:pPr>
        <w:autoSpaceDE w:val="0"/>
        <w:autoSpaceDN w:val="0"/>
        <w:adjustRightInd w:val="0"/>
        <w:jc w:val="left"/>
        <w:rPr>
          <w:rFonts w:ascii="OpenSans" w:eastAsia="PingFangSC-Regular" w:hAnsi="OpenSans" w:cs="OpenSans"/>
          <w:color w:val="333333"/>
          <w:kern w:val="0"/>
          <w:szCs w:val="21"/>
        </w:rPr>
      </w:pPr>
      <w:r>
        <w:rPr>
          <w:rFonts w:ascii="OpenSans" w:eastAsia="PingFangSC-Regular" w:hAnsi="OpenSans" w:cs="OpenSans"/>
          <w:color w:val="333333"/>
          <w:kern w:val="0"/>
          <w:szCs w:val="21"/>
        </w:rPr>
        <w:t>Container</w:t>
      </w:r>
    </w:p>
    <w:p w14:paraId="42A669DE" w14:textId="1B8BD61A" w:rsidR="009572E1" w:rsidRDefault="009572E1" w:rsidP="009572E1">
      <w:pPr>
        <w:rPr>
          <w:rFonts w:ascii="PingFangSC-Regular" w:cs="PingFangSC-Regular"/>
          <w:color w:val="333333"/>
          <w:kern w:val="0"/>
          <w:szCs w:val="21"/>
        </w:rPr>
      </w:pPr>
      <w:r>
        <w:rPr>
          <w:rFonts w:ascii="PingFangSC-Regular" w:eastAsia="PingFangSC-Regular" w:cs="PingFangSC-Regular" w:hint="eastAsia"/>
          <w:color w:val="333333"/>
          <w:kern w:val="0"/>
          <w:szCs w:val="21"/>
        </w:rPr>
        <w:t>容器，负责处理⽤户的</w:t>
      </w:r>
      <w:r>
        <w:rPr>
          <w:rFonts w:ascii="OpenSans" w:eastAsia="PingFangSC-Regular" w:hAnsi="OpenSans" w:cs="OpenSans"/>
          <w:color w:val="333333"/>
          <w:kern w:val="0"/>
          <w:szCs w:val="21"/>
        </w:rPr>
        <w:t>servlet</w:t>
      </w:r>
      <w:r>
        <w:rPr>
          <w:rFonts w:ascii="PingFangSC-Regular" w:eastAsia="PingFangSC-Regular" w:cs="PingFangSC-Regular" w:hint="eastAsia"/>
          <w:color w:val="333333"/>
          <w:kern w:val="0"/>
          <w:szCs w:val="21"/>
        </w:rPr>
        <w:t>请求，并返回对象给</w:t>
      </w:r>
      <w:r>
        <w:rPr>
          <w:rFonts w:ascii="OpenSans" w:eastAsia="PingFangSC-Regular" w:hAnsi="OpenSans" w:cs="OpenSans"/>
          <w:color w:val="333333"/>
          <w:kern w:val="0"/>
          <w:szCs w:val="21"/>
        </w:rPr>
        <w:t>web</w:t>
      </w:r>
      <w:r>
        <w:rPr>
          <w:rFonts w:ascii="PingFangSC-Regular" w:eastAsia="PingFangSC-Regular" w:cs="PingFangSC-Regular" w:hint="eastAsia"/>
          <w:color w:val="333333"/>
          <w:kern w:val="0"/>
          <w:szCs w:val="21"/>
        </w:rPr>
        <w:t>⽤户的模块</w:t>
      </w:r>
    </w:p>
    <w:p w14:paraId="382F3F0D" w14:textId="77777777" w:rsidR="00CE7CE4" w:rsidRDefault="00CE7CE4" w:rsidP="00CE7CE4">
      <w:pPr>
        <w:autoSpaceDE w:val="0"/>
        <w:autoSpaceDN w:val="0"/>
        <w:adjustRightInd w:val="0"/>
        <w:jc w:val="left"/>
        <w:rPr>
          <w:rFonts w:ascii="PingFangSC-Semibold" w:eastAsia="PingFangSC-Semibold" w:hAnsi="OpenSans-Bold" w:cs="PingFangSC-Semibold"/>
          <w:color w:val="333333"/>
          <w:kern w:val="0"/>
          <w:sz w:val="26"/>
          <w:szCs w:val="26"/>
        </w:rPr>
      </w:pPr>
      <w:r>
        <w:rPr>
          <w:rFonts w:ascii="OpenSans-Bold" w:hAnsi="OpenSans-Bold" w:cs="OpenSans-Bold"/>
          <w:b/>
          <w:bCs/>
          <w:color w:val="333333"/>
          <w:kern w:val="0"/>
          <w:sz w:val="26"/>
          <w:szCs w:val="26"/>
        </w:rPr>
        <w:t xml:space="preserve">Container </w:t>
      </w:r>
      <w:r>
        <w:rPr>
          <w:rFonts w:ascii="PingFangSC-Semibold" w:eastAsia="PingFangSC-Semibold" w:hAnsi="OpenSans-Bold" w:cs="PingFangSC-Semibold" w:hint="eastAsia"/>
          <w:color w:val="333333"/>
          <w:kern w:val="0"/>
          <w:sz w:val="26"/>
          <w:szCs w:val="26"/>
        </w:rPr>
        <w:t>组件的具体结构</w:t>
      </w:r>
    </w:p>
    <w:p w14:paraId="07929D35" w14:textId="77777777" w:rsidR="00CE7CE4" w:rsidRDefault="00CE7CE4" w:rsidP="00CE7CE4">
      <w:pPr>
        <w:autoSpaceDE w:val="0"/>
        <w:autoSpaceDN w:val="0"/>
        <w:adjustRightInd w:val="0"/>
        <w:jc w:val="left"/>
        <w:rPr>
          <w:rFonts w:ascii="PingFangSC-Regular" w:eastAsia="PingFangSC-Regular" w:hAnsi="OpenSans-Bold" w:cs="PingFangSC-Regular"/>
          <w:color w:val="333333"/>
          <w:kern w:val="0"/>
          <w:szCs w:val="21"/>
        </w:rPr>
      </w:pPr>
      <w:r>
        <w:rPr>
          <w:rFonts w:ascii="OpenSans" w:hAnsi="OpenSans" w:cs="OpenSans"/>
          <w:color w:val="333333"/>
          <w:kern w:val="0"/>
          <w:szCs w:val="21"/>
        </w:rPr>
        <w:t>Container</w:t>
      </w:r>
      <w:r>
        <w:rPr>
          <w:rFonts w:ascii="PingFangSC-Regular" w:eastAsia="PingFangSC-Regular" w:hAnsi="OpenSans-Bold" w:cs="PingFangSC-Regular" w:hint="eastAsia"/>
          <w:color w:val="333333"/>
          <w:kern w:val="0"/>
          <w:szCs w:val="21"/>
        </w:rPr>
        <w:t>组件下有⼏种具体的组件，分别是</w:t>
      </w:r>
      <w:r>
        <w:rPr>
          <w:rFonts w:ascii="OpenSans" w:hAnsi="OpenSans" w:cs="OpenSans"/>
          <w:color w:val="333333"/>
          <w:kern w:val="0"/>
          <w:szCs w:val="21"/>
        </w:rPr>
        <w:t>Engine</w:t>
      </w:r>
      <w:r>
        <w:rPr>
          <w:rFonts w:ascii="PingFangSC-Regular" w:eastAsia="PingFangSC-Regular" w:hAnsi="OpenSans-Bold" w:cs="PingFangSC-Regular" w:hint="eastAsia"/>
          <w:color w:val="333333"/>
          <w:kern w:val="0"/>
          <w:szCs w:val="21"/>
        </w:rPr>
        <w:t>、</w:t>
      </w:r>
      <w:r>
        <w:rPr>
          <w:rFonts w:ascii="OpenSans" w:hAnsi="OpenSans" w:cs="OpenSans"/>
          <w:color w:val="333333"/>
          <w:kern w:val="0"/>
          <w:szCs w:val="21"/>
        </w:rPr>
        <w:t>Host</w:t>
      </w:r>
      <w:r>
        <w:rPr>
          <w:rFonts w:ascii="PingFangSC-Regular" w:eastAsia="PingFangSC-Regular" w:hAnsi="OpenSans-Bold" w:cs="PingFangSC-Regular" w:hint="eastAsia"/>
          <w:color w:val="333333"/>
          <w:kern w:val="0"/>
          <w:szCs w:val="21"/>
        </w:rPr>
        <w:t>、</w:t>
      </w:r>
      <w:r>
        <w:rPr>
          <w:rFonts w:ascii="OpenSans" w:hAnsi="OpenSans" w:cs="OpenSans"/>
          <w:color w:val="333333"/>
          <w:kern w:val="0"/>
          <w:szCs w:val="21"/>
        </w:rPr>
        <w:t>Context</w:t>
      </w:r>
      <w:r>
        <w:rPr>
          <w:rFonts w:ascii="PingFangSC-Regular" w:eastAsia="PingFangSC-Regular" w:hAnsi="OpenSans-Bold" w:cs="PingFangSC-Regular" w:hint="eastAsia"/>
          <w:color w:val="333333"/>
          <w:kern w:val="0"/>
          <w:szCs w:val="21"/>
        </w:rPr>
        <w:t>和</w:t>
      </w:r>
      <w:r>
        <w:rPr>
          <w:rFonts w:ascii="OpenSans" w:hAnsi="OpenSans" w:cs="OpenSans"/>
          <w:color w:val="333333"/>
          <w:kern w:val="0"/>
          <w:szCs w:val="21"/>
        </w:rPr>
        <w:t>Wrapper</w:t>
      </w:r>
      <w:r>
        <w:rPr>
          <w:rFonts w:ascii="PingFangSC-Regular" w:eastAsia="PingFangSC-Regular" w:hAnsi="OpenSans-Bold" w:cs="PingFangSC-Regular" w:hint="eastAsia"/>
          <w:color w:val="333333"/>
          <w:kern w:val="0"/>
          <w:szCs w:val="21"/>
        </w:rPr>
        <w:t>。这</w:t>
      </w:r>
      <w:r>
        <w:rPr>
          <w:rFonts w:ascii="OpenSans" w:hAnsi="OpenSans" w:cs="OpenSans"/>
          <w:color w:val="333333"/>
          <w:kern w:val="0"/>
          <w:szCs w:val="21"/>
        </w:rPr>
        <w:t>4</w:t>
      </w:r>
      <w:r>
        <w:rPr>
          <w:rFonts w:ascii="PingFangSC-Regular" w:eastAsia="PingFangSC-Regular" w:hAnsi="OpenSans-Bold" w:cs="PingFangSC-Regular" w:hint="eastAsia"/>
          <w:color w:val="333333"/>
          <w:kern w:val="0"/>
          <w:szCs w:val="21"/>
        </w:rPr>
        <w:t>种组件（容器）</w:t>
      </w:r>
    </w:p>
    <w:p w14:paraId="1EA5B8AC" w14:textId="77777777" w:rsidR="00CE7CE4" w:rsidRDefault="00CE7CE4" w:rsidP="00CE7CE4">
      <w:pPr>
        <w:autoSpaceDE w:val="0"/>
        <w:autoSpaceDN w:val="0"/>
        <w:adjustRightInd w:val="0"/>
        <w:jc w:val="left"/>
        <w:rPr>
          <w:rFonts w:ascii="PingFangSC-Regular" w:eastAsia="PingFangSC-Regular" w:hAnsi="OpenSans-Bold" w:cs="PingFangSC-Regular"/>
          <w:color w:val="333333"/>
          <w:kern w:val="0"/>
          <w:szCs w:val="21"/>
        </w:rPr>
      </w:pPr>
      <w:r>
        <w:rPr>
          <w:rFonts w:ascii="PingFangSC-Regular" w:eastAsia="PingFangSC-Regular" w:hAnsi="OpenSans-Bold" w:cs="PingFangSC-Regular" w:hint="eastAsia"/>
          <w:color w:val="333333"/>
          <w:kern w:val="0"/>
          <w:szCs w:val="21"/>
        </w:rPr>
        <w:t>是⽗⼦关系。</w:t>
      </w:r>
      <w:r>
        <w:rPr>
          <w:rFonts w:ascii="OpenSans" w:hAnsi="OpenSans" w:cs="OpenSans"/>
          <w:color w:val="333333"/>
          <w:kern w:val="0"/>
          <w:szCs w:val="21"/>
        </w:rPr>
        <w:t>Tomcat</w:t>
      </w:r>
      <w:r>
        <w:rPr>
          <w:rFonts w:ascii="PingFangSC-Regular" w:eastAsia="PingFangSC-Regular" w:hAnsi="OpenSans-Bold" w:cs="PingFangSC-Regular" w:hint="eastAsia"/>
          <w:color w:val="333333"/>
          <w:kern w:val="0"/>
          <w:szCs w:val="21"/>
        </w:rPr>
        <w:t>通过⼀种分层的架构，使得</w:t>
      </w:r>
      <w:r>
        <w:rPr>
          <w:rFonts w:ascii="OpenSans" w:hAnsi="OpenSans" w:cs="OpenSans"/>
          <w:color w:val="333333"/>
          <w:kern w:val="0"/>
          <w:szCs w:val="21"/>
        </w:rPr>
        <w:t>Servlet</w:t>
      </w:r>
      <w:r>
        <w:rPr>
          <w:rFonts w:ascii="PingFangSC-Regular" w:eastAsia="PingFangSC-Regular" w:hAnsi="OpenSans-Bold" w:cs="PingFangSC-Regular" w:hint="eastAsia"/>
          <w:color w:val="333333"/>
          <w:kern w:val="0"/>
          <w:szCs w:val="21"/>
        </w:rPr>
        <w:t>容器具有很好的灵活性。</w:t>
      </w:r>
    </w:p>
    <w:p w14:paraId="56AA5DB9" w14:textId="77777777" w:rsidR="00CE7CE4" w:rsidRDefault="00CE7CE4" w:rsidP="00CE7CE4">
      <w:pPr>
        <w:autoSpaceDE w:val="0"/>
        <w:autoSpaceDN w:val="0"/>
        <w:adjustRightInd w:val="0"/>
        <w:jc w:val="left"/>
        <w:rPr>
          <w:rFonts w:ascii="OpenSans" w:hAnsi="OpenSans" w:cs="OpenSans"/>
          <w:color w:val="333333"/>
          <w:kern w:val="0"/>
          <w:szCs w:val="21"/>
        </w:rPr>
      </w:pPr>
      <w:r>
        <w:rPr>
          <w:rFonts w:ascii="OpenSans" w:hAnsi="OpenSans" w:cs="OpenSans"/>
          <w:color w:val="333333"/>
          <w:kern w:val="0"/>
          <w:szCs w:val="21"/>
        </w:rPr>
        <w:t>Engine</w:t>
      </w:r>
    </w:p>
    <w:p w14:paraId="60DA67BC" w14:textId="77777777" w:rsidR="00CE7CE4" w:rsidRDefault="00CE7CE4" w:rsidP="00CE7CE4">
      <w:pPr>
        <w:autoSpaceDE w:val="0"/>
        <w:autoSpaceDN w:val="0"/>
        <w:adjustRightInd w:val="0"/>
        <w:jc w:val="left"/>
        <w:rPr>
          <w:rFonts w:ascii="PingFangSC-Regular" w:eastAsia="PingFangSC-Regular" w:hAnsi="OpenSans-Bold" w:cs="PingFangSC-Regular"/>
          <w:color w:val="333333"/>
          <w:kern w:val="0"/>
          <w:szCs w:val="21"/>
        </w:rPr>
      </w:pPr>
      <w:r>
        <w:rPr>
          <w:rFonts w:ascii="PingFangSC-Regular" w:eastAsia="PingFangSC-Regular" w:hAnsi="OpenSans-Bold" w:cs="PingFangSC-Regular" w:hint="eastAsia"/>
          <w:color w:val="333333"/>
          <w:kern w:val="0"/>
          <w:szCs w:val="21"/>
        </w:rPr>
        <w:t>表示整个</w:t>
      </w:r>
      <w:r>
        <w:rPr>
          <w:rFonts w:ascii="OpenSans" w:hAnsi="OpenSans" w:cs="OpenSans"/>
          <w:color w:val="333333"/>
          <w:kern w:val="0"/>
          <w:szCs w:val="21"/>
        </w:rPr>
        <w:t>Catalina</w:t>
      </w:r>
      <w:r>
        <w:rPr>
          <w:rFonts w:ascii="PingFangSC-Regular" w:eastAsia="PingFangSC-Regular" w:hAnsi="OpenSans-Bold" w:cs="PingFangSC-Regular" w:hint="eastAsia"/>
          <w:color w:val="333333"/>
          <w:kern w:val="0"/>
          <w:szCs w:val="21"/>
        </w:rPr>
        <w:t>的</w:t>
      </w:r>
      <w:r>
        <w:rPr>
          <w:rFonts w:ascii="OpenSans" w:hAnsi="OpenSans" w:cs="OpenSans"/>
          <w:color w:val="333333"/>
          <w:kern w:val="0"/>
          <w:szCs w:val="21"/>
        </w:rPr>
        <w:t>Servlet</w:t>
      </w:r>
      <w:r>
        <w:rPr>
          <w:rFonts w:ascii="PingFangSC-Regular" w:eastAsia="PingFangSC-Regular" w:hAnsi="OpenSans-Bold" w:cs="PingFangSC-Regular" w:hint="eastAsia"/>
          <w:color w:val="333333"/>
          <w:kern w:val="0"/>
          <w:szCs w:val="21"/>
        </w:rPr>
        <w:t>引擎，⽤来管理多个虚拟站点，⼀个</w:t>
      </w:r>
      <w:r>
        <w:rPr>
          <w:rFonts w:ascii="OpenSans" w:hAnsi="OpenSans" w:cs="OpenSans"/>
          <w:color w:val="333333"/>
          <w:kern w:val="0"/>
          <w:szCs w:val="21"/>
        </w:rPr>
        <w:t>Service</w:t>
      </w:r>
      <w:r>
        <w:rPr>
          <w:rFonts w:ascii="PingFangSC-Regular" w:eastAsia="PingFangSC-Regular" w:hAnsi="OpenSans-Bold" w:cs="PingFangSC-Regular" w:hint="eastAsia"/>
          <w:color w:val="333333"/>
          <w:kern w:val="0"/>
          <w:szCs w:val="21"/>
        </w:rPr>
        <w:t>最多只能有⼀个</w:t>
      </w:r>
      <w:r>
        <w:rPr>
          <w:rFonts w:ascii="OpenSans" w:hAnsi="OpenSans" w:cs="OpenSans"/>
          <w:color w:val="333333"/>
          <w:kern w:val="0"/>
          <w:szCs w:val="21"/>
        </w:rPr>
        <w:lastRenderedPageBreak/>
        <w:t>Engine</w:t>
      </w:r>
      <w:r>
        <w:rPr>
          <w:rFonts w:ascii="PingFangSC-Regular" w:eastAsia="PingFangSC-Regular" w:hAnsi="OpenSans-Bold" w:cs="PingFangSC-Regular" w:hint="eastAsia"/>
          <w:color w:val="333333"/>
          <w:kern w:val="0"/>
          <w:szCs w:val="21"/>
        </w:rPr>
        <w:t>，</w:t>
      </w:r>
    </w:p>
    <w:p w14:paraId="35CA75DB" w14:textId="77777777" w:rsidR="00CE7CE4" w:rsidRDefault="00CE7CE4" w:rsidP="00CE7CE4">
      <w:pPr>
        <w:autoSpaceDE w:val="0"/>
        <w:autoSpaceDN w:val="0"/>
        <w:adjustRightInd w:val="0"/>
        <w:jc w:val="left"/>
        <w:rPr>
          <w:rFonts w:ascii="OpenSans" w:hAnsi="OpenSans" w:cs="OpenSans"/>
          <w:color w:val="333333"/>
          <w:kern w:val="0"/>
          <w:szCs w:val="21"/>
        </w:rPr>
      </w:pPr>
      <w:r>
        <w:rPr>
          <w:rFonts w:ascii="PingFangSC-Regular" w:eastAsia="PingFangSC-Regular" w:hAnsi="OpenSans-Bold" w:cs="PingFangSC-Regular" w:hint="eastAsia"/>
          <w:color w:val="333333"/>
          <w:kern w:val="0"/>
          <w:szCs w:val="21"/>
        </w:rPr>
        <w:t>但是⼀个引擎可包含多个</w:t>
      </w:r>
      <w:r>
        <w:rPr>
          <w:rFonts w:ascii="OpenSans" w:hAnsi="OpenSans" w:cs="OpenSans"/>
          <w:color w:val="333333"/>
          <w:kern w:val="0"/>
          <w:szCs w:val="21"/>
        </w:rPr>
        <w:t>Host</w:t>
      </w:r>
    </w:p>
    <w:p w14:paraId="3318353E" w14:textId="77777777" w:rsidR="00CE7CE4" w:rsidRDefault="00CE7CE4" w:rsidP="00CE7CE4">
      <w:pPr>
        <w:autoSpaceDE w:val="0"/>
        <w:autoSpaceDN w:val="0"/>
        <w:adjustRightInd w:val="0"/>
        <w:jc w:val="left"/>
        <w:rPr>
          <w:rFonts w:ascii="OpenSans" w:hAnsi="OpenSans" w:cs="OpenSans"/>
          <w:color w:val="333333"/>
          <w:kern w:val="0"/>
          <w:szCs w:val="21"/>
        </w:rPr>
      </w:pPr>
      <w:r>
        <w:rPr>
          <w:rFonts w:ascii="OpenSans" w:hAnsi="OpenSans" w:cs="OpenSans"/>
          <w:color w:val="333333"/>
          <w:kern w:val="0"/>
          <w:szCs w:val="21"/>
        </w:rPr>
        <w:t>Host</w:t>
      </w:r>
    </w:p>
    <w:p w14:paraId="42BF4777" w14:textId="77777777" w:rsidR="00CE7CE4" w:rsidRDefault="00CE7CE4" w:rsidP="00CE7CE4">
      <w:pPr>
        <w:autoSpaceDE w:val="0"/>
        <w:autoSpaceDN w:val="0"/>
        <w:adjustRightInd w:val="0"/>
        <w:jc w:val="left"/>
        <w:rPr>
          <w:rFonts w:ascii="PingFangSC-Regular" w:eastAsia="PingFangSC-Regular" w:hAnsi="OpenSans-Bold" w:cs="PingFangSC-Regular"/>
          <w:color w:val="333333"/>
          <w:kern w:val="0"/>
          <w:szCs w:val="21"/>
        </w:rPr>
      </w:pPr>
      <w:r>
        <w:rPr>
          <w:rFonts w:ascii="PingFangSC-Regular" w:eastAsia="PingFangSC-Regular" w:hAnsi="OpenSans-Bold" w:cs="PingFangSC-Regular" w:hint="eastAsia"/>
          <w:color w:val="333333"/>
          <w:kern w:val="0"/>
          <w:szCs w:val="21"/>
        </w:rPr>
        <w:t>代表⼀个虚拟主机，或者说⼀个站点，可以给</w:t>
      </w:r>
      <w:r>
        <w:rPr>
          <w:rFonts w:ascii="OpenSans" w:hAnsi="OpenSans" w:cs="OpenSans"/>
          <w:color w:val="333333"/>
          <w:kern w:val="0"/>
          <w:szCs w:val="21"/>
        </w:rPr>
        <w:t>Tomcat</w:t>
      </w:r>
      <w:r>
        <w:rPr>
          <w:rFonts w:ascii="PingFangSC-Regular" w:eastAsia="PingFangSC-Regular" w:hAnsi="OpenSans-Bold" w:cs="PingFangSC-Regular" w:hint="eastAsia"/>
          <w:color w:val="333333"/>
          <w:kern w:val="0"/>
          <w:szCs w:val="21"/>
        </w:rPr>
        <w:t>配置多个虚拟主机地址，⽽⼀个虚拟主机下</w:t>
      </w:r>
    </w:p>
    <w:p w14:paraId="3F25860F" w14:textId="77777777" w:rsidR="00CE7CE4" w:rsidRDefault="00CE7CE4" w:rsidP="00CE7CE4">
      <w:pPr>
        <w:autoSpaceDE w:val="0"/>
        <w:autoSpaceDN w:val="0"/>
        <w:adjustRightInd w:val="0"/>
        <w:jc w:val="left"/>
        <w:rPr>
          <w:rFonts w:ascii="OpenSans" w:hAnsi="OpenSans" w:cs="OpenSans"/>
          <w:color w:val="333333"/>
          <w:kern w:val="0"/>
          <w:szCs w:val="21"/>
        </w:rPr>
      </w:pPr>
      <w:r>
        <w:rPr>
          <w:rFonts w:ascii="PingFangSC-Regular" w:eastAsia="PingFangSC-Regular" w:hAnsi="OpenSans-Bold" w:cs="PingFangSC-Regular" w:hint="eastAsia"/>
          <w:color w:val="333333"/>
          <w:kern w:val="0"/>
          <w:szCs w:val="21"/>
        </w:rPr>
        <w:t>可包含多个</w:t>
      </w:r>
      <w:r>
        <w:rPr>
          <w:rFonts w:ascii="OpenSans" w:hAnsi="OpenSans" w:cs="OpenSans"/>
          <w:color w:val="333333"/>
          <w:kern w:val="0"/>
          <w:szCs w:val="21"/>
        </w:rPr>
        <w:t>Context</w:t>
      </w:r>
    </w:p>
    <w:p w14:paraId="1D94C185" w14:textId="77777777" w:rsidR="00CE7CE4" w:rsidRDefault="00CE7CE4" w:rsidP="00CE7CE4">
      <w:pPr>
        <w:autoSpaceDE w:val="0"/>
        <w:autoSpaceDN w:val="0"/>
        <w:adjustRightInd w:val="0"/>
        <w:jc w:val="left"/>
        <w:rPr>
          <w:rFonts w:ascii="OpenSans" w:hAnsi="OpenSans" w:cs="OpenSans"/>
          <w:color w:val="333333"/>
          <w:kern w:val="0"/>
          <w:szCs w:val="21"/>
        </w:rPr>
      </w:pPr>
      <w:r>
        <w:rPr>
          <w:rFonts w:ascii="OpenSans" w:hAnsi="OpenSans" w:cs="OpenSans"/>
          <w:color w:val="333333"/>
          <w:kern w:val="0"/>
          <w:szCs w:val="21"/>
        </w:rPr>
        <w:t>Context</w:t>
      </w:r>
    </w:p>
    <w:p w14:paraId="6ED0DD83" w14:textId="77777777" w:rsidR="00CE7CE4" w:rsidRDefault="00CE7CE4" w:rsidP="00CE7CE4">
      <w:pPr>
        <w:autoSpaceDE w:val="0"/>
        <w:autoSpaceDN w:val="0"/>
        <w:adjustRightInd w:val="0"/>
        <w:jc w:val="left"/>
        <w:rPr>
          <w:rFonts w:ascii="OpenSans" w:hAnsi="OpenSans" w:cs="OpenSans"/>
          <w:color w:val="333333"/>
          <w:kern w:val="0"/>
          <w:szCs w:val="21"/>
        </w:rPr>
      </w:pPr>
      <w:r>
        <w:rPr>
          <w:rFonts w:ascii="PingFangSC-Regular" w:eastAsia="PingFangSC-Regular" w:hAnsi="OpenSans-Bold" w:cs="PingFangSC-Regular" w:hint="eastAsia"/>
          <w:color w:val="333333"/>
          <w:kern w:val="0"/>
          <w:szCs w:val="21"/>
        </w:rPr>
        <w:t>表示⼀个</w:t>
      </w:r>
      <w:r>
        <w:rPr>
          <w:rFonts w:ascii="OpenSans" w:hAnsi="OpenSans" w:cs="OpenSans"/>
          <w:color w:val="333333"/>
          <w:kern w:val="0"/>
          <w:szCs w:val="21"/>
        </w:rPr>
        <w:t>Web</w:t>
      </w:r>
      <w:r>
        <w:rPr>
          <w:rFonts w:ascii="PingFangSC-Regular" w:eastAsia="PingFangSC-Regular" w:hAnsi="OpenSans-Bold" w:cs="PingFangSC-Regular" w:hint="eastAsia"/>
          <w:color w:val="333333"/>
          <w:kern w:val="0"/>
          <w:szCs w:val="21"/>
        </w:rPr>
        <w:t>应⽤程序，</w:t>
      </w:r>
      <w:r>
        <w:rPr>
          <w:rFonts w:ascii="PingFangSC-Regular" w:eastAsia="PingFangSC-Regular" w:hAnsi="OpenSans-Bold" w:cs="PingFangSC-Regular"/>
          <w:color w:val="333333"/>
          <w:kern w:val="0"/>
          <w:szCs w:val="21"/>
        </w:rPr>
        <w:t xml:space="preserve"> </w:t>
      </w:r>
      <w:r>
        <w:rPr>
          <w:rFonts w:ascii="PingFangSC-Regular" w:eastAsia="PingFangSC-Regular" w:hAnsi="OpenSans-Bold" w:cs="PingFangSC-Regular" w:hint="eastAsia"/>
          <w:color w:val="333333"/>
          <w:kern w:val="0"/>
          <w:szCs w:val="21"/>
        </w:rPr>
        <w:t>⼀个</w:t>
      </w:r>
      <w:r>
        <w:rPr>
          <w:rFonts w:ascii="OpenSans" w:hAnsi="OpenSans" w:cs="OpenSans"/>
          <w:color w:val="333333"/>
          <w:kern w:val="0"/>
          <w:szCs w:val="21"/>
        </w:rPr>
        <w:t>Web</w:t>
      </w:r>
      <w:r>
        <w:rPr>
          <w:rFonts w:ascii="PingFangSC-Regular" w:eastAsia="PingFangSC-Regular" w:hAnsi="OpenSans-Bold" w:cs="PingFangSC-Regular" w:hint="eastAsia"/>
          <w:color w:val="333333"/>
          <w:kern w:val="0"/>
          <w:szCs w:val="21"/>
        </w:rPr>
        <w:t>应⽤可包含多个</w:t>
      </w:r>
      <w:r>
        <w:rPr>
          <w:rFonts w:ascii="OpenSans" w:hAnsi="OpenSans" w:cs="OpenSans"/>
          <w:color w:val="333333"/>
          <w:kern w:val="0"/>
          <w:szCs w:val="21"/>
        </w:rPr>
        <w:t>Wrapper</w:t>
      </w:r>
    </w:p>
    <w:p w14:paraId="5DCECE65" w14:textId="77777777" w:rsidR="00CE7CE4" w:rsidRDefault="00CE7CE4" w:rsidP="00CE7CE4">
      <w:pPr>
        <w:autoSpaceDE w:val="0"/>
        <w:autoSpaceDN w:val="0"/>
        <w:adjustRightInd w:val="0"/>
        <w:jc w:val="left"/>
        <w:rPr>
          <w:rFonts w:ascii="OpenSans" w:hAnsi="OpenSans" w:cs="OpenSans"/>
          <w:color w:val="333333"/>
          <w:kern w:val="0"/>
          <w:szCs w:val="21"/>
        </w:rPr>
      </w:pPr>
      <w:r>
        <w:rPr>
          <w:rFonts w:ascii="OpenSans" w:hAnsi="OpenSans" w:cs="OpenSans"/>
          <w:color w:val="333333"/>
          <w:kern w:val="0"/>
          <w:szCs w:val="21"/>
        </w:rPr>
        <w:t>Wrapper</w:t>
      </w:r>
    </w:p>
    <w:p w14:paraId="5EA1599E" w14:textId="7B8B6B9A" w:rsidR="00CE7CE4" w:rsidRDefault="00CE7CE4" w:rsidP="00CE7CE4">
      <w:pPr>
        <w:rPr>
          <w:rFonts w:ascii="PingFangSC-Regular" w:hAnsi="OpenSans-Bold" w:cs="PingFangSC-Regular"/>
          <w:color w:val="333333"/>
          <w:kern w:val="0"/>
          <w:szCs w:val="21"/>
        </w:rPr>
      </w:pPr>
      <w:r>
        <w:rPr>
          <w:rFonts w:ascii="PingFangSC-Regular" w:eastAsia="PingFangSC-Regular" w:hAnsi="OpenSans-Bold" w:cs="PingFangSC-Regular" w:hint="eastAsia"/>
          <w:color w:val="333333"/>
          <w:kern w:val="0"/>
          <w:szCs w:val="21"/>
        </w:rPr>
        <w:t>表示⼀个</w:t>
      </w:r>
      <w:r>
        <w:rPr>
          <w:rFonts w:ascii="OpenSans" w:hAnsi="OpenSans" w:cs="OpenSans"/>
          <w:color w:val="333333"/>
          <w:kern w:val="0"/>
          <w:szCs w:val="21"/>
        </w:rPr>
        <w:t>Servlet</w:t>
      </w:r>
      <w:r>
        <w:rPr>
          <w:rFonts w:ascii="PingFangSC-Regular" w:eastAsia="PingFangSC-Regular" w:hAnsi="OpenSans-Bold" w:cs="PingFangSC-Regular" w:hint="eastAsia"/>
          <w:color w:val="333333"/>
          <w:kern w:val="0"/>
          <w:szCs w:val="21"/>
        </w:rPr>
        <w:t>，</w:t>
      </w:r>
      <w:r>
        <w:rPr>
          <w:rFonts w:ascii="OpenSans" w:hAnsi="OpenSans" w:cs="OpenSans"/>
          <w:color w:val="333333"/>
          <w:kern w:val="0"/>
          <w:szCs w:val="21"/>
        </w:rPr>
        <w:t xml:space="preserve">Wrapper </w:t>
      </w:r>
      <w:r>
        <w:rPr>
          <w:rFonts w:ascii="PingFangSC-Regular" w:eastAsia="PingFangSC-Regular" w:hAnsi="OpenSans-Bold" w:cs="PingFangSC-Regular" w:hint="eastAsia"/>
          <w:color w:val="333333"/>
          <w:kern w:val="0"/>
          <w:szCs w:val="21"/>
        </w:rPr>
        <w:t>作为容器中的最底层，不能包含⼦容器</w:t>
      </w:r>
    </w:p>
    <w:p w14:paraId="2EABF313" w14:textId="1598EAC2" w:rsidR="00791BED" w:rsidRDefault="00791BED" w:rsidP="00CE7CE4">
      <w:pPr>
        <w:rPr>
          <w:rFonts w:ascii="PingFangSC-Regular" w:hAnsi="OpenSans-Bold" w:cs="PingFangSC-Regular"/>
          <w:color w:val="333333"/>
          <w:kern w:val="0"/>
          <w:szCs w:val="21"/>
        </w:rPr>
      </w:pPr>
    </w:p>
    <w:p w14:paraId="2672D990" w14:textId="3089CD72" w:rsidR="00791BED" w:rsidRDefault="00791BED" w:rsidP="004D5AB0">
      <w:pPr>
        <w:pStyle w:val="2"/>
      </w:pPr>
      <w:r>
        <w:rPr>
          <w:rFonts w:hint="eastAsia"/>
        </w:rPr>
        <w:t>5：tomcat请求处理流程</w:t>
      </w:r>
    </w:p>
    <w:p w14:paraId="319B5E83" w14:textId="534A21D1" w:rsidR="00791BED" w:rsidRDefault="00791BED" w:rsidP="00CE7CE4">
      <w:r w:rsidRPr="00791BED">
        <w:rPr>
          <w:rFonts w:hint="eastAsia"/>
          <w:noProof/>
        </w:rPr>
        <w:drawing>
          <wp:inline distT="0" distB="0" distL="0" distR="0" wp14:anchorId="0A1934CC" wp14:editId="1BD3FE9D">
            <wp:extent cx="4681855" cy="4348480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02039" w14:textId="13252B8F" w:rsidR="004D5AB0" w:rsidRDefault="004D5AB0" w:rsidP="00CE7CE4">
      <w:r>
        <w:rPr>
          <w:rFonts w:hint="eastAsia"/>
        </w:rPr>
        <w:lastRenderedPageBreak/>
        <w:t>其中重要的就是url的映射匹配资源过程</w:t>
      </w:r>
      <w:r>
        <w:t>—</w:t>
      </w:r>
      <w:r>
        <w:rPr>
          <w:rFonts w:hint="eastAsia"/>
        </w:rPr>
        <w:t>mapper组件</w:t>
      </w:r>
    </w:p>
    <w:p w14:paraId="1404C440" w14:textId="0A82AA1B" w:rsidR="004D5AB0" w:rsidRDefault="004D5AB0" w:rsidP="00E91030">
      <w:pPr>
        <w:pStyle w:val="3"/>
      </w:pPr>
      <w:r>
        <w:t>M</w:t>
      </w:r>
      <w:r>
        <w:rPr>
          <w:rFonts w:hint="eastAsia"/>
        </w:rPr>
        <w:t>apper组件</w:t>
      </w:r>
    </w:p>
    <w:p w14:paraId="51C48315" w14:textId="5DC54241" w:rsidR="00E91030" w:rsidRPr="00E91030" w:rsidRDefault="00E91030" w:rsidP="00E91030">
      <w:pPr>
        <w:rPr>
          <w:rFonts w:hint="eastAsia"/>
        </w:rPr>
      </w:pPr>
      <w:r w:rsidRPr="00E91030">
        <w:rPr>
          <w:rFonts w:hint="eastAsia"/>
          <w:noProof/>
        </w:rPr>
        <w:drawing>
          <wp:inline distT="0" distB="0" distL="0" distR="0" wp14:anchorId="367D4B06" wp14:editId="41F48CAB">
            <wp:extent cx="3843655" cy="1967230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655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47A09" w14:textId="77777777" w:rsidR="004D5AB0" w:rsidRPr="00791BED" w:rsidRDefault="004D5AB0" w:rsidP="00CE7CE4">
      <w:pPr>
        <w:rPr>
          <w:rFonts w:hint="eastAsia"/>
        </w:rPr>
      </w:pPr>
    </w:p>
    <w:sectPr w:rsidR="004D5AB0" w:rsidRPr="00791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ingFangSC-Regular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OpenSan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ingFangSC-Semibold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FC2"/>
    <w:rsid w:val="004D5AB0"/>
    <w:rsid w:val="004F5784"/>
    <w:rsid w:val="00514401"/>
    <w:rsid w:val="006F5E6B"/>
    <w:rsid w:val="00791BED"/>
    <w:rsid w:val="00794FC2"/>
    <w:rsid w:val="0080167D"/>
    <w:rsid w:val="008672CC"/>
    <w:rsid w:val="009572E1"/>
    <w:rsid w:val="009A1C10"/>
    <w:rsid w:val="00C645BE"/>
    <w:rsid w:val="00CE7CE4"/>
    <w:rsid w:val="00DA27BA"/>
    <w:rsid w:val="00DE08FF"/>
    <w:rsid w:val="00E91030"/>
    <w:rsid w:val="00F5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9AB4C"/>
  <w15:chartTrackingRefBased/>
  <w15:docId w15:val="{99A3047A-53CA-4962-B073-D1EABBF9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45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7B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910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45B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57B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9103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xulinguo001@126.com</dc:creator>
  <cp:keywords/>
  <dc:description/>
  <cp:lastModifiedBy>xulinguo001@126.com</cp:lastModifiedBy>
  <cp:revision>16</cp:revision>
  <dcterms:created xsi:type="dcterms:W3CDTF">2020-05-31T10:17:00Z</dcterms:created>
  <dcterms:modified xsi:type="dcterms:W3CDTF">2020-05-31T10:27:00Z</dcterms:modified>
</cp:coreProperties>
</file>